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5C49" w:rsidR="00D42EBE" w:rsidP="00CE0637" w:rsidRDefault="00D42EBE" w14:paraId="5BC3220D" w14:textId="77777777">
      <w:pPr>
        <w:rPr>
          <w:rFonts w:asciiTheme="minorHAnsi" w:hAnsiTheme="minorHAnsi" w:cstheme="minorHAnsi"/>
          <w:b/>
          <w:sz w:val="24"/>
          <w:szCs w:val="24"/>
        </w:rPr>
      </w:pPr>
      <w:bookmarkStart w:name="_Toc430005903" w:id="0"/>
      <w:bookmarkStart w:name="_Toc437252785" w:id="1"/>
      <w:r w:rsidRPr="00C35C49">
        <w:rPr>
          <w:rFonts w:asciiTheme="minorHAnsi" w:hAnsiTheme="minorHAnsi" w:cstheme="minorHAnsi"/>
          <w:b/>
          <w:sz w:val="24"/>
          <w:szCs w:val="24"/>
        </w:rPr>
        <w:t xml:space="preserve">DISTRICT PLAN TEXT AMENDMENTS </w:t>
      </w:r>
    </w:p>
    <w:p w:rsidRPr="00C35C49" w:rsidR="00D42EBE" w:rsidP="00CE0637" w:rsidRDefault="00D42EBE" w14:paraId="67FE2908" w14:textId="77777777">
      <w:pPr>
        <w:rPr>
          <w:rFonts w:asciiTheme="minorHAnsi" w:hAnsiTheme="minorHAnsi" w:cstheme="minorHAnsi"/>
        </w:rPr>
      </w:pPr>
      <w:r w:rsidRPr="00C35C49">
        <w:rPr>
          <w:rFonts w:asciiTheme="minorHAnsi" w:hAnsiTheme="minorHAnsi" w:cstheme="minorHAnsi"/>
        </w:rPr>
        <w:t xml:space="preserve">Key: </w:t>
      </w:r>
    </w:p>
    <w:p w:rsidRPr="00C35C49" w:rsidR="00A61083" w:rsidP="00CE0637" w:rsidRDefault="00D42EBE" w14:paraId="48C0EB9E" w14:textId="6956BD76">
      <w:pPr>
        <w:spacing w:after="120"/>
        <w:jc w:val="both"/>
        <w:rPr>
          <w:rFonts w:asciiTheme="minorHAnsi" w:hAnsiTheme="minorHAnsi" w:cstheme="minorHAnsi"/>
        </w:rPr>
      </w:pPr>
      <w:r w:rsidRPr="00C35C49">
        <w:rPr>
          <w:rFonts w:asciiTheme="minorHAnsi" w:hAnsiTheme="minorHAnsi" w:cstheme="minorHAnsi"/>
        </w:rPr>
        <w:t xml:space="preserve">For the purposes of this plan change, any unchanged text is shown as normal text or in </w:t>
      </w:r>
      <w:r w:rsidRPr="00C35C49">
        <w:rPr>
          <w:rFonts w:asciiTheme="minorHAnsi" w:hAnsiTheme="minorHAnsi" w:cstheme="minorHAnsi"/>
          <w:b/>
        </w:rPr>
        <w:t>bold</w:t>
      </w:r>
      <w:r w:rsidRPr="00C35C49">
        <w:rPr>
          <w:rFonts w:asciiTheme="minorHAnsi" w:hAnsiTheme="minorHAnsi" w:cstheme="minorHAnsi"/>
        </w:rPr>
        <w:t xml:space="preserve">, any text proposed to be added by the plan change is shown as </w:t>
      </w:r>
      <w:r w:rsidRPr="00C35C49">
        <w:rPr>
          <w:rFonts w:asciiTheme="minorHAnsi" w:hAnsiTheme="minorHAnsi" w:cstheme="minorHAnsi"/>
          <w:b/>
          <w:u w:val="single"/>
        </w:rPr>
        <w:t>bold underlined</w:t>
      </w:r>
      <w:r w:rsidRPr="00C35C49">
        <w:rPr>
          <w:rFonts w:asciiTheme="minorHAnsi" w:hAnsiTheme="minorHAnsi" w:cstheme="minorHAnsi"/>
        </w:rPr>
        <w:t xml:space="preserve"> and text to be deleted as </w:t>
      </w:r>
      <w:r w:rsidRPr="00A61083">
        <w:rPr>
          <w:rFonts w:asciiTheme="minorHAnsi" w:hAnsiTheme="minorHAnsi" w:cstheme="minorHAnsi"/>
          <w:b/>
          <w:strike/>
        </w:rPr>
        <w:t>bold strikethrough</w:t>
      </w:r>
      <w:r w:rsidRPr="00C35C49">
        <w:rPr>
          <w:rFonts w:asciiTheme="minorHAnsi" w:hAnsiTheme="minorHAnsi" w:cstheme="minorHAnsi"/>
        </w:rPr>
        <w:t xml:space="preserve">. </w:t>
      </w:r>
    </w:p>
    <w:p w:rsidR="00460E21" w:rsidP="00CE0637" w:rsidRDefault="00D42EBE" w14:paraId="6B5CCA53" w14:textId="77777777">
      <w:pPr>
        <w:rPr>
          <w:rFonts w:asciiTheme="minorHAnsi" w:hAnsiTheme="minorHAnsi" w:cstheme="minorHAnsi"/>
          <w:b/>
          <w:color w:val="00B050"/>
          <w:u w:val="single" w:color="000000" w:themeColor="text1"/>
        </w:rPr>
      </w:pPr>
      <w:r w:rsidRPr="00C35C49">
        <w:rPr>
          <w:rFonts w:asciiTheme="minorHAnsi" w:hAnsiTheme="minorHAnsi" w:cstheme="minorHAnsi"/>
        </w:rPr>
        <w:t xml:space="preserve">Text in </w:t>
      </w:r>
      <w:r w:rsidRPr="00C35C49">
        <w:rPr>
          <w:rFonts w:asciiTheme="minorHAnsi" w:hAnsiTheme="minorHAnsi" w:cstheme="minorHAnsi"/>
          <w:color w:val="00B050"/>
        </w:rPr>
        <w:t xml:space="preserve">green </w:t>
      </w:r>
      <w:r w:rsidRPr="00C35C49">
        <w:rPr>
          <w:rFonts w:asciiTheme="minorHAnsi" w:hAnsiTheme="minorHAnsi" w:cstheme="minorHAnsi"/>
        </w:rPr>
        <w:t xml:space="preserve">font identifies existing terms in Chapter 2 – Definitions. Where the proposed change contains a term defined in Chapter 2 – Definitions, the term is shown as </w:t>
      </w:r>
      <w:r w:rsidRPr="00C35C49">
        <w:rPr>
          <w:rFonts w:asciiTheme="minorHAnsi" w:hAnsiTheme="minorHAnsi" w:cstheme="minorHAnsi"/>
          <w:b/>
          <w:color w:val="00B050"/>
          <w:u w:val="single"/>
        </w:rPr>
        <w:t>bold underlined text in green</w:t>
      </w:r>
      <w:r w:rsidRPr="00C35C49">
        <w:rPr>
          <w:rFonts w:asciiTheme="minorHAnsi" w:hAnsiTheme="minorHAnsi" w:cstheme="minorHAnsi"/>
          <w:color w:val="000000" w:themeColor="text1"/>
        </w:rPr>
        <w:t xml:space="preserve"> and that to be deleted as </w:t>
      </w:r>
      <w:r w:rsidRPr="00C35C49">
        <w:rPr>
          <w:rFonts w:asciiTheme="minorHAnsi" w:hAnsiTheme="minorHAnsi" w:cstheme="minorHAnsi"/>
          <w:b/>
          <w:color w:val="00B050"/>
        </w:rPr>
        <w:t>bold strikethrough in green</w:t>
      </w:r>
      <w:r w:rsidRPr="00C35C49">
        <w:rPr>
          <w:rFonts w:asciiTheme="minorHAnsi" w:hAnsiTheme="minorHAnsi" w:cstheme="minorHAnsi"/>
        </w:rPr>
        <w:t xml:space="preserve">. New definition in a proposed rule is </w:t>
      </w:r>
      <w:r w:rsidRPr="00C35C49">
        <w:rPr>
          <w:rFonts w:asciiTheme="minorHAnsi" w:hAnsiTheme="minorHAnsi" w:cstheme="minorHAnsi"/>
          <w:b/>
          <w:color w:val="00B050"/>
          <w:u w:val="single" w:color="000000" w:themeColor="text1"/>
        </w:rPr>
        <w:t>bold green text underlined in black.</w:t>
      </w:r>
    </w:p>
    <w:p w:rsidRPr="00A61083" w:rsidR="00A61083" w:rsidP="62F6D607" w:rsidRDefault="00A61083" w14:paraId="73D833B6" w14:textId="23DDE3E0">
      <w:pPr>
        <w:rPr>
          <w:rFonts w:ascii="Calibri" w:hAnsi="Calibri" w:cs="Calibri" w:asciiTheme="minorAscii" w:hAnsiTheme="minorAscii" w:cstheme="minorAscii"/>
        </w:rPr>
      </w:pPr>
      <w:bookmarkStart w:name="_Hlk143081583" w:id="2"/>
      <w:r w:rsidRPr="62F6D607" w:rsidR="00A61083">
        <w:rPr>
          <w:rFonts w:ascii="Calibri" w:hAnsi="Calibri" w:cs="Calibri" w:asciiTheme="minorAscii" w:hAnsiTheme="minorAscii" w:cstheme="minorAscii"/>
        </w:rPr>
        <w:t>Text in</w:t>
      </w:r>
      <w:r w:rsidRPr="62F6D607" w:rsidR="00A61083">
        <w:rPr>
          <w:rFonts w:ascii="Calibri" w:hAnsi="Calibri" w:eastAsia="Calibri" w:cs="Calibri" w:asciiTheme="minorAscii" w:hAnsiTheme="minorAscii" w:cstheme="minorAscii"/>
          <w:b w:val="1"/>
          <w:bCs w:val="1"/>
          <w:color w:val="934BC9"/>
          <w:u w:val="single"/>
        </w:rPr>
        <w:t xml:space="preserve"> bold purple underlined</w:t>
      </w:r>
      <w:r w:rsidRPr="62F6D607" w:rsidR="00A61083">
        <w:rPr>
          <w:rFonts w:ascii="Calibri" w:hAnsi="Calibri" w:eastAsia="Calibri" w:cs="Calibri" w:asciiTheme="minorAscii" w:hAnsiTheme="minorAscii" w:cstheme="minorAscii"/>
          <w:color w:val="7030A0"/>
        </w:rPr>
        <w:t xml:space="preserve"> </w:t>
      </w:r>
      <w:r w:rsidRPr="62F6D607" w:rsidR="00A61083">
        <w:rPr>
          <w:rFonts w:ascii="Calibri" w:hAnsi="Calibri" w:eastAsia="Calibri" w:cs="Calibri" w:asciiTheme="minorAscii" w:hAnsiTheme="minorAscii" w:cstheme="minorAscii"/>
        </w:rPr>
        <w:t xml:space="preserve">indicates text recommended in the s42A report to be added and text in </w:t>
      </w:r>
      <w:r w:rsidRPr="62F6D607" w:rsidR="00A61083">
        <w:rPr>
          <w:rFonts w:ascii="Calibri" w:hAnsi="Calibri" w:eastAsia="Calibri" w:cs="Calibri" w:asciiTheme="minorAscii" w:hAnsiTheme="minorAscii" w:cstheme="minorAscii"/>
          <w:b w:val="1"/>
          <w:bCs w:val="1"/>
          <w:strike w:val="1"/>
          <w:color w:val="934BC9"/>
        </w:rPr>
        <w:t xml:space="preserve">bold purple </w:t>
      </w:r>
      <w:r w:rsidRPr="62F6D607" w:rsidR="00A61083">
        <w:rPr>
          <w:rFonts w:ascii="Calibri" w:hAnsi="Calibri" w:eastAsia="Calibri" w:cs="Calibri" w:asciiTheme="minorAscii" w:hAnsiTheme="minorAscii" w:cstheme="minorAscii"/>
          <w:b w:val="1"/>
          <w:bCs w:val="1"/>
          <w:strike w:val="1"/>
          <w:color w:val="934BC9"/>
        </w:rPr>
        <w:t>strikethrough</w:t>
      </w:r>
      <w:r w:rsidRPr="62F6D607" w:rsidR="00A61083">
        <w:rPr>
          <w:rFonts w:ascii="Calibri" w:hAnsi="Calibri" w:eastAsia="Calibri" w:cs="Calibri" w:asciiTheme="minorAscii" w:hAnsiTheme="minorAscii" w:cstheme="minorAscii"/>
          <w:color w:val="7030A0"/>
        </w:rPr>
        <w:t xml:space="preserve"> </w:t>
      </w:r>
      <w:r w:rsidRPr="62F6D607" w:rsidR="00A61083">
        <w:rPr>
          <w:rFonts w:ascii="Calibri" w:hAnsi="Calibri" w:eastAsia="Calibri" w:cs="Calibri" w:asciiTheme="minorAscii" w:hAnsiTheme="minorAscii" w:cstheme="minorAscii"/>
        </w:rPr>
        <w:t xml:space="preserve">text recommended in the s42A report to be deleted. </w:t>
      </w:r>
      <w:bookmarkEnd w:id="2"/>
      <w:r w:rsidRPr="62F6D607" w:rsidR="00A61083">
        <w:rPr>
          <w:rFonts w:ascii="Calibri" w:hAnsi="Calibri" w:eastAsia="Calibri"/>
          <w:lang w:eastAsia="en-US"/>
        </w:rPr>
        <w:t xml:space="preserve">Text in </w:t>
      </w:r>
      <w:r w:rsidRPr="62F6D607" w:rsidR="00A61083">
        <w:rPr>
          <w:rFonts w:ascii="Calibri" w:hAnsi="Calibri" w:eastAsia="Calibri"/>
          <w:u w:val="thick"/>
          <w:lang w:eastAsia="en-US"/>
        </w:rPr>
        <w:t>normal black font with purple underline</w:t>
      </w:r>
      <w:r w:rsidRPr="62F6D607" w:rsidR="00A61083">
        <w:rPr>
          <w:rFonts w:ascii="Calibri" w:hAnsi="Calibri" w:eastAsia="Calibri"/>
          <w:lang w:eastAsia="en-US"/>
        </w:rPr>
        <w:t xml:space="preserve"> indicates text that was proposed to be deleted in the notified PC14 and is recommended to be reinstated.</w:t>
      </w:r>
    </w:p>
    <w:p w:rsidRPr="00C35C49" w:rsidR="00D42EBE" w:rsidP="00CE0637" w:rsidRDefault="00D42EBE" w14:paraId="61CAD31A" w14:textId="77777777">
      <w:pPr>
        <w:rPr>
          <w:rFonts w:asciiTheme="minorHAnsi" w:hAnsiTheme="minorHAnsi"/>
        </w:rPr>
      </w:pPr>
      <w:r w:rsidRPr="00C35C49">
        <w:rPr>
          <w:rFonts w:asciiTheme="minorHAnsi" w:hAnsiTheme="minorHAnsi" w:cstheme="minorHAnsi"/>
        </w:rPr>
        <w:t xml:space="preserve">Text in </w:t>
      </w:r>
      <w:r w:rsidRPr="00C35C49">
        <w:rPr>
          <w:rFonts w:asciiTheme="minorHAnsi" w:hAnsiTheme="minorHAnsi" w:cstheme="minorHAnsi"/>
          <w:color w:val="0000FF"/>
        </w:rPr>
        <w:t>blue</w:t>
      </w:r>
      <w:r w:rsidRPr="00C35C49">
        <w:rPr>
          <w:rFonts w:asciiTheme="minorHAnsi" w:hAnsiTheme="minorHAnsi" w:cstheme="minorHAnsi"/>
        </w:rPr>
        <w:t xml:space="preserve"> font indicates links to other provisions in the district Plan and/or external documents. These will have pop-ups and links, respectively, in the on-line Christchurch District Plan.</w:t>
      </w:r>
    </w:p>
    <w:p w:rsidRPr="00CE0637" w:rsidR="007711C4" w:rsidP="00CE0637" w:rsidRDefault="007711C4" w14:paraId="3D117D83" w14:textId="77777777">
      <w:pPr>
        <w:pStyle w:val="Prlhead1"/>
        <w:ind w:left="1134" w:hanging="1134"/>
        <w:rPr>
          <w:rFonts w:asciiTheme="minorHAnsi" w:hAnsiTheme="minorHAnsi"/>
          <w:sz w:val="30"/>
        </w:rPr>
      </w:pPr>
      <w:r w:rsidRPr="00CE0637">
        <w:rPr>
          <w:rFonts w:asciiTheme="minorHAnsi" w:hAnsiTheme="minorHAnsi"/>
          <w:sz w:val="30"/>
        </w:rPr>
        <w:t xml:space="preserve">Rules </w:t>
      </w:r>
      <w:r w:rsidRPr="00CE0637" w:rsidR="004B39E2">
        <w:rPr>
          <w:rFonts w:asciiTheme="minorHAnsi" w:hAnsiTheme="minorHAnsi"/>
          <w:sz w:val="30"/>
        </w:rPr>
        <w:t>—</w:t>
      </w:r>
      <w:r w:rsidRPr="00CE0637">
        <w:rPr>
          <w:rFonts w:asciiTheme="minorHAnsi" w:hAnsiTheme="minorHAnsi"/>
          <w:sz w:val="30"/>
        </w:rPr>
        <w:t xml:space="preserve"> </w:t>
      </w:r>
      <w:bookmarkEnd w:id="0"/>
      <w:bookmarkEnd w:id="1"/>
      <w:r w:rsidRPr="00CE0637" w:rsidR="001B5B07">
        <w:rPr>
          <w:rFonts w:asciiTheme="minorHAnsi" w:hAnsiTheme="minorHAnsi"/>
          <w:sz w:val="30"/>
        </w:rPr>
        <w:t xml:space="preserve">Enhanced </w:t>
      </w:r>
      <w:r w:rsidRPr="00CE0637" w:rsidR="00070DA5">
        <w:rPr>
          <w:rFonts w:asciiTheme="minorHAnsi" w:hAnsiTheme="minorHAnsi"/>
          <w:sz w:val="30"/>
        </w:rPr>
        <w:t>D</w:t>
      </w:r>
      <w:r w:rsidRPr="00CE0637" w:rsidR="001B5B07">
        <w:rPr>
          <w:rFonts w:asciiTheme="minorHAnsi" w:hAnsiTheme="minorHAnsi"/>
          <w:sz w:val="30"/>
        </w:rPr>
        <w:t xml:space="preserve">evelopment </w:t>
      </w:r>
      <w:r w:rsidRPr="00CE0637" w:rsidR="00070DA5">
        <w:rPr>
          <w:rFonts w:asciiTheme="minorHAnsi" w:hAnsiTheme="minorHAnsi"/>
          <w:sz w:val="30"/>
        </w:rPr>
        <w:t>M</w:t>
      </w:r>
      <w:r w:rsidRPr="00CE0637" w:rsidR="001B5B07">
        <w:rPr>
          <w:rFonts w:asciiTheme="minorHAnsi" w:hAnsiTheme="minorHAnsi"/>
          <w:sz w:val="30"/>
        </w:rPr>
        <w:t>echanism</w:t>
      </w:r>
    </w:p>
    <w:p w:rsidRPr="00CE0637" w:rsidR="001C4D0C" w:rsidP="00A50F2A" w:rsidRDefault="001C4D0C" w14:paraId="6308E819" w14:textId="77777777">
      <w:pPr>
        <w:pStyle w:val="Prlhead4"/>
        <w:numPr>
          <w:ilvl w:val="2"/>
          <w:numId w:val="11"/>
        </w:numPr>
        <w:tabs>
          <w:tab w:val="left" w:pos="1134"/>
        </w:tabs>
        <w:ind w:left="1134" w:hanging="1134"/>
        <w:rPr>
          <w:rFonts w:asciiTheme="minorHAnsi" w:hAnsiTheme="minorHAnsi"/>
          <w:sz w:val="27"/>
          <w:szCs w:val="27"/>
        </w:rPr>
      </w:pPr>
      <w:bookmarkStart w:name="_Toc437252787" w:id="3"/>
      <w:r w:rsidRPr="00CE0637">
        <w:rPr>
          <w:rFonts w:asciiTheme="minorHAnsi" w:hAnsiTheme="minorHAnsi"/>
          <w:sz w:val="27"/>
          <w:szCs w:val="27"/>
        </w:rPr>
        <w:t>Qualifying standards</w:t>
      </w:r>
      <w:bookmarkEnd w:id="3"/>
    </w:p>
    <w:p w:rsidRPr="00C35C49" w:rsidR="001C4D0C" w:rsidP="00A50F2A" w:rsidRDefault="006D4620" w14:paraId="67BCFB4B" w14:textId="77777777">
      <w:pPr>
        <w:pStyle w:val="Prlpara"/>
        <w:numPr>
          <w:ilvl w:val="5"/>
          <w:numId w:val="47"/>
        </w:numPr>
        <w:ind w:left="426" w:hanging="426"/>
        <w:rPr>
          <w:rFonts w:asciiTheme="minorHAnsi" w:hAnsiTheme="minorHAnsi"/>
          <w:sz w:val="22"/>
          <w:szCs w:val="22"/>
        </w:rPr>
      </w:pPr>
      <w:r w:rsidRPr="00C35C49">
        <w:rPr>
          <w:rFonts w:asciiTheme="minorHAnsi" w:hAnsiTheme="minorHAnsi"/>
          <w:sz w:val="22"/>
          <w:szCs w:val="22"/>
        </w:rPr>
        <w:t xml:space="preserve">Qualifying </w:t>
      </w:r>
      <w:r w:rsidRPr="00C35C49" w:rsidR="001B5B07">
        <w:rPr>
          <w:rFonts w:asciiTheme="minorHAnsi" w:hAnsiTheme="minorHAnsi"/>
          <w:color w:val="00B050"/>
          <w:sz w:val="22"/>
          <w:szCs w:val="22"/>
          <w:shd w:val="clear" w:color="auto" w:fill="FFFFFF"/>
        </w:rPr>
        <w:t>sites</w:t>
      </w:r>
      <w:r w:rsidRPr="00C35C49" w:rsidR="001C4D0C">
        <w:rPr>
          <w:rFonts w:asciiTheme="minorHAnsi" w:hAnsiTheme="minorHAnsi"/>
          <w:sz w:val="22"/>
          <w:szCs w:val="22"/>
        </w:rPr>
        <w:t xml:space="preserve"> shall </w:t>
      </w:r>
      <w:r w:rsidRPr="00C35C49" w:rsidR="008261C3">
        <w:rPr>
          <w:rFonts w:asciiTheme="minorHAnsi" w:hAnsiTheme="minorHAnsi"/>
          <w:sz w:val="22"/>
          <w:szCs w:val="22"/>
        </w:rPr>
        <w:t>meet</w:t>
      </w:r>
      <w:r w:rsidRPr="00C35C49" w:rsidR="001C4D0C">
        <w:rPr>
          <w:rFonts w:asciiTheme="minorHAnsi" w:hAnsiTheme="minorHAnsi"/>
          <w:sz w:val="22"/>
          <w:szCs w:val="22"/>
        </w:rPr>
        <w:t xml:space="preserve"> the following qualifying s</w:t>
      </w:r>
      <w:r w:rsidRPr="00C35C49">
        <w:rPr>
          <w:rFonts w:asciiTheme="minorHAnsi" w:hAnsiTheme="minorHAnsi"/>
          <w:sz w:val="22"/>
          <w:szCs w:val="22"/>
        </w:rPr>
        <w:t>tandards.</w:t>
      </w:r>
    </w:p>
    <w:p w:rsidRPr="00CE0637" w:rsidR="001C4D0C" w:rsidP="00A50F2A" w:rsidRDefault="001C4D0C" w14:paraId="580161E2" w14:textId="77777777">
      <w:pPr>
        <w:pStyle w:val="Prlhead5"/>
        <w:numPr>
          <w:ilvl w:val="0"/>
          <w:numId w:val="59"/>
        </w:numPr>
        <w:tabs>
          <w:tab w:val="clear" w:pos="1418"/>
        </w:tabs>
        <w:ind w:left="1134" w:hanging="1134"/>
        <w:rPr>
          <w:rFonts w:asciiTheme="minorHAnsi" w:hAnsiTheme="minorHAnsi"/>
          <w:sz w:val="27"/>
          <w:szCs w:val="27"/>
        </w:rPr>
      </w:pPr>
      <w:bookmarkStart w:name="_Toc437252788" w:id="4"/>
      <w:r w:rsidRPr="00CE0637">
        <w:rPr>
          <w:rFonts w:asciiTheme="minorHAnsi" w:hAnsiTheme="minorHAnsi"/>
          <w:sz w:val="27"/>
          <w:szCs w:val="27"/>
        </w:rPr>
        <w:t>Zoning qualifying standards</w:t>
      </w:r>
      <w:bookmarkEnd w:id="4"/>
    </w:p>
    <w:p w:rsidRPr="00C35C49" w:rsidR="001C4D0C" w:rsidP="00A50F2A" w:rsidRDefault="001C4D0C" w14:paraId="4814FBAF" w14:textId="77777777">
      <w:pPr>
        <w:pStyle w:val="Prllist1"/>
        <w:numPr>
          <w:ilvl w:val="0"/>
          <w:numId w:val="18"/>
        </w:numPr>
        <w:tabs>
          <w:tab w:val="clear" w:pos="567"/>
          <w:tab w:val="left" w:pos="426"/>
        </w:tabs>
        <w:ind w:left="426" w:hanging="426"/>
        <w:rPr>
          <w:rFonts w:asciiTheme="minorHAnsi" w:hAnsiTheme="minorHAnsi"/>
          <w:sz w:val="22"/>
        </w:rPr>
      </w:pPr>
      <w:r w:rsidRPr="00C35C49">
        <w:rPr>
          <w:rFonts w:asciiTheme="minorHAnsi" w:hAnsiTheme="minorHAnsi"/>
          <w:sz w:val="22"/>
        </w:rPr>
        <w:t xml:space="preserve">Qualifying </w:t>
      </w:r>
      <w:r w:rsidRPr="00C35C49" w:rsidR="001B5B07">
        <w:rPr>
          <w:rFonts w:asciiTheme="minorHAnsi" w:hAnsiTheme="minorHAnsi"/>
          <w:color w:val="00B050"/>
          <w:sz w:val="22"/>
          <w:shd w:val="clear" w:color="auto" w:fill="FFFFFF"/>
        </w:rPr>
        <w:t>sites</w:t>
      </w:r>
      <w:r w:rsidRPr="00C35C49">
        <w:rPr>
          <w:rFonts w:asciiTheme="minorHAnsi" w:hAnsiTheme="minorHAnsi"/>
          <w:sz w:val="22"/>
        </w:rPr>
        <w:t xml:space="preserve"> shall be located in the Residential Suburban Density Transition Zone, </w:t>
      </w:r>
      <w:r w:rsidRPr="00FF7560">
        <w:rPr>
          <w:rFonts w:asciiTheme="minorHAnsi" w:hAnsiTheme="minorHAnsi"/>
          <w:b/>
          <w:strike/>
          <w:sz w:val="22"/>
        </w:rPr>
        <w:t xml:space="preserve">or </w:t>
      </w:r>
      <w:r w:rsidRPr="00C35C49">
        <w:rPr>
          <w:rFonts w:asciiTheme="minorHAnsi" w:hAnsiTheme="minorHAnsi"/>
          <w:b/>
          <w:strike/>
          <w:sz w:val="22"/>
        </w:rPr>
        <w:t>the Residential Medium Density Zone,</w:t>
      </w:r>
      <w:r w:rsidRPr="00C35C49">
        <w:rPr>
          <w:rFonts w:asciiTheme="minorHAnsi" w:hAnsiTheme="minorHAnsi"/>
          <w:sz w:val="22"/>
        </w:rPr>
        <w:t xml:space="preserve"> or the </w:t>
      </w:r>
      <w:r w:rsidRPr="00C35C49" w:rsidR="00E24A48">
        <w:rPr>
          <w:rFonts w:asciiTheme="minorHAnsi" w:hAnsiTheme="minorHAnsi"/>
          <w:sz w:val="22"/>
        </w:rPr>
        <w:t>Specific Purpose (School) Zone</w:t>
      </w:r>
      <w:r w:rsidRPr="00C35C49">
        <w:rPr>
          <w:rFonts w:asciiTheme="minorHAnsi" w:hAnsiTheme="minorHAnsi"/>
          <w:sz w:val="22"/>
        </w:rPr>
        <w:t xml:space="preserve"> or the Residential </w:t>
      </w:r>
      <w:r w:rsidRPr="00C35C49" w:rsidR="001B5B07">
        <w:rPr>
          <w:rFonts w:asciiTheme="minorHAnsi" w:hAnsiTheme="minorHAnsi"/>
          <w:color w:val="000000" w:themeColor="text1"/>
          <w:sz w:val="22"/>
          <w:shd w:val="clear" w:color="auto" w:fill="FFFFFF"/>
        </w:rPr>
        <w:t>Banks Peninsula</w:t>
      </w:r>
      <w:r w:rsidRPr="00C35C49">
        <w:rPr>
          <w:rFonts w:asciiTheme="minorHAnsi" w:hAnsiTheme="minorHAnsi"/>
          <w:color w:val="000000" w:themeColor="text1"/>
          <w:sz w:val="22"/>
        </w:rPr>
        <w:t xml:space="preserve"> </w:t>
      </w:r>
      <w:r w:rsidRPr="00C35C49">
        <w:rPr>
          <w:rFonts w:asciiTheme="minorHAnsi" w:hAnsiTheme="minorHAnsi"/>
          <w:sz w:val="22"/>
        </w:rPr>
        <w:t>Zone</w:t>
      </w:r>
      <w:r w:rsidRPr="00C35C49" w:rsidR="006D4620">
        <w:rPr>
          <w:rFonts w:asciiTheme="minorHAnsi" w:hAnsiTheme="minorHAnsi"/>
          <w:sz w:val="22"/>
        </w:rPr>
        <w:t>.</w:t>
      </w:r>
      <w:r w:rsidRPr="00C35C49">
        <w:rPr>
          <w:rFonts w:asciiTheme="minorHAnsi" w:hAnsiTheme="minorHAnsi"/>
          <w:sz w:val="22"/>
        </w:rPr>
        <w:t xml:space="preserve"> </w:t>
      </w:r>
    </w:p>
    <w:p w:rsidRPr="00CE0637" w:rsidR="001C4D0C" w:rsidP="00A50F2A" w:rsidRDefault="001B5B07" w14:paraId="68084795" w14:textId="77777777">
      <w:pPr>
        <w:pStyle w:val="Prlhead5"/>
        <w:numPr>
          <w:ilvl w:val="0"/>
          <w:numId w:val="59"/>
        </w:numPr>
        <w:tabs>
          <w:tab w:val="clear" w:pos="1418"/>
        </w:tabs>
        <w:ind w:left="1134" w:hanging="1134"/>
        <w:rPr>
          <w:rFonts w:asciiTheme="minorHAnsi" w:hAnsiTheme="minorHAnsi"/>
          <w:sz w:val="27"/>
          <w:szCs w:val="27"/>
        </w:rPr>
      </w:pPr>
      <w:bookmarkStart w:name="_Toc437252789" w:id="5"/>
      <w:r w:rsidRPr="00CE0637">
        <w:rPr>
          <w:rFonts w:asciiTheme="minorHAnsi" w:hAnsiTheme="minorHAnsi"/>
          <w:color w:val="000000" w:themeColor="text1"/>
          <w:sz w:val="27"/>
          <w:szCs w:val="27"/>
          <w:shd w:val="clear" w:color="auto" w:fill="FFFFFF"/>
        </w:rPr>
        <w:t>Site</w:t>
      </w:r>
      <w:r w:rsidRPr="00CE0637" w:rsidR="001C4D0C">
        <w:rPr>
          <w:rFonts w:asciiTheme="minorHAnsi" w:hAnsiTheme="minorHAnsi"/>
          <w:sz w:val="27"/>
          <w:szCs w:val="27"/>
        </w:rPr>
        <w:t xml:space="preserve"> size qualifying standards</w:t>
      </w:r>
      <w:bookmarkEnd w:id="5"/>
    </w:p>
    <w:p w:rsidRPr="00C35C49" w:rsidR="001C4D0C" w:rsidP="00A50F2A" w:rsidRDefault="001C4D0C" w14:paraId="20AF0542" w14:textId="77777777">
      <w:pPr>
        <w:pStyle w:val="Prllist1"/>
        <w:numPr>
          <w:ilvl w:val="0"/>
          <w:numId w:val="19"/>
        </w:numPr>
        <w:tabs>
          <w:tab w:val="clear" w:pos="567"/>
          <w:tab w:val="left" w:pos="426"/>
        </w:tabs>
        <w:ind w:left="426" w:hanging="426"/>
        <w:rPr>
          <w:rFonts w:asciiTheme="minorHAnsi" w:hAnsiTheme="minorHAnsi"/>
          <w:sz w:val="22"/>
        </w:rPr>
      </w:pPr>
      <w:r w:rsidRPr="00C35C49">
        <w:rPr>
          <w:rFonts w:asciiTheme="minorHAnsi" w:hAnsiTheme="minorHAnsi"/>
          <w:sz w:val="22"/>
        </w:rPr>
        <w:t xml:space="preserve">Qualifying </w:t>
      </w:r>
      <w:r w:rsidRPr="00C35C49" w:rsidR="001B5B07">
        <w:rPr>
          <w:rFonts w:asciiTheme="minorHAnsi" w:hAnsiTheme="minorHAnsi"/>
          <w:color w:val="00B050"/>
          <w:sz w:val="22"/>
          <w:shd w:val="clear" w:color="auto" w:fill="FFFFFF"/>
        </w:rPr>
        <w:t>sites</w:t>
      </w:r>
      <w:r w:rsidRPr="00C35C49">
        <w:rPr>
          <w:rFonts w:asciiTheme="minorHAnsi" w:hAnsiTheme="minorHAnsi"/>
          <w:sz w:val="22"/>
        </w:rPr>
        <w:t xml:space="preserve"> shall be:</w:t>
      </w:r>
    </w:p>
    <w:p w:rsidRPr="00C35C49" w:rsidR="001C4D0C" w:rsidP="00A50F2A" w:rsidRDefault="008B0AC3" w14:paraId="75697E8E" w14:textId="77777777">
      <w:pPr>
        <w:pStyle w:val="Prllist2"/>
        <w:numPr>
          <w:ilvl w:val="0"/>
          <w:numId w:val="20"/>
        </w:numPr>
        <w:ind w:left="851" w:hanging="425"/>
        <w:rPr>
          <w:rFonts w:asciiTheme="minorHAnsi" w:hAnsiTheme="minorHAnsi"/>
          <w:sz w:val="22"/>
        </w:rPr>
      </w:pPr>
      <w:r w:rsidRPr="00C35C49">
        <w:rPr>
          <w:rFonts w:asciiTheme="minorHAnsi" w:hAnsiTheme="minorHAnsi"/>
          <w:sz w:val="22"/>
        </w:rPr>
        <w:t>o</w:t>
      </w:r>
      <w:r w:rsidRPr="00C35C49" w:rsidR="001C4D0C">
        <w:rPr>
          <w:rFonts w:asciiTheme="minorHAnsi" w:hAnsiTheme="minorHAnsi"/>
          <w:sz w:val="22"/>
        </w:rPr>
        <w:t>f a size greater than 1500</w:t>
      </w:r>
      <w:r w:rsidRPr="00C35C49" w:rsidR="002472ED">
        <w:rPr>
          <w:rFonts w:asciiTheme="minorHAnsi" w:hAnsiTheme="minorHAnsi"/>
          <w:sz w:val="22"/>
        </w:rPr>
        <w:t>m²</w:t>
      </w:r>
      <w:r w:rsidRPr="00C35C49" w:rsidR="001C4D0C">
        <w:rPr>
          <w:rFonts w:asciiTheme="minorHAnsi" w:hAnsiTheme="minorHAnsi"/>
          <w:sz w:val="22"/>
        </w:rPr>
        <w:t xml:space="preserve"> and less than 10,000</w:t>
      </w:r>
      <w:r w:rsidRPr="00C35C49" w:rsidR="002472ED">
        <w:rPr>
          <w:rFonts w:asciiTheme="minorHAnsi" w:hAnsiTheme="minorHAnsi"/>
          <w:sz w:val="22"/>
        </w:rPr>
        <w:t>m²</w:t>
      </w:r>
      <w:r w:rsidRPr="00C35C49" w:rsidR="001C4D0C">
        <w:rPr>
          <w:rFonts w:asciiTheme="minorHAnsi" w:hAnsiTheme="minorHAnsi"/>
          <w:sz w:val="22"/>
        </w:rPr>
        <w:t>; and</w:t>
      </w:r>
    </w:p>
    <w:p w:rsidRPr="00C35C49" w:rsidR="001C4D0C" w:rsidP="00A50F2A" w:rsidRDefault="008B0AC3" w14:paraId="6B28F5A9" w14:textId="77777777">
      <w:pPr>
        <w:pStyle w:val="Prllist2"/>
        <w:numPr>
          <w:ilvl w:val="0"/>
          <w:numId w:val="20"/>
        </w:numPr>
        <w:ind w:left="851" w:hanging="425"/>
        <w:rPr>
          <w:rFonts w:asciiTheme="minorHAnsi" w:hAnsiTheme="minorHAnsi"/>
          <w:sz w:val="22"/>
        </w:rPr>
      </w:pPr>
      <w:r w:rsidRPr="00C35C49">
        <w:rPr>
          <w:rFonts w:asciiTheme="minorHAnsi" w:hAnsiTheme="minorHAnsi"/>
          <w:sz w:val="22"/>
        </w:rPr>
        <w:t>i</w:t>
      </w:r>
      <w:r w:rsidRPr="00C35C49" w:rsidR="001C4D0C">
        <w:rPr>
          <w:rFonts w:asciiTheme="minorHAnsi" w:hAnsiTheme="minorHAnsi"/>
          <w:sz w:val="22"/>
        </w:rPr>
        <w:t>n one continuous block of land.</w:t>
      </w:r>
    </w:p>
    <w:p w:rsidRPr="00CE0637" w:rsidR="001C4D0C" w:rsidP="00A50F2A" w:rsidRDefault="001C4D0C" w14:paraId="1D6539C6" w14:textId="77777777">
      <w:pPr>
        <w:pStyle w:val="Prlhead5"/>
        <w:numPr>
          <w:ilvl w:val="0"/>
          <w:numId w:val="59"/>
        </w:numPr>
        <w:tabs>
          <w:tab w:val="clear" w:pos="1418"/>
        </w:tabs>
        <w:ind w:left="1134" w:hanging="1134"/>
        <w:rPr>
          <w:rFonts w:asciiTheme="minorHAnsi" w:hAnsiTheme="minorHAnsi"/>
          <w:sz w:val="27"/>
          <w:szCs w:val="27"/>
        </w:rPr>
      </w:pPr>
      <w:bookmarkStart w:name="_Toc437252790" w:id="6"/>
      <w:r w:rsidRPr="00CE0637">
        <w:rPr>
          <w:rFonts w:asciiTheme="minorHAnsi" w:hAnsiTheme="minorHAnsi"/>
          <w:sz w:val="27"/>
          <w:szCs w:val="27"/>
        </w:rPr>
        <w:t>Housing yield qualifying standards</w:t>
      </w:r>
      <w:bookmarkEnd w:id="6"/>
    </w:p>
    <w:p w:rsidRPr="00C35C49" w:rsidR="001C4D0C" w:rsidP="00A50F2A" w:rsidRDefault="001C4D0C" w14:paraId="4F6631A0" w14:textId="77777777">
      <w:pPr>
        <w:pStyle w:val="Prllist1"/>
        <w:numPr>
          <w:ilvl w:val="0"/>
          <w:numId w:val="21"/>
        </w:numPr>
        <w:tabs>
          <w:tab w:val="clear" w:pos="567"/>
        </w:tabs>
        <w:ind w:left="426" w:hanging="426"/>
        <w:rPr>
          <w:rFonts w:asciiTheme="minorHAnsi" w:hAnsiTheme="minorHAnsi"/>
          <w:sz w:val="22"/>
        </w:rPr>
      </w:pPr>
      <w:r w:rsidRPr="00C35C49">
        <w:rPr>
          <w:rFonts w:asciiTheme="minorHAnsi" w:hAnsiTheme="minorHAnsi"/>
          <w:sz w:val="22"/>
        </w:rPr>
        <w:t xml:space="preserve">Comprehensive </w:t>
      </w:r>
      <w:r w:rsidRPr="00C35C49" w:rsidR="001B5B07">
        <w:rPr>
          <w:rFonts w:asciiTheme="minorHAnsi" w:hAnsiTheme="minorHAnsi"/>
          <w:sz w:val="22"/>
        </w:rPr>
        <w:t>development</w:t>
      </w:r>
      <w:r w:rsidRPr="00C35C49">
        <w:rPr>
          <w:rFonts w:asciiTheme="minorHAnsi" w:hAnsiTheme="minorHAnsi"/>
          <w:sz w:val="22"/>
        </w:rPr>
        <w:t xml:space="preserve"> of a </w:t>
      </w:r>
      <w:r w:rsidRPr="00C35C49" w:rsidR="001B5B07">
        <w:rPr>
          <w:rFonts w:asciiTheme="minorHAnsi" w:hAnsiTheme="minorHAnsi"/>
          <w:color w:val="00B050"/>
          <w:sz w:val="22"/>
          <w:shd w:val="clear" w:color="auto" w:fill="FFFFFF"/>
        </w:rPr>
        <w:t>site</w:t>
      </w:r>
      <w:r w:rsidRPr="00C35C49">
        <w:rPr>
          <w:rFonts w:asciiTheme="minorHAnsi" w:hAnsiTheme="minorHAnsi"/>
          <w:sz w:val="22"/>
        </w:rPr>
        <w:t xml:space="preserve"> shall deliver a minimum density of 30 households per hectare (one unit per 330</w:t>
      </w:r>
      <w:r w:rsidRPr="00C35C49" w:rsidR="002472ED">
        <w:rPr>
          <w:rFonts w:asciiTheme="minorHAnsi" w:hAnsiTheme="minorHAnsi"/>
          <w:sz w:val="22"/>
        </w:rPr>
        <w:t>m²</w:t>
      </w:r>
      <w:r w:rsidRPr="00C35C49">
        <w:rPr>
          <w:rFonts w:asciiTheme="minorHAnsi" w:hAnsiTheme="minorHAnsi"/>
          <w:sz w:val="22"/>
        </w:rPr>
        <w:t>), and a maximum density of 65 households per hectare (one unit per 150</w:t>
      </w:r>
      <w:r w:rsidRPr="00C35C49" w:rsidR="002472ED">
        <w:rPr>
          <w:rFonts w:asciiTheme="minorHAnsi" w:hAnsiTheme="minorHAnsi"/>
          <w:sz w:val="22"/>
        </w:rPr>
        <w:t>m²</w:t>
      </w:r>
      <w:r w:rsidRPr="00C35C49">
        <w:rPr>
          <w:rFonts w:asciiTheme="minorHAnsi" w:hAnsiTheme="minorHAnsi"/>
          <w:sz w:val="22"/>
        </w:rPr>
        <w:t>).</w:t>
      </w:r>
    </w:p>
    <w:p w:rsidRPr="008167F6" w:rsidR="001C4D0C" w:rsidP="00A50F2A" w:rsidRDefault="001B5B07" w14:paraId="1E8AB905" w14:textId="77777777">
      <w:pPr>
        <w:pStyle w:val="Prlhead5"/>
        <w:numPr>
          <w:ilvl w:val="0"/>
          <w:numId w:val="59"/>
        </w:numPr>
        <w:tabs>
          <w:tab w:val="clear" w:pos="1418"/>
        </w:tabs>
        <w:ind w:left="1134" w:hanging="1134"/>
        <w:rPr>
          <w:rFonts w:asciiTheme="minorHAnsi" w:hAnsiTheme="minorHAnsi"/>
          <w:sz w:val="27"/>
          <w:szCs w:val="27"/>
        </w:rPr>
      </w:pPr>
      <w:bookmarkStart w:name="_Toc437252791" w:id="7"/>
      <w:r w:rsidRPr="008167F6">
        <w:rPr>
          <w:rFonts w:asciiTheme="minorHAnsi" w:hAnsiTheme="minorHAnsi"/>
          <w:sz w:val="27"/>
          <w:szCs w:val="27"/>
        </w:rPr>
        <w:t>Location</w:t>
      </w:r>
      <w:r w:rsidRPr="008167F6" w:rsidR="001C4D0C">
        <w:rPr>
          <w:rFonts w:asciiTheme="minorHAnsi" w:hAnsiTheme="minorHAnsi"/>
          <w:sz w:val="27"/>
          <w:szCs w:val="27"/>
        </w:rPr>
        <w:t xml:space="preserve"> qualifying standards</w:t>
      </w:r>
      <w:bookmarkEnd w:id="7"/>
    </w:p>
    <w:p w:rsidRPr="00C35C49" w:rsidR="0093124E" w:rsidP="00A50F2A" w:rsidRDefault="001B5B07" w14:paraId="4AE8ABE3" w14:textId="77777777">
      <w:pPr>
        <w:pStyle w:val="Prlpara"/>
        <w:numPr>
          <w:ilvl w:val="5"/>
          <w:numId w:val="48"/>
        </w:numPr>
        <w:ind w:left="426" w:hanging="426"/>
        <w:rPr>
          <w:rFonts w:asciiTheme="minorHAnsi" w:hAnsiTheme="minorHAnsi"/>
          <w:b/>
          <w:sz w:val="22"/>
        </w:rPr>
      </w:pPr>
      <w:r w:rsidRPr="00C35C49">
        <w:rPr>
          <w:rFonts w:asciiTheme="minorHAnsi" w:hAnsiTheme="minorHAnsi"/>
          <w:b/>
          <w:sz w:val="22"/>
          <w:shd w:val="clear" w:color="auto" w:fill="FFFFFF"/>
        </w:rPr>
        <w:t>Accessibility</w:t>
      </w:r>
      <w:r w:rsidRPr="00C35C49" w:rsidR="00B568AF">
        <w:rPr>
          <w:rFonts w:asciiTheme="minorHAnsi" w:hAnsiTheme="minorHAnsi"/>
          <w:b/>
          <w:sz w:val="22"/>
        </w:rPr>
        <w:t xml:space="preserve"> c</w:t>
      </w:r>
      <w:r w:rsidRPr="00C35C49" w:rsidR="001C4D0C">
        <w:rPr>
          <w:rFonts w:asciiTheme="minorHAnsi" w:hAnsiTheme="minorHAnsi"/>
          <w:b/>
          <w:sz w:val="22"/>
        </w:rPr>
        <w:t>riteria</w:t>
      </w:r>
    </w:p>
    <w:p w:rsidRPr="00C35C49" w:rsidR="001C4D0C" w:rsidP="00A50F2A" w:rsidRDefault="001C4D0C" w14:paraId="5B1710B5" w14:textId="77777777">
      <w:pPr>
        <w:pStyle w:val="Prlpara"/>
        <w:numPr>
          <w:ilvl w:val="0"/>
          <w:numId w:val="65"/>
        </w:numPr>
        <w:ind w:left="851" w:hanging="425"/>
        <w:rPr>
          <w:rFonts w:asciiTheme="minorHAnsi" w:hAnsiTheme="minorHAnsi"/>
          <w:sz w:val="22"/>
        </w:rPr>
      </w:pPr>
      <w:r w:rsidRPr="00C35C49">
        <w:rPr>
          <w:rFonts w:asciiTheme="minorHAnsi" w:hAnsiTheme="minorHAnsi"/>
          <w:sz w:val="22"/>
        </w:rPr>
        <w:t xml:space="preserve">Qualifying </w:t>
      </w:r>
      <w:r w:rsidRPr="00C35C49" w:rsidR="001B5B07">
        <w:rPr>
          <w:rFonts w:asciiTheme="minorHAnsi" w:hAnsiTheme="minorHAnsi"/>
          <w:color w:val="00B050"/>
          <w:sz w:val="22"/>
          <w:shd w:val="clear" w:color="auto" w:fill="FFFFFF"/>
        </w:rPr>
        <w:t>sites</w:t>
      </w:r>
      <w:r w:rsidRPr="00C35C49">
        <w:rPr>
          <w:rFonts w:asciiTheme="minorHAnsi" w:hAnsiTheme="minorHAnsi"/>
          <w:sz w:val="22"/>
        </w:rPr>
        <w:t xml:space="preserve"> shall lie fully within all of the following four criteria:</w:t>
      </w:r>
    </w:p>
    <w:p w:rsidRPr="00C35C49" w:rsidR="001C4D0C" w:rsidP="00A50F2A" w:rsidRDefault="001C4D0C" w14:paraId="1EE8E984" w14:textId="77777777">
      <w:pPr>
        <w:pStyle w:val="Prllist2"/>
        <w:numPr>
          <w:ilvl w:val="0"/>
          <w:numId w:val="22"/>
        </w:numPr>
        <w:ind w:left="1276" w:hanging="425"/>
        <w:rPr>
          <w:rFonts w:asciiTheme="minorHAnsi" w:hAnsiTheme="minorHAnsi"/>
          <w:sz w:val="22"/>
        </w:rPr>
      </w:pPr>
      <w:r w:rsidRPr="00C35C49">
        <w:rPr>
          <w:rFonts w:asciiTheme="minorHAnsi" w:hAnsiTheme="minorHAnsi"/>
          <w:sz w:val="22"/>
        </w:rPr>
        <w:t xml:space="preserve">800 metres </w:t>
      </w:r>
      <w:r w:rsidRPr="00C35C49" w:rsidR="001B5B07">
        <w:rPr>
          <w:rFonts w:asciiTheme="minorHAnsi" w:hAnsiTheme="minorHAnsi"/>
          <w:sz w:val="22"/>
          <w:shd w:val="clear" w:color="auto" w:fill="FFFFFF"/>
        </w:rPr>
        <w:t>EDM walking distance</w:t>
      </w:r>
      <w:r w:rsidRPr="00C35C49">
        <w:rPr>
          <w:rFonts w:asciiTheme="minorHAnsi" w:hAnsiTheme="minorHAnsi"/>
          <w:sz w:val="22"/>
        </w:rPr>
        <w:t xml:space="preserve"> of:</w:t>
      </w:r>
    </w:p>
    <w:p w:rsidRPr="00C35C49" w:rsidR="001C4D0C" w:rsidP="00A50F2A" w:rsidRDefault="001C4D0C" w14:paraId="685326CC" w14:textId="77777777">
      <w:pPr>
        <w:pStyle w:val="Prllist3"/>
        <w:numPr>
          <w:ilvl w:val="0"/>
          <w:numId w:val="23"/>
        </w:numPr>
        <w:tabs>
          <w:tab w:val="clear" w:pos="851"/>
          <w:tab w:val="left" w:pos="1701"/>
        </w:tabs>
        <w:ind w:left="1701" w:hanging="425"/>
        <w:rPr>
          <w:rFonts w:asciiTheme="minorHAnsi" w:hAnsiTheme="minorHAnsi"/>
          <w:sz w:val="22"/>
        </w:rPr>
      </w:pPr>
      <w:r w:rsidRPr="00C35C49">
        <w:rPr>
          <w:rFonts w:asciiTheme="minorHAnsi" w:hAnsiTheme="minorHAnsi"/>
          <w:sz w:val="22"/>
        </w:rPr>
        <w:lastRenderedPageBreak/>
        <w:t xml:space="preserve">A </w:t>
      </w:r>
      <w:proofErr w:type="spellStart"/>
      <w:r w:rsidRPr="00D32F31" w:rsidR="00547BE1">
        <w:rPr>
          <w:rFonts w:asciiTheme="minorHAnsi" w:hAnsiTheme="minorHAnsi"/>
          <w:b/>
          <w:strike/>
          <w:sz w:val="22"/>
        </w:rPr>
        <w:t>Commerical</w:t>
      </w:r>
      <w:proofErr w:type="spellEnd"/>
      <w:r w:rsidRPr="00D32F31" w:rsidR="00547BE1">
        <w:rPr>
          <w:rFonts w:asciiTheme="minorHAnsi" w:hAnsiTheme="minorHAnsi"/>
          <w:b/>
          <w:strike/>
          <w:sz w:val="22"/>
        </w:rPr>
        <w:t xml:space="preserve"> </w:t>
      </w:r>
      <w:r w:rsidRPr="00D32F31" w:rsidR="001B5B07">
        <w:rPr>
          <w:rFonts w:asciiTheme="minorHAnsi" w:hAnsiTheme="minorHAnsi"/>
          <w:b/>
          <w:strike/>
          <w:color w:val="000000" w:themeColor="text1"/>
          <w:sz w:val="22"/>
          <w:shd w:val="clear" w:color="auto" w:fill="FFFFFF"/>
        </w:rPr>
        <w:t>Central City</w:t>
      </w:r>
      <w:r w:rsidRPr="00D32F31">
        <w:rPr>
          <w:rFonts w:asciiTheme="minorHAnsi" w:hAnsiTheme="minorHAnsi"/>
          <w:b/>
          <w:strike/>
          <w:color w:val="000000" w:themeColor="text1"/>
          <w:sz w:val="22"/>
        </w:rPr>
        <w:t xml:space="preserve"> </w:t>
      </w:r>
      <w:r w:rsidRPr="00D32F31">
        <w:rPr>
          <w:rFonts w:asciiTheme="minorHAnsi" w:hAnsiTheme="minorHAnsi"/>
          <w:b/>
          <w:strike/>
          <w:sz w:val="22"/>
        </w:rPr>
        <w:t>Business</w:t>
      </w:r>
      <w:r w:rsidRPr="00C35C49">
        <w:rPr>
          <w:rFonts w:asciiTheme="minorHAnsi" w:hAnsiTheme="minorHAnsi"/>
          <w:sz w:val="22"/>
        </w:rPr>
        <w:t xml:space="preserve"> </w:t>
      </w:r>
      <w:r w:rsidR="00D32F31">
        <w:rPr>
          <w:rFonts w:asciiTheme="minorHAnsi" w:hAnsiTheme="minorHAnsi"/>
          <w:b/>
          <w:sz w:val="22"/>
          <w:u w:val="single"/>
        </w:rPr>
        <w:t xml:space="preserve">City Centre </w:t>
      </w:r>
      <w:r w:rsidRPr="00C35C49">
        <w:rPr>
          <w:rFonts w:asciiTheme="minorHAnsi" w:hAnsiTheme="minorHAnsi"/>
          <w:sz w:val="22"/>
        </w:rPr>
        <w:t xml:space="preserve">Zone , or </w:t>
      </w:r>
      <w:r w:rsidRPr="00C35C49" w:rsidR="00547BE1">
        <w:rPr>
          <w:rFonts w:asciiTheme="minorHAnsi" w:hAnsiTheme="minorHAnsi"/>
          <w:sz w:val="22"/>
        </w:rPr>
        <w:t xml:space="preserve">Commercial </w:t>
      </w:r>
      <w:r w:rsidRPr="00C35C49" w:rsidR="001B5B07">
        <w:rPr>
          <w:rFonts w:asciiTheme="minorHAnsi" w:hAnsiTheme="minorHAnsi"/>
          <w:color w:val="000000" w:themeColor="text1"/>
          <w:sz w:val="22"/>
          <w:shd w:val="clear" w:color="auto" w:fill="FFFFFF"/>
        </w:rPr>
        <w:t>Central City</w:t>
      </w:r>
      <w:r w:rsidRPr="00C35C49">
        <w:rPr>
          <w:rFonts w:asciiTheme="minorHAnsi" w:hAnsiTheme="minorHAnsi"/>
          <w:color w:val="000000" w:themeColor="text1"/>
          <w:sz w:val="22"/>
        </w:rPr>
        <w:t xml:space="preserve"> </w:t>
      </w:r>
      <w:r w:rsidRPr="00C35C49" w:rsidR="001B5B07">
        <w:rPr>
          <w:rFonts w:asciiTheme="minorHAnsi" w:hAnsiTheme="minorHAnsi"/>
          <w:color w:val="000000"/>
          <w:sz w:val="22"/>
        </w:rPr>
        <w:t>Mixed use</w:t>
      </w:r>
      <w:r w:rsidRPr="00C35C49">
        <w:rPr>
          <w:rFonts w:asciiTheme="minorHAnsi" w:hAnsiTheme="minorHAnsi"/>
          <w:sz w:val="22"/>
        </w:rPr>
        <w:t xml:space="preserve"> Zone, or a</w:t>
      </w:r>
      <w:r w:rsidRPr="00D32F31">
        <w:rPr>
          <w:rFonts w:asciiTheme="minorHAnsi" w:hAnsiTheme="minorHAnsi"/>
          <w:b/>
          <w:strike/>
          <w:sz w:val="22"/>
        </w:rPr>
        <w:t xml:space="preserve"> </w:t>
      </w:r>
      <w:r w:rsidRPr="00D32F31">
        <w:rPr>
          <w:rFonts w:asciiTheme="minorHAnsi" w:hAnsiTheme="minorHAnsi"/>
          <w:b/>
          <w:strike/>
          <w:color w:val="000000"/>
          <w:sz w:val="22"/>
        </w:rPr>
        <w:t>Commercial</w:t>
      </w:r>
      <w:r w:rsidRPr="00D32F31">
        <w:rPr>
          <w:rFonts w:asciiTheme="minorHAnsi" w:hAnsiTheme="minorHAnsi"/>
          <w:b/>
          <w:strike/>
          <w:sz w:val="22"/>
        </w:rPr>
        <w:t xml:space="preserve"> </w:t>
      </w:r>
      <w:proofErr w:type="spellStart"/>
      <w:r w:rsidRPr="00D32F31">
        <w:rPr>
          <w:rFonts w:asciiTheme="minorHAnsi" w:hAnsiTheme="minorHAnsi"/>
          <w:b/>
          <w:strike/>
          <w:sz w:val="22"/>
        </w:rPr>
        <w:t>Core</w:t>
      </w:r>
      <w:r w:rsidR="00D32F31">
        <w:rPr>
          <w:rFonts w:asciiTheme="minorHAnsi" w:hAnsiTheme="minorHAnsi"/>
          <w:b/>
          <w:sz w:val="22"/>
          <w:u w:val="single"/>
        </w:rPr>
        <w:t>Town</w:t>
      </w:r>
      <w:proofErr w:type="spellEnd"/>
      <w:r w:rsidR="00895146">
        <w:rPr>
          <w:rFonts w:asciiTheme="minorHAnsi" w:hAnsiTheme="minorHAnsi"/>
          <w:b/>
          <w:sz w:val="22"/>
          <w:u w:val="single"/>
        </w:rPr>
        <w:t xml:space="preserve"> Centre Zone, Local Centre Zone</w:t>
      </w:r>
      <w:r w:rsidR="00D32F31">
        <w:rPr>
          <w:rFonts w:asciiTheme="minorHAnsi" w:hAnsiTheme="minorHAnsi"/>
          <w:b/>
          <w:sz w:val="22"/>
          <w:u w:val="single"/>
        </w:rPr>
        <w:t xml:space="preserve"> </w:t>
      </w:r>
      <w:r w:rsidRPr="00C35C49">
        <w:rPr>
          <w:rFonts w:asciiTheme="minorHAnsi" w:hAnsiTheme="minorHAnsi"/>
          <w:sz w:val="22"/>
        </w:rPr>
        <w:t xml:space="preserve">Zone; or the </w:t>
      </w:r>
      <w:r w:rsidRPr="00C35C49">
        <w:rPr>
          <w:rFonts w:asciiTheme="minorHAnsi" w:hAnsiTheme="minorHAnsi"/>
          <w:color w:val="000000"/>
          <w:sz w:val="22"/>
        </w:rPr>
        <w:t>Commercial</w:t>
      </w:r>
      <w:r w:rsidRPr="00C35C49">
        <w:rPr>
          <w:rFonts w:asciiTheme="minorHAnsi" w:hAnsiTheme="minorHAnsi"/>
          <w:sz w:val="22"/>
        </w:rPr>
        <w:t xml:space="preserve"> </w:t>
      </w:r>
      <w:r w:rsidRPr="00C35C49" w:rsidR="001B5B07">
        <w:rPr>
          <w:rFonts w:asciiTheme="minorHAnsi" w:hAnsiTheme="minorHAnsi"/>
          <w:color w:val="000000" w:themeColor="text1"/>
          <w:sz w:val="22"/>
        </w:rPr>
        <w:t>Banks Peninsula</w:t>
      </w:r>
      <w:r w:rsidRPr="00C35C49">
        <w:rPr>
          <w:rFonts w:asciiTheme="minorHAnsi" w:hAnsiTheme="minorHAnsi"/>
          <w:color w:val="000000" w:themeColor="text1"/>
          <w:sz w:val="22"/>
        </w:rPr>
        <w:t xml:space="preserve"> </w:t>
      </w:r>
      <w:r w:rsidRPr="00C35C49">
        <w:rPr>
          <w:rFonts w:asciiTheme="minorHAnsi" w:hAnsiTheme="minorHAnsi"/>
          <w:sz w:val="22"/>
        </w:rPr>
        <w:t>Zone in Lyttelton; or</w:t>
      </w:r>
    </w:p>
    <w:p w:rsidRPr="00C35C49" w:rsidR="001C4D0C" w:rsidP="00A50F2A" w:rsidRDefault="001C4D0C" w14:paraId="590442A4" w14:textId="77777777">
      <w:pPr>
        <w:pStyle w:val="Prllist3"/>
        <w:numPr>
          <w:ilvl w:val="0"/>
          <w:numId w:val="23"/>
        </w:numPr>
        <w:tabs>
          <w:tab w:val="clear" w:pos="851"/>
          <w:tab w:val="left" w:pos="1701"/>
        </w:tabs>
        <w:ind w:left="1701" w:hanging="425"/>
        <w:rPr>
          <w:rFonts w:asciiTheme="minorHAnsi" w:hAnsiTheme="minorHAnsi"/>
          <w:sz w:val="22"/>
        </w:rPr>
      </w:pPr>
      <w:r w:rsidRPr="00C35C49">
        <w:rPr>
          <w:rFonts w:asciiTheme="minorHAnsi" w:hAnsiTheme="minorHAnsi"/>
          <w:sz w:val="22"/>
        </w:rPr>
        <w:t>A</w:t>
      </w:r>
      <w:r w:rsidRPr="00C35C49" w:rsidR="001B5B07">
        <w:rPr>
          <w:rFonts w:asciiTheme="minorHAnsi" w:hAnsiTheme="minorHAnsi"/>
          <w:sz w:val="22"/>
        </w:rPr>
        <w:t xml:space="preserve"> </w:t>
      </w:r>
      <w:r w:rsidRPr="00C35C49" w:rsidR="001B5B07">
        <w:rPr>
          <w:rFonts w:asciiTheme="minorHAnsi" w:hAnsiTheme="minorHAnsi"/>
          <w:color w:val="00B050"/>
          <w:sz w:val="22"/>
          <w:shd w:val="clear" w:color="auto" w:fill="FFFFFF"/>
        </w:rPr>
        <w:t>supermarket</w:t>
      </w:r>
      <w:r w:rsidRPr="00C35C49">
        <w:rPr>
          <w:rFonts w:asciiTheme="minorHAnsi" w:hAnsiTheme="minorHAnsi"/>
          <w:sz w:val="22"/>
        </w:rPr>
        <w:t xml:space="preserve"> </w:t>
      </w:r>
      <w:r w:rsidRPr="00C35C49" w:rsidR="005A2EAD">
        <w:rPr>
          <w:rFonts w:asciiTheme="minorHAnsi" w:hAnsiTheme="minorHAnsi"/>
          <w:sz w:val="22"/>
        </w:rPr>
        <w:t>of not less than 1000m</w:t>
      </w:r>
      <w:r w:rsidRPr="00C35C49" w:rsidR="005A2EAD">
        <w:rPr>
          <w:rFonts w:cs="Times New Roman" w:asciiTheme="minorHAnsi" w:hAnsiTheme="minorHAnsi"/>
          <w:sz w:val="22"/>
        </w:rPr>
        <w:t>²</w:t>
      </w:r>
      <w:r w:rsidRPr="00C35C49" w:rsidR="005A2EAD">
        <w:rPr>
          <w:rFonts w:asciiTheme="minorHAnsi" w:hAnsiTheme="minorHAnsi"/>
          <w:sz w:val="22"/>
        </w:rPr>
        <w:t xml:space="preserve"> </w:t>
      </w:r>
      <w:r w:rsidRPr="00C35C49" w:rsidR="005A2EAD">
        <w:rPr>
          <w:rFonts w:asciiTheme="minorHAnsi" w:hAnsiTheme="minorHAnsi"/>
          <w:color w:val="00B050"/>
          <w:sz w:val="22"/>
          <w:shd w:val="clear" w:color="auto" w:fill="FFFFFF"/>
        </w:rPr>
        <w:t>gross floor area</w:t>
      </w:r>
      <w:r w:rsidRPr="00C35C49" w:rsidR="005A2EAD">
        <w:rPr>
          <w:rFonts w:asciiTheme="minorHAnsi" w:hAnsiTheme="minorHAnsi"/>
          <w:sz w:val="22"/>
        </w:rPr>
        <w:t xml:space="preserve"> </w:t>
      </w:r>
      <w:r w:rsidRPr="00C35C49">
        <w:rPr>
          <w:rFonts w:asciiTheme="minorHAnsi" w:hAnsiTheme="minorHAnsi"/>
          <w:sz w:val="22"/>
        </w:rPr>
        <w:t xml:space="preserve">- except that B does not apply to </w:t>
      </w:r>
      <w:r w:rsidRPr="00C35C49" w:rsidR="001B5B07">
        <w:rPr>
          <w:rFonts w:asciiTheme="minorHAnsi" w:hAnsiTheme="minorHAnsi"/>
          <w:sz w:val="22"/>
        </w:rPr>
        <w:t>EDM</w:t>
      </w:r>
      <w:r w:rsidRPr="00C35C49">
        <w:rPr>
          <w:rFonts w:asciiTheme="minorHAnsi" w:hAnsiTheme="minorHAnsi"/>
          <w:sz w:val="22"/>
        </w:rPr>
        <w:t xml:space="preserve"> in the Resid</w:t>
      </w:r>
      <w:r w:rsidRPr="00C35C49" w:rsidR="00B568AF">
        <w:rPr>
          <w:rFonts w:asciiTheme="minorHAnsi" w:hAnsiTheme="minorHAnsi"/>
          <w:sz w:val="22"/>
        </w:rPr>
        <w:t xml:space="preserve">ential </w:t>
      </w:r>
      <w:r w:rsidRPr="00C35C49" w:rsidR="001B5B07">
        <w:rPr>
          <w:rFonts w:asciiTheme="minorHAnsi" w:hAnsiTheme="minorHAnsi"/>
          <w:color w:val="000000" w:themeColor="text1"/>
          <w:sz w:val="22"/>
          <w:shd w:val="clear" w:color="auto" w:fill="FFFFFF"/>
        </w:rPr>
        <w:t>Banks Peninsula</w:t>
      </w:r>
      <w:r w:rsidRPr="00C35C49" w:rsidR="00B568AF">
        <w:rPr>
          <w:rFonts w:asciiTheme="minorHAnsi" w:hAnsiTheme="minorHAnsi"/>
          <w:color w:val="000000" w:themeColor="text1"/>
          <w:sz w:val="22"/>
        </w:rPr>
        <w:t xml:space="preserve"> </w:t>
      </w:r>
      <w:r w:rsidRPr="00C35C49" w:rsidR="00B568AF">
        <w:rPr>
          <w:rFonts w:asciiTheme="minorHAnsi" w:hAnsiTheme="minorHAnsi"/>
          <w:sz w:val="22"/>
        </w:rPr>
        <w:t xml:space="preserve">Zone; </w:t>
      </w:r>
    </w:p>
    <w:p w:rsidRPr="00C35C49" w:rsidR="001C4D0C" w:rsidP="00A50F2A" w:rsidRDefault="001C4D0C" w14:paraId="137D61F3" w14:textId="77777777">
      <w:pPr>
        <w:pStyle w:val="Prllist2"/>
        <w:numPr>
          <w:ilvl w:val="0"/>
          <w:numId w:val="22"/>
        </w:numPr>
        <w:ind w:left="1276" w:hanging="425"/>
        <w:rPr>
          <w:rFonts w:asciiTheme="minorHAnsi" w:hAnsiTheme="minorHAnsi"/>
          <w:sz w:val="22"/>
        </w:rPr>
      </w:pPr>
      <w:r w:rsidRPr="00C35C49">
        <w:rPr>
          <w:rFonts w:asciiTheme="minorHAnsi" w:hAnsiTheme="minorHAnsi"/>
          <w:sz w:val="22"/>
        </w:rPr>
        <w:t xml:space="preserve">800 metres </w:t>
      </w:r>
      <w:r w:rsidRPr="00C35C49" w:rsidR="001B5B07">
        <w:rPr>
          <w:rFonts w:asciiTheme="minorHAnsi" w:hAnsiTheme="minorHAnsi"/>
          <w:color w:val="00B050"/>
          <w:sz w:val="22"/>
          <w:shd w:val="clear" w:color="auto" w:fill="FFFFFF"/>
        </w:rPr>
        <w:t>EDM walking distance</w:t>
      </w:r>
      <w:r w:rsidRPr="00C35C49" w:rsidR="00A261BF">
        <w:rPr>
          <w:rFonts w:asciiTheme="minorHAnsi" w:hAnsiTheme="minorHAnsi"/>
          <w:color w:val="000000" w:themeColor="text1"/>
          <w:sz w:val="22"/>
        </w:rPr>
        <w:t xml:space="preserve"> </w:t>
      </w:r>
      <w:r w:rsidRPr="00C35C49">
        <w:rPr>
          <w:rFonts w:asciiTheme="minorHAnsi" w:hAnsiTheme="minorHAnsi"/>
          <w:sz w:val="22"/>
        </w:rPr>
        <w:t>of either a primary or intermediate school;</w:t>
      </w:r>
    </w:p>
    <w:p w:rsidRPr="00C35C49" w:rsidR="001C4D0C" w:rsidP="00A50F2A" w:rsidRDefault="001C4D0C" w14:paraId="4C236EFC" w14:textId="77777777">
      <w:pPr>
        <w:pStyle w:val="Prllist2"/>
        <w:numPr>
          <w:ilvl w:val="0"/>
          <w:numId w:val="22"/>
        </w:numPr>
        <w:ind w:left="1276" w:hanging="425"/>
        <w:rPr>
          <w:rFonts w:asciiTheme="minorHAnsi" w:hAnsiTheme="minorHAnsi"/>
          <w:sz w:val="22"/>
        </w:rPr>
      </w:pPr>
      <w:r w:rsidRPr="00C35C49">
        <w:rPr>
          <w:rFonts w:asciiTheme="minorHAnsi" w:hAnsiTheme="minorHAnsi"/>
          <w:sz w:val="22"/>
        </w:rPr>
        <w:t xml:space="preserve">400 metres </w:t>
      </w:r>
      <w:r w:rsidRPr="00C35C49" w:rsidR="00A261BF">
        <w:rPr>
          <w:rFonts w:asciiTheme="minorHAnsi" w:hAnsiTheme="minorHAnsi"/>
          <w:color w:val="00B050"/>
          <w:sz w:val="22"/>
          <w:shd w:val="clear" w:color="auto" w:fill="FFFFFF"/>
        </w:rPr>
        <w:t>EDM walking distance</w:t>
      </w:r>
      <w:r w:rsidRPr="00C35C49" w:rsidR="00A261BF">
        <w:rPr>
          <w:rFonts w:asciiTheme="minorHAnsi" w:hAnsiTheme="minorHAnsi"/>
          <w:sz w:val="22"/>
        </w:rPr>
        <w:t xml:space="preserve"> </w:t>
      </w:r>
      <w:r w:rsidRPr="00C35C49" w:rsidR="00C045FA">
        <w:rPr>
          <w:rFonts w:asciiTheme="minorHAnsi" w:hAnsiTheme="minorHAnsi"/>
          <w:color w:val="000000" w:themeColor="text1"/>
          <w:sz w:val="22"/>
          <w:shd w:val="clear" w:color="auto" w:fill="FFFFFF"/>
        </w:rPr>
        <w:t xml:space="preserve"> </w:t>
      </w:r>
      <w:r w:rsidRPr="00C35C49">
        <w:rPr>
          <w:rFonts w:asciiTheme="minorHAnsi" w:hAnsiTheme="minorHAnsi"/>
          <w:sz w:val="22"/>
        </w:rPr>
        <w:t xml:space="preserve">of an Open Space </w:t>
      </w:r>
      <w:r w:rsidRPr="009254A9">
        <w:rPr>
          <w:rFonts w:asciiTheme="minorHAnsi" w:hAnsiTheme="minorHAnsi"/>
          <w:b/>
          <w:strike/>
          <w:sz w:val="22"/>
        </w:rPr>
        <w:t xml:space="preserve">2 </w:t>
      </w:r>
      <w:r w:rsidRPr="00C35C49">
        <w:rPr>
          <w:rFonts w:asciiTheme="minorHAnsi" w:hAnsiTheme="minorHAnsi"/>
          <w:sz w:val="22"/>
        </w:rPr>
        <w:t xml:space="preserve">Zone </w:t>
      </w:r>
      <w:r w:rsidRPr="009254A9">
        <w:rPr>
          <w:rFonts w:asciiTheme="minorHAnsi" w:hAnsiTheme="minorHAnsi"/>
          <w:b/>
          <w:strike/>
          <w:sz w:val="22"/>
        </w:rPr>
        <w:t xml:space="preserve">or an Open Space 1 Zone </w:t>
      </w:r>
      <w:r w:rsidRPr="00C35C49">
        <w:rPr>
          <w:rFonts w:asciiTheme="minorHAnsi" w:hAnsiTheme="minorHAnsi"/>
          <w:sz w:val="22"/>
        </w:rPr>
        <w:t xml:space="preserve">that </w:t>
      </w:r>
      <w:r w:rsidRPr="00C35C49" w:rsidR="00B568AF">
        <w:rPr>
          <w:rFonts w:asciiTheme="minorHAnsi" w:hAnsiTheme="minorHAnsi"/>
          <w:sz w:val="22"/>
        </w:rPr>
        <w:t>has an area greater than 4000</w:t>
      </w:r>
      <w:r w:rsidRPr="00C35C49" w:rsidR="002472ED">
        <w:rPr>
          <w:rFonts w:asciiTheme="minorHAnsi" w:hAnsiTheme="minorHAnsi"/>
          <w:sz w:val="22"/>
        </w:rPr>
        <w:t>m²</w:t>
      </w:r>
      <w:r w:rsidRPr="00C35C49" w:rsidR="00B568AF">
        <w:rPr>
          <w:rFonts w:asciiTheme="minorHAnsi" w:hAnsiTheme="minorHAnsi"/>
          <w:sz w:val="22"/>
        </w:rPr>
        <w:t>; and</w:t>
      </w:r>
    </w:p>
    <w:p w:rsidRPr="00C35C49" w:rsidR="0093124E" w:rsidP="00A50F2A" w:rsidRDefault="001C4D0C" w14:paraId="06658CDF" w14:textId="77777777">
      <w:pPr>
        <w:pStyle w:val="Prllist2"/>
        <w:numPr>
          <w:ilvl w:val="0"/>
          <w:numId w:val="22"/>
        </w:numPr>
        <w:ind w:left="1276" w:hanging="425"/>
        <w:rPr>
          <w:rFonts w:asciiTheme="minorHAnsi" w:hAnsiTheme="minorHAnsi"/>
          <w:sz w:val="22"/>
        </w:rPr>
      </w:pPr>
      <w:r w:rsidRPr="00C35C49">
        <w:rPr>
          <w:rFonts w:asciiTheme="minorHAnsi" w:hAnsiTheme="minorHAnsi"/>
          <w:sz w:val="22"/>
        </w:rPr>
        <w:t xml:space="preserve">600 metres </w:t>
      </w:r>
      <w:r w:rsidRPr="00C35C49" w:rsidR="00A261BF">
        <w:rPr>
          <w:rFonts w:asciiTheme="minorHAnsi" w:hAnsiTheme="minorHAnsi"/>
          <w:color w:val="00B050"/>
          <w:sz w:val="22"/>
          <w:shd w:val="clear" w:color="auto" w:fill="FFFFFF"/>
        </w:rPr>
        <w:t>EDM walking distance</w:t>
      </w:r>
      <w:r w:rsidRPr="00C35C49" w:rsidR="00A261BF">
        <w:rPr>
          <w:rFonts w:asciiTheme="minorHAnsi" w:hAnsiTheme="minorHAnsi"/>
          <w:sz w:val="22"/>
        </w:rPr>
        <w:t xml:space="preserve"> </w:t>
      </w:r>
      <w:r w:rsidRPr="00C35C49" w:rsidR="00C045FA">
        <w:rPr>
          <w:rFonts w:asciiTheme="minorHAnsi" w:hAnsiTheme="minorHAnsi"/>
          <w:color w:val="000000" w:themeColor="text1"/>
          <w:sz w:val="22"/>
          <w:shd w:val="clear" w:color="auto" w:fill="FFFFFF"/>
        </w:rPr>
        <w:t xml:space="preserve"> </w:t>
      </w:r>
      <w:r w:rsidRPr="00C35C49">
        <w:rPr>
          <w:rFonts w:asciiTheme="minorHAnsi" w:hAnsiTheme="minorHAnsi"/>
          <w:sz w:val="22"/>
        </w:rPr>
        <w:t xml:space="preserve">of an </w:t>
      </w:r>
      <w:r w:rsidRPr="00C35C49" w:rsidR="001B5B07">
        <w:rPr>
          <w:rFonts w:asciiTheme="minorHAnsi" w:hAnsiTheme="minorHAnsi"/>
          <w:color w:val="00B050"/>
          <w:sz w:val="22"/>
          <w:shd w:val="clear" w:color="auto" w:fill="FFFFFF"/>
        </w:rPr>
        <w:t>EDM core public transport route</w:t>
      </w:r>
      <w:r w:rsidRPr="00C35C49" w:rsidR="00C045FA">
        <w:rPr>
          <w:rFonts w:asciiTheme="minorHAnsi" w:hAnsiTheme="minorHAnsi"/>
          <w:color w:val="000000" w:themeColor="text1"/>
          <w:sz w:val="22"/>
          <w:shd w:val="clear" w:color="auto" w:fill="FFFFFF"/>
        </w:rPr>
        <w:t xml:space="preserve"> </w:t>
      </w:r>
      <w:r w:rsidRPr="00C35C49">
        <w:rPr>
          <w:rFonts w:asciiTheme="minorHAnsi" w:hAnsiTheme="minorHAnsi"/>
          <w:sz w:val="22"/>
        </w:rPr>
        <w:t xml:space="preserve">– except that </w:t>
      </w:r>
      <w:r w:rsidRPr="00C35C49" w:rsidR="00745F35">
        <w:rPr>
          <w:rFonts w:asciiTheme="minorHAnsi" w:hAnsiTheme="minorHAnsi"/>
          <w:sz w:val="22"/>
        </w:rPr>
        <w:t>iv.</w:t>
      </w:r>
      <w:r w:rsidRPr="00C35C49">
        <w:rPr>
          <w:rFonts w:asciiTheme="minorHAnsi" w:hAnsiTheme="minorHAnsi"/>
          <w:sz w:val="22"/>
        </w:rPr>
        <w:t xml:space="preserve"> does not apply to </w:t>
      </w:r>
      <w:r w:rsidRPr="00C35C49" w:rsidR="001B5B07">
        <w:rPr>
          <w:rFonts w:asciiTheme="minorHAnsi" w:hAnsiTheme="minorHAnsi"/>
          <w:sz w:val="22"/>
        </w:rPr>
        <w:t>EDM</w:t>
      </w:r>
      <w:r w:rsidRPr="00C35C49">
        <w:rPr>
          <w:rFonts w:asciiTheme="minorHAnsi" w:hAnsiTheme="minorHAnsi"/>
          <w:sz w:val="22"/>
        </w:rPr>
        <w:t xml:space="preserve"> in the Residential </w:t>
      </w:r>
      <w:r w:rsidRPr="00C35C49" w:rsidR="001B5B07">
        <w:rPr>
          <w:rFonts w:asciiTheme="minorHAnsi" w:hAnsiTheme="minorHAnsi"/>
          <w:color w:val="000000" w:themeColor="text1"/>
          <w:sz w:val="22"/>
          <w:shd w:val="clear" w:color="auto" w:fill="FFFFFF"/>
        </w:rPr>
        <w:t>Banks Peninsula</w:t>
      </w:r>
      <w:r w:rsidRPr="00C35C49">
        <w:rPr>
          <w:rFonts w:asciiTheme="minorHAnsi" w:hAnsiTheme="minorHAnsi"/>
          <w:color w:val="000000" w:themeColor="text1"/>
          <w:sz w:val="22"/>
        </w:rPr>
        <w:t xml:space="preserve"> </w:t>
      </w:r>
      <w:r w:rsidRPr="00C35C49">
        <w:rPr>
          <w:rFonts w:asciiTheme="minorHAnsi" w:hAnsiTheme="minorHAnsi"/>
          <w:sz w:val="22"/>
        </w:rPr>
        <w:t xml:space="preserve">Zone. </w:t>
      </w:r>
    </w:p>
    <w:p w:rsidRPr="00C35C49" w:rsidR="00B568AF" w:rsidP="00A50F2A" w:rsidRDefault="00352D2C" w14:paraId="00D9F9E4" w14:textId="77777777">
      <w:pPr>
        <w:pStyle w:val="Prllist2"/>
        <w:numPr>
          <w:ilvl w:val="0"/>
          <w:numId w:val="22"/>
        </w:numPr>
        <w:ind w:left="1276" w:hanging="425"/>
        <w:rPr>
          <w:rFonts w:asciiTheme="minorHAnsi" w:hAnsiTheme="minorHAnsi"/>
          <w:sz w:val="22"/>
        </w:rPr>
      </w:pPr>
      <w:r w:rsidRPr="00C35C49">
        <w:rPr>
          <w:rFonts w:asciiTheme="minorHAnsi" w:hAnsiTheme="minorHAnsi"/>
          <w:sz w:val="22"/>
        </w:rPr>
        <w:t>For B. – D</w:t>
      </w:r>
      <w:r w:rsidRPr="00C35C49" w:rsidR="001C4D0C">
        <w:rPr>
          <w:rFonts w:asciiTheme="minorHAnsi" w:hAnsiTheme="minorHAnsi"/>
          <w:sz w:val="22"/>
        </w:rPr>
        <w:t xml:space="preserve">. above where the walking route is bisected by an </w:t>
      </w:r>
      <w:r w:rsidRPr="00C35C49" w:rsidR="001B5B07">
        <w:rPr>
          <w:rFonts w:asciiTheme="minorHAnsi" w:hAnsiTheme="minorHAnsi"/>
          <w:color w:val="00B050"/>
          <w:sz w:val="22"/>
          <w:shd w:val="clear" w:color="auto" w:fill="FFFFFF"/>
        </w:rPr>
        <w:t>arterial road</w:t>
      </w:r>
      <w:r w:rsidRPr="00C35C49" w:rsidR="001C4D0C">
        <w:rPr>
          <w:rFonts w:asciiTheme="minorHAnsi" w:hAnsiTheme="minorHAnsi"/>
          <w:sz w:val="22"/>
        </w:rPr>
        <w:t xml:space="preserve"> in </w:t>
      </w:r>
      <w:r w:rsidRPr="00C35C49" w:rsidR="00AF4B7C">
        <w:rPr>
          <w:rFonts w:asciiTheme="minorHAnsi" w:hAnsiTheme="minorHAnsi"/>
          <w:sz w:val="22"/>
        </w:rPr>
        <w:t xml:space="preserve">Chapter 7 Transport </w:t>
      </w:r>
      <w:r w:rsidRPr="00C35C49" w:rsidR="00AF4B7C">
        <w:rPr>
          <w:rFonts w:asciiTheme="minorHAnsi" w:hAnsiTheme="minorHAnsi"/>
          <w:color w:val="0000FF"/>
          <w:sz w:val="22"/>
        </w:rPr>
        <w:t xml:space="preserve">Appendix </w:t>
      </w:r>
      <w:r w:rsidRPr="00C35C49" w:rsidR="001C4D0C">
        <w:rPr>
          <w:rFonts w:asciiTheme="minorHAnsi" w:hAnsiTheme="minorHAnsi"/>
          <w:color w:val="0000FF"/>
          <w:sz w:val="22"/>
        </w:rPr>
        <w:t>7.</w:t>
      </w:r>
      <w:r w:rsidRPr="00C35C49" w:rsidR="00065BE3">
        <w:rPr>
          <w:rFonts w:asciiTheme="minorHAnsi" w:hAnsiTheme="minorHAnsi"/>
          <w:color w:val="0000FF"/>
          <w:sz w:val="22"/>
        </w:rPr>
        <w:t>5.12</w:t>
      </w:r>
      <w:r w:rsidRPr="00C35C49" w:rsidR="001C4D0C">
        <w:rPr>
          <w:rFonts w:asciiTheme="minorHAnsi" w:hAnsiTheme="minorHAnsi"/>
          <w:sz w:val="22"/>
        </w:rPr>
        <w:t xml:space="preserve">, the </w:t>
      </w:r>
      <w:r w:rsidRPr="00C35C49" w:rsidR="00A261BF">
        <w:rPr>
          <w:rFonts w:asciiTheme="minorHAnsi" w:hAnsiTheme="minorHAnsi"/>
          <w:color w:val="00B050"/>
          <w:sz w:val="22"/>
          <w:shd w:val="clear" w:color="auto" w:fill="FFFFFF"/>
        </w:rPr>
        <w:t>EDM walking distance</w:t>
      </w:r>
      <w:r w:rsidRPr="00C35C49" w:rsidR="00A261BF">
        <w:rPr>
          <w:rFonts w:asciiTheme="minorHAnsi" w:hAnsiTheme="minorHAnsi"/>
          <w:color w:val="000000" w:themeColor="text1"/>
          <w:sz w:val="22"/>
        </w:rPr>
        <w:t xml:space="preserve"> </w:t>
      </w:r>
      <w:r w:rsidRPr="00C35C49" w:rsidR="001C4D0C">
        <w:rPr>
          <w:rFonts w:asciiTheme="minorHAnsi" w:hAnsiTheme="minorHAnsi"/>
          <w:sz w:val="22"/>
        </w:rPr>
        <w:t>shall be measured at a formal pedestrian crossing point.</w:t>
      </w:r>
    </w:p>
    <w:p w:rsidRPr="00C35C49" w:rsidR="001C4D0C" w:rsidP="00A50F2A" w:rsidRDefault="00B568AF" w14:paraId="4554601E" w14:textId="77777777">
      <w:pPr>
        <w:pStyle w:val="Prlpara"/>
        <w:numPr>
          <w:ilvl w:val="5"/>
          <w:numId w:val="48"/>
        </w:numPr>
        <w:ind w:left="426" w:hanging="426"/>
        <w:rPr>
          <w:rFonts w:asciiTheme="minorHAnsi" w:hAnsiTheme="minorHAnsi"/>
          <w:b/>
        </w:rPr>
      </w:pPr>
      <w:r w:rsidRPr="00C35C49">
        <w:rPr>
          <w:rFonts w:asciiTheme="minorHAnsi" w:hAnsiTheme="minorHAnsi"/>
          <w:b/>
          <w:sz w:val="22"/>
        </w:rPr>
        <w:t>Constraint c</w:t>
      </w:r>
      <w:r w:rsidRPr="00C35C49" w:rsidR="001C4D0C">
        <w:rPr>
          <w:rFonts w:asciiTheme="minorHAnsi" w:hAnsiTheme="minorHAnsi"/>
          <w:b/>
          <w:sz w:val="22"/>
        </w:rPr>
        <w:t>riteria</w:t>
      </w:r>
    </w:p>
    <w:p w:rsidRPr="00C35C49" w:rsidR="001C4D0C" w:rsidP="00A50F2A" w:rsidRDefault="001C4D0C" w14:paraId="50F832E5" w14:textId="77777777">
      <w:pPr>
        <w:pStyle w:val="Prlpara"/>
        <w:numPr>
          <w:ilvl w:val="0"/>
          <w:numId w:val="66"/>
        </w:numPr>
        <w:ind w:left="851" w:hanging="425"/>
        <w:rPr>
          <w:rFonts w:asciiTheme="minorHAnsi" w:hAnsiTheme="minorHAnsi"/>
          <w:sz w:val="22"/>
        </w:rPr>
      </w:pPr>
      <w:r w:rsidRPr="00C35C49">
        <w:rPr>
          <w:rFonts w:asciiTheme="minorHAnsi" w:hAnsiTheme="minorHAnsi"/>
          <w:sz w:val="22"/>
        </w:rPr>
        <w:t xml:space="preserve">No part of a qualifying </w:t>
      </w:r>
      <w:r w:rsidRPr="00C35C49" w:rsidR="001B5B07">
        <w:rPr>
          <w:rFonts w:asciiTheme="minorHAnsi" w:hAnsiTheme="minorHAnsi"/>
          <w:color w:val="00B050"/>
          <w:sz w:val="22"/>
          <w:shd w:val="clear" w:color="auto" w:fill="FFFFFF"/>
        </w:rPr>
        <w:t>site</w:t>
      </w:r>
      <w:r w:rsidRPr="00C35C49">
        <w:rPr>
          <w:rFonts w:asciiTheme="minorHAnsi" w:hAnsiTheme="minorHAnsi"/>
          <w:sz w:val="22"/>
        </w:rPr>
        <w:t xml:space="preserve"> shall lie within:</w:t>
      </w:r>
    </w:p>
    <w:p w:rsidRPr="00C35C49" w:rsidR="001C4D0C" w:rsidP="00A50F2A" w:rsidRDefault="001C4D0C" w14:paraId="5CC551E2" w14:textId="77777777">
      <w:pPr>
        <w:pStyle w:val="Prllist2"/>
        <w:numPr>
          <w:ilvl w:val="0"/>
          <w:numId w:val="24"/>
        </w:numPr>
        <w:ind w:hanging="436"/>
        <w:rPr>
          <w:rFonts w:asciiTheme="minorHAnsi" w:hAnsiTheme="minorHAnsi"/>
          <w:b/>
          <w:strike/>
          <w:sz w:val="22"/>
        </w:rPr>
      </w:pPr>
      <w:r w:rsidRPr="00C35C49">
        <w:rPr>
          <w:rFonts w:asciiTheme="minorHAnsi" w:hAnsiTheme="minorHAnsi"/>
          <w:b/>
          <w:strike/>
          <w:sz w:val="22"/>
        </w:rPr>
        <w:t>a Special Amenity Area identified in the City Plan as at 6 December 2013; or</w:t>
      </w:r>
    </w:p>
    <w:p w:rsidRPr="00C35C49" w:rsidR="001C4D0C" w:rsidP="009A37CC" w:rsidRDefault="009A37CC" w14:paraId="18E32B03" w14:textId="77777777">
      <w:pPr>
        <w:pStyle w:val="Prllist2"/>
        <w:ind w:left="1276" w:hanging="425"/>
        <w:rPr>
          <w:rFonts w:asciiTheme="minorHAnsi" w:hAnsiTheme="minorHAnsi"/>
          <w:sz w:val="22"/>
        </w:rPr>
      </w:pPr>
      <w:r>
        <w:rPr>
          <w:rFonts w:asciiTheme="minorHAnsi" w:hAnsiTheme="minorHAnsi"/>
          <w:b/>
          <w:strike/>
          <w:sz w:val="22"/>
        </w:rPr>
        <w:t xml:space="preserve">B </w:t>
      </w:r>
      <w:r>
        <w:rPr>
          <w:rFonts w:asciiTheme="minorHAnsi" w:hAnsiTheme="minorHAnsi"/>
          <w:b/>
          <w:sz w:val="22"/>
          <w:u w:val="single"/>
        </w:rPr>
        <w:t>A.</w:t>
      </w:r>
      <w:r>
        <w:rPr>
          <w:rFonts w:asciiTheme="minorHAnsi" w:hAnsiTheme="minorHAnsi"/>
          <w:b/>
          <w:sz w:val="22"/>
          <w:u w:val="single"/>
        </w:rPr>
        <w:tab/>
      </w:r>
      <w:r w:rsidRPr="00C35C49" w:rsidR="001C4D0C">
        <w:rPr>
          <w:rFonts w:asciiTheme="minorHAnsi" w:hAnsiTheme="minorHAnsi"/>
          <w:sz w:val="22"/>
        </w:rPr>
        <w:t xml:space="preserve">400 metres of the </w:t>
      </w:r>
      <w:r w:rsidRPr="00C35C49" w:rsidR="001B5B07">
        <w:rPr>
          <w:rFonts w:asciiTheme="minorHAnsi" w:hAnsiTheme="minorHAnsi"/>
          <w:sz w:val="22"/>
          <w:shd w:val="clear" w:color="auto" w:fill="FFFFFF"/>
        </w:rPr>
        <w:t>boundary</w:t>
      </w:r>
      <w:r w:rsidRPr="00C35C49" w:rsidR="001C4D0C">
        <w:rPr>
          <w:rFonts w:asciiTheme="minorHAnsi" w:hAnsiTheme="minorHAnsi"/>
          <w:sz w:val="22"/>
        </w:rPr>
        <w:t xml:space="preserve"> of an </w:t>
      </w:r>
      <w:r w:rsidRPr="00C35C49" w:rsidR="001C4D0C">
        <w:rPr>
          <w:rFonts w:asciiTheme="minorHAnsi" w:hAnsiTheme="minorHAnsi"/>
          <w:color w:val="000000"/>
          <w:sz w:val="22"/>
        </w:rPr>
        <w:t>Industrial</w:t>
      </w:r>
      <w:r w:rsidRPr="00C35C49" w:rsidR="001C4D0C">
        <w:rPr>
          <w:rFonts w:asciiTheme="minorHAnsi" w:hAnsiTheme="minorHAnsi"/>
          <w:sz w:val="22"/>
        </w:rPr>
        <w:t xml:space="preserve"> – Heavy Zone</w:t>
      </w:r>
      <w:r w:rsidRPr="009A37CC" w:rsidR="001C4D0C">
        <w:rPr>
          <w:rFonts w:asciiTheme="minorHAnsi" w:hAnsiTheme="minorHAnsi"/>
          <w:b/>
          <w:strike/>
          <w:sz w:val="22"/>
        </w:rPr>
        <w:t>; or</w:t>
      </w:r>
    </w:p>
    <w:p w:rsidRPr="00C35C49" w:rsidR="001C4D0C" w:rsidP="00A50F2A" w:rsidRDefault="008B0AC3" w14:paraId="5DF5D8BF" w14:textId="77777777">
      <w:pPr>
        <w:pStyle w:val="Prllist2"/>
        <w:numPr>
          <w:ilvl w:val="0"/>
          <w:numId w:val="24"/>
        </w:numPr>
        <w:ind w:hanging="436"/>
        <w:rPr>
          <w:rFonts w:asciiTheme="minorHAnsi" w:hAnsiTheme="minorHAnsi"/>
          <w:b/>
          <w:strike/>
          <w:sz w:val="22"/>
        </w:rPr>
      </w:pPr>
      <w:r w:rsidRPr="00C35C49">
        <w:rPr>
          <w:rFonts w:asciiTheme="minorHAnsi" w:hAnsiTheme="minorHAnsi"/>
          <w:b/>
          <w:strike/>
          <w:sz w:val="22"/>
        </w:rPr>
        <w:t>t</w:t>
      </w:r>
      <w:r w:rsidRPr="00C35C49" w:rsidR="001C4D0C">
        <w:rPr>
          <w:rFonts w:asciiTheme="minorHAnsi" w:hAnsiTheme="minorHAnsi"/>
          <w:b/>
          <w:strike/>
          <w:sz w:val="22"/>
        </w:rPr>
        <w:t xml:space="preserve">he tsunami inundation area as shown in </w:t>
      </w:r>
      <w:r w:rsidRPr="00C35C49" w:rsidR="001C4D0C">
        <w:rPr>
          <w:rFonts w:asciiTheme="minorHAnsi" w:hAnsiTheme="minorHAnsi"/>
          <w:b/>
          <w:strike/>
          <w:color w:val="0000FF"/>
          <w:sz w:val="22"/>
        </w:rPr>
        <w:t>Appendix 14.</w:t>
      </w:r>
      <w:r w:rsidRPr="00C35C49" w:rsidR="002E5E3F">
        <w:rPr>
          <w:rFonts w:asciiTheme="minorHAnsi" w:hAnsiTheme="minorHAnsi"/>
          <w:b/>
          <w:strike/>
          <w:color w:val="0000FF"/>
          <w:sz w:val="22"/>
        </w:rPr>
        <w:t>1</w:t>
      </w:r>
      <w:r w:rsidRPr="00C35C49" w:rsidR="003F690B">
        <w:rPr>
          <w:rFonts w:asciiTheme="minorHAnsi" w:hAnsiTheme="minorHAnsi"/>
          <w:b/>
          <w:strike/>
          <w:color w:val="0000FF"/>
          <w:sz w:val="22"/>
        </w:rPr>
        <w:t>6</w:t>
      </w:r>
      <w:r w:rsidRPr="00C35C49" w:rsidR="001C4D0C">
        <w:rPr>
          <w:rFonts w:asciiTheme="minorHAnsi" w:hAnsiTheme="minorHAnsi"/>
          <w:b/>
          <w:strike/>
          <w:color w:val="0000FF"/>
          <w:sz w:val="22"/>
        </w:rPr>
        <w:t>.5</w:t>
      </w:r>
      <w:r w:rsidRPr="00C35C49" w:rsidR="001C4D0C">
        <w:rPr>
          <w:rFonts w:asciiTheme="minorHAnsi" w:hAnsiTheme="minorHAnsi"/>
          <w:b/>
          <w:strike/>
          <w:sz w:val="22"/>
        </w:rPr>
        <w:t>; or</w:t>
      </w:r>
    </w:p>
    <w:p w:rsidRPr="00C35C49" w:rsidR="001C4D0C" w:rsidP="00A50F2A" w:rsidRDefault="008B0AC3" w14:paraId="3B88FC3E" w14:textId="77777777">
      <w:pPr>
        <w:pStyle w:val="Prllist2"/>
        <w:numPr>
          <w:ilvl w:val="0"/>
          <w:numId w:val="24"/>
        </w:numPr>
        <w:ind w:hanging="436"/>
        <w:rPr>
          <w:rFonts w:asciiTheme="minorHAnsi" w:hAnsiTheme="minorHAnsi"/>
          <w:b/>
          <w:strike/>
          <w:sz w:val="22"/>
        </w:rPr>
      </w:pPr>
      <w:r w:rsidRPr="00C35C49">
        <w:rPr>
          <w:rFonts w:asciiTheme="minorHAnsi" w:hAnsiTheme="minorHAnsi"/>
          <w:b/>
          <w:strike/>
          <w:sz w:val="22"/>
        </w:rPr>
        <w:t>t</w:t>
      </w:r>
      <w:r w:rsidRPr="00C35C49" w:rsidR="001C4D0C">
        <w:rPr>
          <w:rFonts w:asciiTheme="minorHAnsi" w:hAnsiTheme="minorHAnsi"/>
          <w:b/>
          <w:strike/>
          <w:sz w:val="22"/>
        </w:rPr>
        <w:t xml:space="preserve">he Riccarton Wastewater interceptor catchment. In the identified lower catchment this standard only applies until infrastructure work creating capacity has been completed. </w:t>
      </w:r>
    </w:p>
    <w:p w:rsidRPr="00AE279D" w:rsidR="007711C4" w:rsidP="00A50F2A" w:rsidRDefault="007711C4" w14:paraId="11419CBC" w14:textId="77777777">
      <w:pPr>
        <w:pStyle w:val="Prlhead4"/>
        <w:numPr>
          <w:ilvl w:val="2"/>
          <w:numId w:val="11"/>
        </w:numPr>
        <w:tabs>
          <w:tab w:val="left" w:pos="1134"/>
        </w:tabs>
        <w:ind w:left="1134" w:hanging="1134"/>
        <w:rPr>
          <w:rFonts w:asciiTheme="minorHAnsi" w:hAnsiTheme="minorHAnsi"/>
          <w:sz w:val="27"/>
          <w:szCs w:val="27"/>
        </w:rPr>
      </w:pPr>
      <w:bookmarkStart w:name="_Toc430005905" w:id="8"/>
      <w:bookmarkStart w:name="_Toc437252792" w:id="9"/>
      <w:r w:rsidRPr="00AE279D">
        <w:rPr>
          <w:rFonts w:asciiTheme="minorHAnsi" w:hAnsiTheme="minorHAnsi"/>
          <w:sz w:val="27"/>
          <w:szCs w:val="27"/>
        </w:rPr>
        <w:t>Activity status tables</w:t>
      </w:r>
      <w:bookmarkEnd w:id="8"/>
      <w:bookmarkEnd w:id="9"/>
    </w:p>
    <w:p w:rsidRPr="00AE279D" w:rsidR="00696F53" w:rsidP="00A50F2A" w:rsidRDefault="0081437D" w14:paraId="1D269358" w14:textId="77777777">
      <w:pPr>
        <w:pStyle w:val="Prlhead5"/>
        <w:numPr>
          <w:ilvl w:val="0"/>
          <w:numId w:val="60"/>
        </w:numPr>
        <w:tabs>
          <w:tab w:val="clear" w:pos="1418"/>
        </w:tabs>
        <w:ind w:left="1134" w:hanging="1134"/>
        <w:rPr>
          <w:rFonts w:asciiTheme="minorHAnsi" w:hAnsiTheme="minorHAnsi"/>
          <w:sz w:val="27"/>
          <w:szCs w:val="27"/>
        </w:rPr>
      </w:pPr>
      <w:bookmarkStart w:name="_Toc430005906" w:id="10"/>
      <w:bookmarkStart w:name="_Toc437252793" w:id="11"/>
      <w:r w:rsidRPr="00AE279D">
        <w:rPr>
          <w:rFonts w:asciiTheme="minorHAnsi" w:hAnsiTheme="minorHAnsi"/>
          <w:sz w:val="27"/>
          <w:szCs w:val="27"/>
        </w:rPr>
        <w:t>Permitted activities</w:t>
      </w:r>
    </w:p>
    <w:p w:rsidRPr="00C35C49" w:rsidR="00A61987" w:rsidP="00A61987" w:rsidRDefault="00A61987" w14:paraId="6BEF4F8A" w14:textId="77777777">
      <w:pPr>
        <w:pStyle w:val="Prllist1"/>
        <w:numPr>
          <w:ilvl w:val="0"/>
          <w:numId w:val="0"/>
        </w:numPr>
        <w:ind w:left="567" w:hanging="567"/>
        <w:rPr>
          <w:rFonts w:asciiTheme="minorHAnsi" w:hAnsiTheme="minorHAnsi" w:cstheme="minorHAnsi"/>
          <w:sz w:val="22"/>
          <w:szCs w:val="22"/>
        </w:rPr>
      </w:pPr>
      <w:r w:rsidRPr="00C35C49">
        <w:rPr>
          <w:rFonts w:asciiTheme="minorHAnsi" w:hAnsiTheme="minorHAnsi" w:cstheme="minorHAnsi"/>
          <w:sz w:val="22"/>
          <w:szCs w:val="22"/>
        </w:rPr>
        <w:t xml:space="preserve">There are no permitted activities. </w:t>
      </w:r>
    </w:p>
    <w:p w:rsidRPr="00AE279D" w:rsidR="00696F53" w:rsidP="00A50F2A" w:rsidRDefault="0081437D" w14:paraId="56CB404A" w14:textId="77777777">
      <w:pPr>
        <w:pStyle w:val="Prlhead5"/>
        <w:numPr>
          <w:ilvl w:val="0"/>
          <w:numId w:val="60"/>
        </w:numPr>
        <w:tabs>
          <w:tab w:val="clear" w:pos="1418"/>
        </w:tabs>
        <w:ind w:left="1134" w:hanging="1134"/>
        <w:rPr>
          <w:rFonts w:asciiTheme="minorHAnsi" w:hAnsiTheme="minorHAnsi"/>
          <w:sz w:val="27"/>
          <w:szCs w:val="27"/>
        </w:rPr>
      </w:pPr>
      <w:r w:rsidRPr="00AE279D">
        <w:rPr>
          <w:rFonts w:asciiTheme="minorHAnsi" w:hAnsiTheme="minorHAnsi"/>
          <w:sz w:val="27"/>
          <w:szCs w:val="27"/>
        </w:rPr>
        <w:t>Controlled activities</w:t>
      </w:r>
    </w:p>
    <w:p w:rsidRPr="00C35C49" w:rsidR="00A61987" w:rsidP="00A61987" w:rsidRDefault="00A61987" w14:paraId="4E6E4B19" w14:textId="77777777">
      <w:pPr>
        <w:pStyle w:val="Prllist1"/>
        <w:numPr>
          <w:ilvl w:val="0"/>
          <w:numId w:val="0"/>
        </w:numPr>
        <w:ind w:left="567" w:hanging="567"/>
        <w:rPr>
          <w:rFonts w:asciiTheme="minorHAnsi" w:hAnsiTheme="minorHAnsi" w:cstheme="minorHAnsi"/>
          <w:sz w:val="22"/>
        </w:rPr>
      </w:pPr>
      <w:r w:rsidRPr="00C35C49">
        <w:rPr>
          <w:rFonts w:asciiTheme="minorHAnsi" w:hAnsiTheme="minorHAnsi" w:cstheme="minorHAnsi"/>
          <w:sz w:val="22"/>
        </w:rPr>
        <w:t xml:space="preserve">There are no controlled activities. </w:t>
      </w:r>
    </w:p>
    <w:p w:rsidRPr="00AE279D" w:rsidR="007711C4" w:rsidP="00A50F2A" w:rsidRDefault="007711C4" w14:paraId="7843CD5A" w14:textId="77777777">
      <w:pPr>
        <w:pStyle w:val="Prlhead5"/>
        <w:numPr>
          <w:ilvl w:val="0"/>
          <w:numId w:val="60"/>
        </w:numPr>
        <w:tabs>
          <w:tab w:val="clear" w:pos="1418"/>
        </w:tabs>
        <w:ind w:left="1134" w:hanging="1134"/>
        <w:rPr>
          <w:rFonts w:asciiTheme="minorHAnsi" w:hAnsiTheme="minorHAnsi"/>
          <w:sz w:val="27"/>
          <w:szCs w:val="27"/>
        </w:rPr>
      </w:pPr>
      <w:r w:rsidRPr="00AE279D">
        <w:rPr>
          <w:rFonts w:asciiTheme="minorHAnsi" w:hAnsiTheme="minorHAnsi"/>
          <w:sz w:val="27"/>
          <w:szCs w:val="27"/>
        </w:rPr>
        <w:t xml:space="preserve">Restricted </w:t>
      </w:r>
      <w:r w:rsidRPr="00AE279D" w:rsidR="00E66201">
        <w:rPr>
          <w:rFonts w:asciiTheme="minorHAnsi" w:hAnsiTheme="minorHAnsi"/>
          <w:sz w:val="27"/>
          <w:szCs w:val="27"/>
        </w:rPr>
        <w:t>d</w:t>
      </w:r>
      <w:r w:rsidRPr="00AE279D">
        <w:rPr>
          <w:rFonts w:asciiTheme="minorHAnsi" w:hAnsiTheme="minorHAnsi"/>
          <w:sz w:val="27"/>
          <w:szCs w:val="27"/>
        </w:rPr>
        <w:t xml:space="preserve">iscretionary </w:t>
      </w:r>
      <w:r w:rsidRPr="00AE279D" w:rsidR="00E66201">
        <w:rPr>
          <w:rFonts w:asciiTheme="minorHAnsi" w:hAnsiTheme="minorHAnsi"/>
          <w:sz w:val="27"/>
          <w:szCs w:val="27"/>
        </w:rPr>
        <w:t>a</w:t>
      </w:r>
      <w:r w:rsidRPr="00AE279D">
        <w:rPr>
          <w:rFonts w:asciiTheme="minorHAnsi" w:hAnsiTheme="minorHAnsi"/>
          <w:sz w:val="27"/>
          <w:szCs w:val="27"/>
        </w:rPr>
        <w:t>ctivities</w:t>
      </w:r>
      <w:bookmarkEnd w:id="10"/>
      <w:bookmarkEnd w:id="11"/>
    </w:p>
    <w:p w:rsidRPr="00C35C49" w:rsidR="007711C4" w:rsidP="00A50F2A" w:rsidRDefault="007711C4" w14:paraId="5C29FCA4" w14:textId="77777777">
      <w:pPr>
        <w:pStyle w:val="Prlpara"/>
        <w:numPr>
          <w:ilvl w:val="5"/>
          <w:numId w:val="49"/>
        </w:numPr>
        <w:ind w:left="426" w:hanging="426"/>
        <w:rPr>
          <w:rFonts w:asciiTheme="minorHAnsi" w:hAnsiTheme="minorHAnsi"/>
          <w:sz w:val="22"/>
        </w:rPr>
      </w:pPr>
      <w:r w:rsidRPr="00C35C49">
        <w:rPr>
          <w:rFonts w:asciiTheme="minorHAnsi" w:hAnsiTheme="minorHAnsi"/>
          <w:sz w:val="22"/>
        </w:rPr>
        <w:t xml:space="preserve">The </w:t>
      </w:r>
      <w:r w:rsidRPr="00C35C49">
        <w:rPr>
          <w:rFonts w:asciiTheme="minorHAnsi" w:hAnsiTheme="minorHAnsi"/>
          <w:color w:val="000000"/>
          <w:sz w:val="22"/>
        </w:rPr>
        <w:t>activities</w:t>
      </w:r>
      <w:r w:rsidRPr="00C35C49">
        <w:rPr>
          <w:rFonts w:asciiTheme="minorHAnsi" w:hAnsiTheme="minorHAnsi"/>
          <w:sz w:val="22"/>
        </w:rPr>
        <w:t xml:space="preserve"> listed below are </w:t>
      </w:r>
      <w:r w:rsidRPr="00C35C49" w:rsidR="00E66201">
        <w:rPr>
          <w:rFonts w:asciiTheme="minorHAnsi" w:hAnsiTheme="minorHAnsi"/>
          <w:sz w:val="22"/>
        </w:rPr>
        <w:t>r</w:t>
      </w:r>
      <w:r w:rsidRPr="00C35C49">
        <w:rPr>
          <w:rFonts w:asciiTheme="minorHAnsi" w:hAnsiTheme="minorHAnsi"/>
          <w:sz w:val="22"/>
        </w:rPr>
        <w:t xml:space="preserve">estricted </w:t>
      </w:r>
      <w:r w:rsidRPr="00C35C49" w:rsidR="00E66201">
        <w:rPr>
          <w:rFonts w:asciiTheme="minorHAnsi" w:hAnsiTheme="minorHAnsi"/>
          <w:sz w:val="22"/>
        </w:rPr>
        <w:t>d</w:t>
      </w:r>
      <w:r w:rsidRPr="00C35C49">
        <w:rPr>
          <w:rFonts w:asciiTheme="minorHAnsi" w:hAnsiTheme="minorHAnsi"/>
          <w:sz w:val="22"/>
        </w:rPr>
        <w:t xml:space="preserve">iscretionary </w:t>
      </w:r>
      <w:r w:rsidRPr="00C35C49" w:rsidR="00E66201">
        <w:rPr>
          <w:rFonts w:asciiTheme="minorHAnsi" w:hAnsiTheme="minorHAnsi"/>
          <w:color w:val="000000"/>
          <w:sz w:val="22"/>
        </w:rPr>
        <w:t>a</w:t>
      </w:r>
      <w:r w:rsidRPr="00C35C49">
        <w:rPr>
          <w:rFonts w:asciiTheme="minorHAnsi" w:hAnsiTheme="minorHAnsi"/>
          <w:color w:val="000000"/>
          <w:sz w:val="22"/>
        </w:rPr>
        <w:t>ctivities</w:t>
      </w:r>
      <w:r w:rsidRPr="00C35C49">
        <w:rPr>
          <w:rFonts w:asciiTheme="minorHAnsi" w:hAnsiTheme="minorHAnsi"/>
          <w:sz w:val="22"/>
        </w:rPr>
        <w:t xml:space="preserve">. </w:t>
      </w:r>
    </w:p>
    <w:p w:rsidRPr="00C35C49" w:rsidR="007711C4" w:rsidP="00A50F2A" w:rsidRDefault="007711C4" w14:paraId="51CDFEA9" w14:textId="77777777">
      <w:pPr>
        <w:pStyle w:val="Prlpara"/>
        <w:numPr>
          <w:ilvl w:val="5"/>
          <w:numId w:val="49"/>
        </w:numPr>
        <w:ind w:left="426" w:hanging="426"/>
        <w:rPr>
          <w:rFonts w:asciiTheme="minorHAnsi" w:hAnsiTheme="minorHAnsi"/>
          <w:sz w:val="22"/>
        </w:rPr>
      </w:pPr>
      <w:r w:rsidRPr="00C35C49">
        <w:rPr>
          <w:rFonts w:asciiTheme="minorHAnsi" w:hAnsiTheme="minorHAnsi"/>
          <w:sz w:val="22"/>
        </w:rPr>
        <w:t xml:space="preserve">Discretion to grant or decline consent and impose conditions is restricted to the matters of discretion set out in </w:t>
      </w:r>
      <w:r w:rsidRPr="00C35C49" w:rsidR="00172A59">
        <w:rPr>
          <w:rFonts w:asciiTheme="minorHAnsi" w:hAnsiTheme="minorHAnsi"/>
          <w:sz w:val="22"/>
        </w:rPr>
        <w:t xml:space="preserve">Rule </w:t>
      </w:r>
      <w:r w:rsidRPr="00C35C49" w:rsidR="00172A59">
        <w:rPr>
          <w:rFonts w:asciiTheme="minorHAnsi" w:hAnsiTheme="minorHAnsi"/>
          <w:color w:val="0000FF"/>
          <w:sz w:val="22"/>
        </w:rPr>
        <w:t>14.15</w:t>
      </w:r>
      <w:r w:rsidRPr="00C35C49">
        <w:rPr>
          <w:rFonts w:asciiTheme="minorHAnsi" w:hAnsiTheme="minorHAnsi"/>
          <w:sz w:val="22"/>
        </w:rPr>
        <w:t xml:space="preserve">, </w:t>
      </w:r>
      <w:r w:rsidRPr="00C35C49" w:rsidR="0018513E">
        <w:rPr>
          <w:rFonts w:asciiTheme="minorHAnsi" w:hAnsiTheme="minorHAnsi"/>
          <w:sz w:val="22"/>
        </w:rPr>
        <w:t xml:space="preserve">or as specified, </w:t>
      </w:r>
      <w:r w:rsidRPr="00C35C49">
        <w:rPr>
          <w:rFonts w:asciiTheme="minorHAnsi" w:hAnsiTheme="minorHAnsi"/>
          <w:sz w:val="22"/>
        </w:rPr>
        <w:t>as set out in the following table.</w:t>
      </w:r>
    </w:p>
    <w:p w:rsidRPr="009254A9" w:rsidR="00121CA7" w:rsidP="00A50F2A" w:rsidRDefault="00F32EB7" w14:paraId="66AF867D" w14:textId="77777777">
      <w:pPr>
        <w:pStyle w:val="Prlpara"/>
        <w:numPr>
          <w:ilvl w:val="5"/>
          <w:numId w:val="49"/>
        </w:numPr>
        <w:ind w:left="426" w:hanging="426"/>
        <w:rPr>
          <w:rFonts w:asciiTheme="minorHAnsi" w:hAnsiTheme="minorHAnsi"/>
          <w:b/>
          <w:strike/>
          <w:sz w:val="22"/>
        </w:rPr>
      </w:pPr>
      <w:r w:rsidRPr="009254A9">
        <w:rPr>
          <w:rFonts w:asciiTheme="minorHAnsi" w:hAnsiTheme="minorHAnsi"/>
          <w:b/>
          <w:strike/>
          <w:sz w:val="22"/>
        </w:rPr>
        <w:t xml:space="preserve">Until 31 December 2018, </w:t>
      </w:r>
      <w:r w:rsidRPr="009254A9" w:rsidR="00725F28">
        <w:rPr>
          <w:rFonts w:asciiTheme="minorHAnsi" w:hAnsiTheme="minorHAnsi"/>
          <w:b/>
          <w:strike/>
          <w:sz w:val="22"/>
        </w:rPr>
        <w:t>any application arising from</w:t>
      </w:r>
      <w:r w:rsidRPr="009254A9">
        <w:rPr>
          <w:rFonts w:asciiTheme="minorHAnsi" w:hAnsiTheme="minorHAnsi"/>
          <w:b/>
          <w:strike/>
          <w:sz w:val="22"/>
        </w:rPr>
        <w:t xml:space="preserve"> these rules </w:t>
      </w:r>
      <w:r w:rsidRPr="009254A9" w:rsidR="00140502">
        <w:rPr>
          <w:rFonts w:asciiTheme="minorHAnsi" w:hAnsiTheme="minorHAnsi"/>
          <w:b/>
          <w:strike/>
          <w:sz w:val="22"/>
        </w:rPr>
        <w:t>shall not be limited or publicly</w:t>
      </w:r>
      <w:r w:rsidRPr="009254A9">
        <w:rPr>
          <w:rFonts w:asciiTheme="minorHAnsi" w:hAnsiTheme="minorHAnsi"/>
          <w:b/>
          <w:strike/>
          <w:sz w:val="22"/>
        </w:rPr>
        <w:t xml:space="preserve"> notified</w:t>
      </w:r>
      <w:r w:rsidRPr="009254A9" w:rsidR="00F7063E">
        <w:rPr>
          <w:rFonts w:asciiTheme="minorHAnsi" w:hAnsiTheme="minorHAnsi"/>
          <w:b/>
          <w:strike/>
          <w:sz w:val="22"/>
        </w:rPr>
        <w:t>, except as specified in RD3 and RD4 below.</w:t>
      </w:r>
    </w:p>
    <w:p w:rsidRPr="00C35C49" w:rsidR="007711C4" w:rsidP="000B740A" w:rsidRDefault="007711C4" w14:paraId="76C7553B" w14:textId="77777777">
      <w:pPr>
        <w:rPr>
          <w:rFonts w:asciiTheme="minorHAnsi" w:hAnsiTheme="minorHAnsi"/>
          <w:sz w:val="22"/>
        </w:rPr>
      </w:pPr>
    </w:p>
    <w:tbl>
      <w:tblPr>
        <w:tblStyle w:val="prltable"/>
        <w:tblW w:w="5000" w:type="pct"/>
        <w:tblLook w:val="00A0" w:firstRow="1" w:lastRow="0" w:firstColumn="1" w:lastColumn="0" w:noHBand="0" w:noVBand="0"/>
      </w:tblPr>
      <w:tblGrid>
        <w:gridCol w:w="746"/>
        <w:gridCol w:w="3227"/>
        <w:gridCol w:w="5065"/>
      </w:tblGrid>
      <w:tr w:rsidRPr="00C35C49" w:rsidR="00294EBE" w:rsidTr="00F82A2C" w14:paraId="59EC7C41" w14:textId="77777777">
        <w:trPr>
          <w:cnfStyle w:val="100000000000" w:firstRow="1" w:lastRow="0" w:firstColumn="0" w:lastColumn="0" w:oddVBand="0" w:evenVBand="0" w:oddHBand="0" w:evenHBand="0" w:firstRowFirstColumn="0" w:firstRowLastColumn="0" w:lastRowFirstColumn="0" w:lastRowLastColumn="0"/>
        </w:trPr>
        <w:tc>
          <w:tcPr>
            <w:tcW w:w="2198" w:type="pct"/>
            <w:gridSpan w:val="2"/>
          </w:tcPr>
          <w:p w:rsidRPr="00AE279D" w:rsidR="007711C4" w:rsidP="00F82A2C" w:rsidRDefault="007711C4" w14:paraId="581DA0E2" w14:textId="77777777">
            <w:pPr>
              <w:pStyle w:val="prlTabletextbold"/>
              <w:rPr>
                <w:rFonts w:asciiTheme="minorHAnsi" w:hAnsiTheme="minorHAnsi"/>
                <w:sz w:val="22"/>
              </w:rPr>
            </w:pPr>
            <w:r w:rsidRPr="00AE279D">
              <w:rPr>
                <w:rFonts w:asciiTheme="minorHAnsi" w:hAnsiTheme="minorHAnsi"/>
                <w:sz w:val="22"/>
              </w:rPr>
              <w:t xml:space="preserve">Activity </w:t>
            </w:r>
          </w:p>
        </w:tc>
        <w:tc>
          <w:tcPr>
            <w:tcW w:w="2802" w:type="pct"/>
          </w:tcPr>
          <w:p w:rsidRPr="00AE279D" w:rsidR="007711C4" w:rsidP="00F82A2C" w:rsidRDefault="007711C4" w14:paraId="03B1E009" w14:textId="77777777">
            <w:pPr>
              <w:pStyle w:val="prlTabletextbold"/>
              <w:rPr>
                <w:rFonts w:asciiTheme="minorHAnsi" w:hAnsiTheme="minorHAnsi"/>
                <w:sz w:val="22"/>
              </w:rPr>
            </w:pPr>
            <w:r w:rsidRPr="00AE279D">
              <w:rPr>
                <w:rFonts w:asciiTheme="minorHAnsi" w:hAnsiTheme="minorHAnsi"/>
                <w:sz w:val="22"/>
              </w:rPr>
              <w:t xml:space="preserve">The </w:t>
            </w:r>
            <w:r w:rsidRPr="00AE279D" w:rsidR="001B5B07">
              <w:rPr>
                <w:rFonts w:asciiTheme="minorHAnsi" w:hAnsiTheme="minorHAnsi"/>
                <w:color w:val="00B050"/>
                <w:sz w:val="22"/>
                <w:shd w:val="clear" w:color="auto" w:fill="FFFFFF"/>
              </w:rPr>
              <w:t>Council</w:t>
            </w:r>
            <w:r w:rsidRPr="00AE279D" w:rsidR="00F82A2C">
              <w:rPr>
                <w:rFonts w:asciiTheme="minorHAnsi" w:hAnsiTheme="minorHAnsi"/>
                <w:color w:val="00B050"/>
                <w:sz w:val="22"/>
              </w:rPr>
              <w:t>’</w:t>
            </w:r>
            <w:r w:rsidRPr="00AE279D">
              <w:rPr>
                <w:rFonts w:asciiTheme="minorHAnsi" w:hAnsiTheme="minorHAnsi"/>
                <w:color w:val="00B050"/>
                <w:sz w:val="22"/>
              </w:rPr>
              <w:t>s</w:t>
            </w:r>
            <w:r w:rsidRPr="00AE279D">
              <w:rPr>
                <w:rFonts w:asciiTheme="minorHAnsi" w:hAnsiTheme="minorHAnsi"/>
                <w:sz w:val="22"/>
              </w:rPr>
              <w:t xml:space="preserve"> discretion shall be limited to the following matters: </w:t>
            </w:r>
          </w:p>
        </w:tc>
      </w:tr>
      <w:tr w:rsidRPr="00C35C49" w:rsidR="00294EBE" w:rsidTr="00F82A2C" w14:paraId="65881503" w14:textId="77777777">
        <w:tc>
          <w:tcPr>
            <w:tcW w:w="0" w:type="auto"/>
          </w:tcPr>
          <w:p w:rsidRPr="00AE279D" w:rsidR="007711C4" w:rsidP="00F82A2C" w:rsidRDefault="007711C4" w14:paraId="6067B249" w14:textId="77777777">
            <w:pPr>
              <w:pStyle w:val="prlTabletextbold"/>
              <w:rPr>
                <w:rFonts w:asciiTheme="minorHAnsi" w:hAnsiTheme="minorHAnsi"/>
                <w:sz w:val="22"/>
              </w:rPr>
            </w:pPr>
            <w:r w:rsidRPr="00AE279D">
              <w:rPr>
                <w:rFonts w:asciiTheme="minorHAnsi" w:hAnsiTheme="minorHAnsi"/>
                <w:sz w:val="22"/>
              </w:rPr>
              <w:t xml:space="preserve">RD1 </w:t>
            </w:r>
          </w:p>
        </w:tc>
        <w:tc>
          <w:tcPr>
            <w:tcW w:w="1785" w:type="pct"/>
          </w:tcPr>
          <w:p w:rsidRPr="00C35C49" w:rsidR="007711C4" w:rsidP="00AE279D" w:rsidRDefault="001B5B07" w14:paraId="052F9136" w14:textId="77777777">
            <w:pPr>
              <w:pStyle w:val="prlTabletext"/>
              <w:ind w:left="41"/>
              <w:rPr>
                <w:rFonts w:asciiTheme="minorHAnsi" w:hAnsiTheme="minorHAnsi"/>
                <w:sz w:val="22"/>
                <w:szCs w:val="20"/>
              </w:rPr>
            </w:pPr>
            <w:r w:rsidRPr="00C35C49">
              <w:rPr>
                <w:rFonts w:asciiTheme="minorHAnsi" w:hAnsiTheme="minorHAnsi"/>
                <w:color w:val="00B050"/>
                <w:sz w:val="22"/>
                <w:szCs w:val="20"/>
                <w:shd w:val="clear" w:color="auto" w:fill="FFFFFF"/>
              </w:rPr>
              <w:t>Residential activities</w:t>
            </w:r>
            <w:r w:rsidRPr="00C35C49" w:rsidR="00DD102F">
              <w:rPr>
                <w:rFonts w:asciiTheme="minorHAnsi" w:hAnsiTheme="minorHAnsi"/>
                <w:sz w:val="22"/>
                <w:szCs w:val="20"/>
              </w:rPr>
              <w:t xml:space="preserve"> utilising the </w:t>
            </w:r>
            <w:r w:rsidRPr="00C35C49">
              <w:rPr>
                <w:rFonts w:asciiTheme="minorHAnsi" w:hAnsiTheme="minorHAnsi"/>
                <w:sz w:val="22"/>
                <w:szCs w:val="20"/>
              </w:rPr>
              <w:t>Enhanced development mechanism</w:t>
            </w:r>
            <w:r w:rsidRPr="00C35C49" w:rsidR="007711C4">
              <w:rPr>
                <w:rFonts w:asciiTheme="minorHAnsi" w:hAnsiTheme="minorHAnsi"/>
                <w:sz w:val="22"/>
                <w:szCs w:val="20"/>
              </w:rPr>
              <w:t xml:space="preserve"> that </w:t>
            </w:r>
            <w:r w:rsidRPr="00C35C49" w:rsidR="008261C3">
              <w:rPr>
                <w:rFonts w:asciiTheme="minorHAnsi" w:hAnsiTheme="minorHAnsi"/>
                <w:sz w:val="22"/>
                <w:szCs w:val="20"/>
              </w:rPr>
              <w:t>meet</w:t>
            </w:r>
            <w:r w:rsidRPr="00C35C49" w:rsidR="007711C4">
              <w:rPr>
                <w:rFonts w:asciiTheme="minorHAnsi" w:hAnsiTheme="minorHAnsi"/>
                <w:sz w:val="22"/>
                <w:szCs w:val="20"/>
              </w:rPr>
              <w:t xml:space="preserve"> all qualifying standards in Rule </w:t>
            </w:r>
            <w:r w:rsidRPr="00C35C49" w:rsidR="007711C4">
              <w:rPr>
                <w:rFonts w:asciiTheme="minorHAnsi" w:hAnsiTheme="minorHAnsi"/>
                <w:color w:val="0000FF"/>
                <w:sz w:val="22"/>
                <w:szCs w:val="20"/>
              </w:rPr>
              <w:t>14.</w:t>
            </w:r>
            <w:r w:rsidRPr="00C35C49" w:rsidR="004B2578">
              <w:rPr>
                <w:rFonts w:asciiTheme="minorHAnsi" w:hAnsiTheme="minorHAnsi"/>
                <w:color w:val="0000FF"/>
                <w:sz w:val="22"/>
                <w:szCs w:val="20"/>
              </w:rPr>
              <w:t>1</w:t>
            </w:r>
            <w:r w:rsidRPr="00C35C49" w:rsidR="003F690B">
              <w:rPr>
                <w:rFonts w:asciiTheme="minorHAnsi" w:hAnsiTheme="minorHAnsi"/>
                <w:color w:val="0000FF"/>
                <w:sz w:val="22"/>
                <w:szCs w:val="20"/>
              </w:rPr>
              <w:t>3</w:t>
            </w:r>
            <w:r w:rsidRPr="00C35C49" w:rsidR="004B2578">
              <w:rPr>
                <w:rFonts w:asciiTheme="minorHAnsi" w:hAnsiTheme="minorHAnsi"/>
                <w:color w:val="0000FF"/>
                <w:sz w:val="22"/>
                <w:szCs w:val="20"/>
              </w:rPr>
              <w:t>.</w:t>
            </w:r>
            <w:r w:rsidRPr="00C35C49" w:rsidR="0093124E">
              <w:rPr>
                <w:rFonts w:asciiTheme="minorHAnsi" w:hAnsiTheme="minorHAnsi"/>
                <w:color w:val="0000FF"/>
                <w:sz w:val="22"/>
                <w:szCs w:val="20"/>
              </w:rPr>
              <w:t>1</w:t>
            </w:r>
            <w:r w:rsidRPr="00C35C49" w:rsidR="007711C4">
              <w:rPr>
                <w:rFonts w:asciiTheme="minorHAnsi" w:hAnsiTheme="minorHAnsi"/>
                <w:color w:val="00B0F0"/>
                <w:sz w:val="22"/>
                <w:szCs w:val="20"/>
              </w:rPr>
              <w:t xml:space="preserve"> </w:t>
            </w:r>
            <w:r w:rsidRPr="00C35C49" w:rsidR="007711C4">
              <w:rPr>
                <w:rFonts w:asciiTheme="minorHAnsi" w:hAnsiTheme="minorHAnsi"/>
                <w:sz w:val="22"/>
                <w:szCs w:val="20"/>
              </w:rPr>
              <w:t>and are not in breach of the built form standards in Rule</w:t>
            </w:r>
            <w:r w:rsidRPr="00C35C49" w:rsidR="0018513E">
              <w:rPr>
                <w:rFonts w:asciiTheme="minorHAnsi" w:hAnsiTheme="minorHAnsi"/>
                <w:sz w:val="22"/>
                <w:szCs w:val="20"/>
              </w:rPr>
              <w:t xml:space="preserve"> </w:t>
            </w:r>
            <w:r w:rsidRPr="00C35C49" w:rsidR="008B0AC3">
              <w:rPr>
                <w:rFonts w:asciiTheme="minorHAnsi" w:hAnsiTheme="minorHAnsi"/>
                <w:color w:val="0000FF"/>
                <w:sz w:val="22"/>
                <w:szCs w:val="20"/>
              </w:rPr>
              <w:t>14.1</w:t>
            </w:r>
            <w:r w:rsidRPr="00C35C49" w:rsidR="003F690B">
              <w:rPr>
                <w:rFonts w:asciiTheme="minorHAnsi" w:hAnsiTheme="minorHAnsi"/>
                <w:color w:val="0000FF"/>
                <w:sz w:val="22"/>
                <w:szCs w:val="20"/>
              </w:rPr>
              <w:t>3</w:t>
            </w:r>
            <w:r w:rsidRPr="00C35C49" w:rsidR="008B0AC3">
              <w:rPr>
                <w:rFonts w:asciiTheme="minorHAnsi" w:hAnsiTheme="minorHAnsi"/>
                <w:color w:val="0000FF"/>
                <w:sz w:val="22"/>
                <w:szCs w:val="20"/>
              </w:rPr>
              <w:t>.</w:t>
            </w:r>
            <w:r w:rsidRPr="00C35C49" w:rsidR="0093124E">
              <w:rPr>
                <w:rFonts w:asciiTheme="minorHAnsi" w:hAnsiTheme="minorHAnsi"/>
                <w:color w:val="0000FF"/>
                <w:sz w:val="22"/>
                <w:szCs w:val="20"/>
              </w:rPr>
              <w:t>3</w:t>
            </w:r>
            <w:r w:rsidRPr="00C35C49" w:rsidR="008B0AC3">
              <w:rPr>
                <w:rFonts w:asciiTheme="minorHAnsi" w:hAnsiTheme="minorHAnsi"/>
                <w:color w:val="0000FF"/>
                <w:sz w:val="22"/>
                <w:szCs w:val="20"/>
              </w:rPr>
              <w:t>.</w:t>
            </w:r>
          </w:p>
        </w:tc>
        <w:tc>
          <w:tcPr>
            <w:tcW w:w="2802" w:type="pct"/>
          </w:tcPr>
          <w:p w:rsidRPr="00C35C49" w:rsidR="00101C7D" w:rsidP="00A50F2A" w:rsidRDefault="0043533F" w14:paraId="0CE26D4F" w14:textId="77777777">
            <w:pPr>
              <w:pStyle w:val="PrlTableList1"/>
              <w:numPr>
                <w:ilvl w:val="0"/>
                <w:numId w:val="6"/>
              </w:numPr>
              <w:rPr>
                <w:rFonts w:asciiTheme="minorHAnsi" w:hAnsiTheme="minorHAnsi"/>
                <w:sz w:val="22"/>
              </w:rPr>
            </w:pPr>
            <w:r w:rsidRPr="00C35C49">
              <w:rPr>
                <w:rFonts w:asciiTheme="minorHAnsi" w:hAnsiTheme="minorHAnsi"/>
                <w:sz w:val="22"/>
              </w:rPr>
              <w:t>Residential design principles –</w:t>
            </w:r>
            <w:r w:rsidRPr="00C35C49" w:rsidR="005A6455">
              <w:rPr>
                <w:rFonts w:asciiTheme="minorHAnsi" w:hAnsiTheme="minorHAnsi"/>
                <w:sz w:val="22"/>
              </w:rPr>
              <w:t xml:space="preserve"> </w:t>
            </w:r>
            <w:r w:rsidRPr="00C35C49" w:rsidR="00172A59">
              <w:rPr>
                <w:rFonts w:asciiTheme="minorHAnsi" w:hAnsiTheme="minorHAnsi"/>
                <w:sz w:val="22"/>
              </w:rPr>
              <w:t>Rule</w:t>
            </w:r>
            <w:r w:rsidRPr="00C35C49" w:rsidR="00172A59">
              <w:rPr>
                <w:rFonts w:asciiTheme="minorHAnsi" w:hAnsiTheme="minorHAnsi"/>
                <w:color w:val="0000FF"/>
                <w:sz w:val="22"/>
              </w:rPr>
              <w:t xml:space="preserve"> 14.15</w:t>
            </w:r>
            <w:r w:rsidRPr="00C35C49" w:rsidR="00B75EED">
              <w:rPr>
                <w:rFonts w:asciiTheme="minorHAnsi" w:hAnsiTheme="minorHAnsi"/>
                <w:color w:val="0000FF"/>
                <w:sz w:val="22"/>
              </w:rPr>
              <w:t>.1</w:t>
            </w:r>
          </w:p>
        </w:tc>
      </w:tr>
      <w:tr w:rsidRPr="00C35C49" w:rsidR="00294EBE" w:rsidTr="00F82A2C" w14:paraId="6D75C6E7" w14:textId="77777777">
        <w:tc>
          <w:tcPr>
            <w:tcW w:w="0" w:type="auto"/>
          </w:tcPr>
          <w:p w:rsidRPr="00AE279D" w:rsidR="007711C4" w:rsidP="00F82A2C" w:rsidRDefault="007711C4" w14:paraId="309AFF77" w14:textId="77777777">
            <w:pPr>
              <w:pStyle w:val="prlTabletextbold"/>
              <w:rPr>
                <w:rFonts w:asciiTheme="minorHAnsi" w:hAnsiTheme="minorHAnsi"/>
                <w:sz w:val="22"/>
              </w:rPr>
            </w:pPr>
            <w:r w:rsidRPr="00AE279D">
              <w:rPr>
                <w:rFonts w:asciiTheme="minorHAnsi" w:hAnsiTheme="minorHAnsi"/>
                <w:sz w:val="22"/>
              </w:rPr>
              <w:t>RD2</w:t>
            </w:r>
          </w:p>
        </w:tc>
        <w:tc>
          <w:tcPr>
            <w:tcW w:w="1785" w:type="pct"/>
          </w:tcPr>
          <w:p w:rsidRPr="00C35C49" w:rsidR="007711C4" w:rsidP="0093124E" w:rsidRDefault="001B5B07" w14:paraId="454736DF" w14:textId="77777777">
            <w:pPr>
              <w:pStyle w:val="prlTabletext"/>
              <w:rPr>
                <w:rFonts w:asciiTheme="minorHAnsi" w:hAnsiTheme="minorHAnsi"/>
                <w:sz w:val="22"/>
                <w:szCs w:val="20"/>
              </w:rPr>
            </w:pPr>
            <w:r w:rsidRPr="00C35C49">
              <w:rPr>
                <w:rFonts w:asciiTheme="minorHAnsi" w:hAnsiTheme="minorHAnsi"/>
                <w:color w:val="00B050"/>
                <w:sz w:val="22"/>
                <w:szCs w:val="20"/>
                <w:shd w:val="clear" w:color="auto" w:fill="FFFFFF"/>
              </w:rPr>
              <w:t>Residential activities</w:t>
            </w:r>
            <w:r w:rsidRPr="00C35C49" w:rsidR="007711C4">
              <w:rPr>
                <w:rFonts w:asciiTheme="minorHAnsi" w:hAnsiTheme="minorHAnsi"/>
                <w:sz w:val="22"/>
                <w:szCs w:val="20"/>
              </w:rPr>
              <w:t xml:space="preserve"> </w:t>
            </w:r>
            <w:r w:rsidRPr="00C35C49" w:rsidR="00DD102F">
              <w:rPr>
                <w:rFonts w:asciiTheme="minorHAnsi" w:hAnsiTheme="minorHAnsi"/>
                <w:sz w:val="22"/>
                <w:szCs w:val="20"/>
              </w:rPr>
              <w:t xml:space="preserve">utilising the </w:t>
            </w:r>
            <w:r w:rsidRPr="00C35C49">
              <w:rPr>
                <w:rFonts w:asciiTheme="minorHAnsi" w:hAnsiTheme="minorHAnsi"/>
                <w:sz w:val="22"/>
                <w:szCs w:val="20"/>
              </w:rPr>
              <w:t>Enhanced development mechanism</w:t>
            </w:r>
            <w:r w:rsidRPr="00C35C49" w:rsidR="00DD102F">
              <w:rPr>
                <w:rFonts w:asciiTheme="minorHAnsi" w:hAnsiTheme="minorHAnsi"/>
                <w:sz w:val="22"/>
                <w:szCs w:val="20"/>
              </w:rPr>
              <w:t xml:space="preserve"> </w:t>
            </w:r>
            <w:r w:rsidRPr="00C35C49" w:rsidR="007711C4">
              <w:rPr>
                <w:rFonts w:asciiTheme="minorHAnsi" w:hAnsiTheme="minorHAnsi"/>
                <w:sz w:val="22"/>
                <w:szCs w:val="20"/>
              </w:rPr>
              <w:t xml:space="preserve">that </w:t>
            </w:r>
            <w:r w:rsidRPr="00C35C49" w:rsidR="008261C3">
              <w:rPr>
                <w:rFonts w:asciiTheme="minorHAnsi" w:hAnsiTheme="minorHAnsi"/>
                <w:sz w:val="22"/>
                <w:szCs w:val="20"/>
              </w:rPr>
              <w:t>meet</w:t>
            </w:r>
            <w:r w:rsidRPr="00C35C49" w:rsidR="007711C4">
              <w:rPr>
                <w:rFonts w:asciiTheme="minorHAnsi" w:hAnsiTheme="minorHAnsi"/>
                <w:sz w:val="22"/>
                <w:szCs w:val="20"/>
              </w:rPr>
              <w:t xml:space="preserve"> all qualifying standards in Rule </w:t>
            </w:r>
            <w:r w:rsidRPr="00C35C49" w:rsidR="007711C4">
              <w:rPr>
                <w:rFonts w:asciiTheme="minorHAnsi" w:hAnsiTheme="minorHAnsi"/>
                <w:color w:val="0000FF"/>
                <w:sz w:val="22"/>
                <w:szCs w:val="20"/>
              </w:rPr>
              <w:t>14.</w:t>
            </w:r>
            <w:r w:rsidRPr="00C35C49" w:rsidR="0043533F">
              <w:rPr>
                <w:rFonts w:asciiTheme="minorHAnsi" w:hAnsiTheme="minorHAnsi"/>
                <w:color w:val="0000FF"/>
                <w:sz w:val="22"/>
                <w:szCs w:val="20"/>
              </w:rPr>
              <w:t>1</w:t>
            </w:r>
            <w:r w:rsidRPr="00C35C49" w:rsidR="003F690B">
              <w:rPr>
                <w:rFonts w:asciiTheme="minorHAnsi" w:hAnsiTheme="minorHAnsi"/>
                <w:color w:val="0000FF"/>
                <w:sz w:val="22"/>
                <w:szCs w:val="20"/>
              </w:rPr>
              <w:t>3</w:t>
            </w:r>
            <w:r w:rsidRPr="00C35C49" w:rsidR="007711C4">
              <w:rPr>
                <w:rFonts w:asciiTheme="minorHAnsi" w:hAnsiTheme="minorHAnsi"/>
                <w:color w:val="0000FF"/>
                <w:sz w:val="22"/>
                <w:szCs w:val="20"/>
              </w:rPr>
              <w:t>.</w:t>
            </w:r>
            <w:r w:rsidRPr="00C35C49" w:rsidR="0093124E">
              <w:rPr>
                <w:rFonts w:asciiTheme="minorHAnsi" w:hAnsiTheme="minorHAnsi"/>
                <w:color w:val="0000FF"/>
                <w:sz w:val="22"/>
                <w:szCs w:val="20"/>
              </w:rPr>
              <w:t>1</w:t>
            </w:r>
            <w:r w:rsidRPr="00C35C49" w:rsidR="007711C4">
              <w:rPr>
                <w:rFonts w:asciiTheme="minorHAnsi" w:hAnsiTheme="minorHAnsi"/>
                <w:sz w:val="22"/>
                <w:szCs w:val="20"/>
              </w:rPr>
              <w:t xml:space="preserve"> but do not </w:t>
            </w:r>
            <w:r w:rsidRPr="00C35C49" w:rsidR="008261C3">
              <w:rPr>
                <w:rFonts w:asciiTheme="minorHAnsi" w:hAnsiTheme="minorHAnsi"/>
                <w:sz w:val="22"/>
                <w:szCs w:val="20"/>
              </w:rPr>
              <w:t>meet</w:t>
            </w:r>
            <w:r w:rsidRPr="00C35C49" w:rsidR="007711C4">
              <w:rPr>
                <w:rFonts w:asciiTheme="minorHAnsi" w:hAnsiTheme="minorHAnsi"/>
                <w:sz w:val="22"/>
                <w:szCs w:val="20"/>
              </w:rPr>
              <w:t xml:space="preserve"> one or more of the built form standards in </w:t>
            </w:r>
            <w:r w:rsidRPr="00C35C49" w:rsidR="0043533F">
              <w:rPr>
                <w:rFonts w:asciiTheme="minorHAnsi" w:hAnsiTheme="minorHAnsi"/>
                <w:sz w:val="22"/>
                <w:szCs w:val="20"/>
              </w:rPr>
              <w:t>Rule</w:t>
            </w:r>
            <w:r w:rsidRPr="00C35C49" w:rsidR="0043533F">
              <w:rPr>
                <w:rFonts w:asciiTheme="minorHAnsi" w:hAnsiTheme="minorHAnsi"/>
                <w:color w:val="0000FF"/>
                <w:sz w:val="22"/>
                <w:szCs w:val="20"/>
              </w:rPr>
              <w:t xml:space="preserve"> 14.1</w:t>
            </w:r>
            <w:r w:rsidRPr="00C35C49" w:rsidR="003F690B">
              <w:rPr>
                <w:rFonts w:asciiTheme="minorHAnsi" w:hAnsiTheme="minorHAnsi"/>
                <w:color w:val="0000FF"/>
                <w:sz w:val="22"/>
                <w:szCs w:val="20"/>
              </w:rPr>
              <w:t>3</w:t>
            </w:r>
            <w:r w:rsidRPr="00C35C49" w:rsidR="0043533F">
              <w:rPr>
                <w:rFonts w:asciiTheme="minorHAnsi" w:hAnsiTheme="minorHAnsi"/>
                <w:color w:val="0000FF"/>
                <w:sz w:val="22"/>
                <w:szCs w:val="20"/>
              </w:rPr>
              <w:t>.</w:t>
            </w:r>
            <w:r w:rsidRPr="00C35C49" w:rsidR="0093124E">
              <w:rPr>
                <w:rFonts w:asciiTheme="minorHAnsi" w:hAnsiTheme="minorHAnsi"/>
                <w:color w:val="0000FF"/>
                <w:sz w:val="22"/>
                <w:szCs w:val="20"/>
              </w:rPr>
              <w:t>3</w:t>
            </w:r>
            <w:r w:rsidRPr="00C35C49" w:rsidR="004103B4">
              <w:rPr>
                <w:rFonts w:asciiTheme="minorHAnsi" w:hAnsiTheme="minorHAnsi"/>
                <w:color w:val="0000FF"/>
                <w:sz w:val="22"/>
                <w:szCs w:val="20"/>
              </w:rPr>
              <w:t xml:space="preserve"> </w:t>
            </w:r>
            <w:r w:rsidRPr="00C35C49" w:rsidR="004103B4">
              <w:rPr>
                <w:rFonts w:asciiTheme="minorHAnsi" w:hAnsiTheme="minorHAnsi"/>
                <w:sz w:val="22"/>
                <w:szCs w:val="20"/>
              </w:rPr>
              <w:t xml:space="preserve">(except </w:t>
            </w:r>
            <w:r w:rsidRPr="00C35C49" w:rsidR="004103B4">
              <w:rPr>
                <w:rFonts w:asciiTheme="minorHAnsi" w:hAnsiTheme="minorHAnsi"/>
                <w:color w:val="0000FF"/>
                <w:sz w:val="22"/>
                <w:szCs w:val="20"/>
              </w:rPr>
              <w:t>14.1</w:t>
            </w:r>
            <w:r w:rsidRPr="00C35C49" w:rsidR="003F690B">
              <w:rPr>
                <w:rFonts w:asciiTheme="minorHAnsi" w:hAnsiTheme="minorHAnsi"/>
                <w:color w:val="0000FF"/>
                <w:sz w:val="22"/>
                <w:szCs w:val="20"/>
              </w:rPr>
              <w:t>3</w:t>
            </w:r>
            <w:r w:rsidRPr="00C35C49" w:rsidR="004103B4">
              <w:rPr>
                <w:rFonts w:asciiTheme="minorHAnsi" w:hAnsiTheme="minorHAnsi"/>
                <w:color w:val="0000FF"/>
                <w:sz w:val="22"/>
                <w:szCs w:val="20"/>
              </w:rPr>
              <w:t>.</w:t>
            </w:r>
            <w:r w:rsidRPr="00C35C49" w:rsidR="0093124E">
              <w:rPr>
                <w:rFonts w:asciiTheme="minorHAnsi" w:hAnsiTheme="minorHAnsi"/>
                <w:color w:val="0000FF"/>
                <w:sz w:val="22"/>
                <w:szCs w:val="20"/>
              </w:rPr>
              <w:t>3</w:t>
            </w:r>
            <w:r w:rsidRPr="00C35C49" w:rsidR="004103B4">
              <w:rPr>
                <w:rFonts w:asciiTheme="minorHAnsi" w:hAnsiTheme="minorHAnsi"/>
                <w:color w:val="0000FF"/>
                <w:sz w:val="22"/>
                <w:szCs w:val="20"/>
              </w:rPr>
              <w:t>.13</w:t>
            </w:r>
            <w:r w:rsidRPr="00C35C49" w:rsidR="004103B4">
              <w:rPr>
                <w:rFonts w:asciiTheme="minorHAnsi" w:hAnsiTheme="minorHAnsi"/>
                <w:sz w:val="22"/>
                <w:szCs w:val="20"/>
              </w:rPr>
              <w:t xml:space="preserve"> and </w:t>
            </w:r>
            <w:r w:rsidRPr="00C35C49" w:rsidR="004103B4">
              <w:rPr>
                <w:rFonts w:asciiTheme="minorHAnsi" w:hAnsiTheme="minorHAnsi"/>
                <w:color w:val="0000FF"/>
                <w:sz w:val="22"/>
                <w:szCs w:val="20"/>
              </w:rPr>
              <w:t>14.1</w:t>
            </w:r>
            <w:r w:rsidRPr="00C35C49" w:rsidR="003F690B">
              <w:rPr>
                <w:rFonts w:asciiTheme="minorHAnsi" w:hAnsiTheme="minorHAnsi"/>
                <w:color w:val="0000FF"/>
                <w:sz w:val="22"/>
                <w:szCs w:val="20"/>
              </w:rPr>
              <w:t>3</w:t>
            </w:r>
            <w:r w:rsidRPr="00C35C49" w:rsidR="004103B4">
              <w:rPr>
                <w:rFonts w:asciiTheme="minorHAnsi" w:hAnsiTheme="minorHAnsi"/>
                <w:color w:val="0000FF"/>
                <w:sz w:val="22"/>
                <w:szCs w:val="20"/>
              </w:rPr>
              <w:t>.</w:t>
            </w:r>
            <w:r w:rsidRPr="00C35C49" w:rsidR="0093124E">
              <w:rPr>
                <w:rFonts w:asciiTheme="minorHAnsi" w:hAnsiTheme="minorHAnsi"/>
                <w:color w:val="0000FF"/>
                <w:sz w:val="22"/>
                <w:szCs w:val="20"/>
              </w:rPr>
              <w:t>3</w:t>
            </w:r>
            <w:r w:rsidRPr="00C35C49" w:rsidR="004103B4">
              <w:rPr>
                <w:rFonts w:asciiTheme="minorHAnsi" w:hAnsiTheme="minorHAnsi"/>
                <w:color w:val="0000FF"/>
                <w:sz w:val="22"/>
                <w:szCs w:val="20"/>
              </w:rPr>
              <w:t>.14</w:t>
            </w:r>
            <w:r w:rsidRPr="00C35C49" w:rsidR="00430006">
              <w:rPr>
                <w:rFonts w:asciiTheme="minorHAnsi" w:hAnsiTheme="minorHAnsi"/>
                <w:sz w:val="22"/>
                <w:szCs w:val="20"/>
              </w:rPr>
              <w:t>;</w:t>
            </w:r>
            <w:r w:rsidRPr="00C35C49" w:rsidR="004103B4">
              <w:rPr>
                <w:rFonts w:asciiTheme="minorHAnsi" w:hAnsiTheme="minorHAnsi"/>
                <w:sz w:val="22"/>
                <w:szCs w:val="20"/>
              </w:rPr>
              <w:t xml:space="preserve"> refer</w:t>
            </w:r>
            <w:r w:rsidRPr="00C35C49" w:rsidR="005B403C">
              <w:rPr>
                <w:rFonts w:asciiTheme="minorHAnsi" w:hAnsiTheme="minorHAnsi"/>
                <w:sz w:val="22"/>
                <w:szCs w:val="20"/>
              </w:rPr>
              <w:t xml:space="preserve"> </w:t>
            </w:r>
            <w:r w:rsidRPr="00C35C49" w:rsidR="004103B4">
              <w:rPr>
                <w:rFonts w:asciiTheme="minorHAnsi" w:hAnsiTheme="minorHAnsi"/>
                <w:sz w:val="22"/>
                <w:szCs w:val="20"/>
              </w:rPr>
              <w:t>to RD3 and RD4</w:t>
            </w:r>
            <w:r w:rsidRPr="00C35C49" w:rsidR="00430006">
              <w:rPr>
                <w:rFonts w:asciiTheme="minorHAnsi" w:hAnsiTheme="minorHAnsi"/>
                <w:sz w:val="22"/>
                <w:szCs w:val="20"/>
              </w:rPr>
              <w:t xml:space="preserve"> below</w:t>
            </w:r>
            <w:r w:rsidRPr="00C35C49" w:rsidR="004103B4">
              <w:rPr>
                <w:rFonts w:asciiTheme="minorHAnsi" w:hAnsiTheme="minorHAnsi"/>
                <w:sz w:val="22"/>
                <w:szCs w:val="20"/>
              </w:rPr>
              <w:t>).</w:t>
            </w:r>
          </w:p>
        </w:tc>
        <w:tc>
          <w:tcPr>
            <w:tcW w:w="2802" w:type="pct"/>
          </w:tcPr>
          <w:p w:rsidRPr="00C35C49" w:rsidR="0043533F" w:rsidP="00A50F2A" w:rsidRDefault="0043533F" w14:paraId="5810DD28" w14:textId="77777777">
            <w:pPr>
              <w:pStyle w:val="PrlTableList1"/>
              <w:numPr>
                <w:ilvl w:val="0"/>
                <w:numId w:val="7"/>
              </w:numPr>
              <w:rPr>
                <w:rFonts w:asciiTheme="minorHAnsi" w:hAnsiTheme="minorHAnsi"/>
                <w:sz w:val="22"/>
              </w:rPr>
            </w:pPr>
            <w:r w:rsidRPr="00C35C49">
              <w:rPr>
                <w:rFonts w:asciiTheme="minorHAnsi" w:hAnsiTheme="minorHAnsi"/>
                <w:sz w:val="22"/>
              </w:rPr>
              <w:t>Residential design principles –</w:t>
            </w:r>
            <w:r w:rsidRPr="00C35C49" w:rsidR="005A6455">
              <w:rPr>
                <w:rFonts w:asciiTheme="minorHAnsi" w:hAnsiTheme="minorHAnsi"/>
                <w:sz w:val="22"/>
              </w:rPr>
              <w:t xml:space="preserve"> </w:t>
            </w:r>
            <w:r w:rsidRPr="00C35C49" w:rsidR="00172A59">
              <w:rPr>
                <w:rFonts w:asciiTheme="minorHAnsi" w:hAnsiTheme="minorHAnsi"/>
                <w:sz w:val="22"/>
              </w:rPr>
              <w:t>Rule</w:t>
            </w:r>
            <w:r w:rsidRPr="00C35C49" w:rsidR="00172A59">
              <w:rPr>
                <w:rFonts w:asciiTheme="minorHAnsi" w:hAnsiTheme="minorHAnsi"/>
                <w:color w:val="0000FF"/>
                <w:sz w:val="22"/>
              </w:rPr>
              <w:t xml:space="preserve"> 14.15</w:t>
            </w:r>
            <w:r w:rsidRPr="00C35C49" w:rsidR="00B75EED">
              <w:rPr>
                <w:rFonts w:asciiTheme="minorHAnsi" w:hAnsiTheme="minorHAnsi"/>
                <w:color w:val="0000FF"/>
                <w:sz w:val="22"/>
              </w:rPr>
              <w:t>.1</w:t>
            </w:r>
          </w:p>
          <w:p w:rsidRPr="00C35C49" w:rsidR="007711C4" w:rsidP="00A50F2A" w:rsidRDefault="007711C4" w14:paraId="1A0120B3" w14:textId="77777777">
            <w:pPr>
              <w:pStyle w:val="PrlTableList1"/>
              <w:numPr>
                <w:ilvl w:val="0"/>
                <w:numId w:val="7"/>
              </w:numPr>
              <w:rPr>
                <w:rFonts w:asciiTheme="minorHAnsi" w:hAnsiTheme="minorHAnsi"/>
                <w:sz w:val="22"/>
              </w:rPr>
            </w:pPr>
            <w:r w:rsidRPr="00C35C49">
              <w:rPr>
                <w:rFonts w:asciiTheme="minorHAnsi" w:hAnsiTheme="minorHAnsi"/>
                <w:sz w:val="22"/>
              </w:rPr>
              <w:t xml:space="preserve">As relevant to the </w:t>
            </w:r>
            <w:r w:rsidRPr="00C35C49" w:rsidR="0094597A">
              <w:rPr>
                <w:rFonts w:asciiTheme="minorHAnsi" w:hAnsiTheme="minorHAnsi"/>
                <w:sz w:val="22"/>
              </w:rPr>
              <w:t>built form standard</w:t>
            </w:r>
            <w:r w:rsidRPr="00C35C49" w:rsidR="00C063D8">
              <w:rPr>
                <w:rFonts w:asciiTheme="minorHAnsi" w:hAnsiTheme="minorHAnsi"/>
                <w:sz w:val="22"/>
              </w:rPr>
              <w:t xml:space="preserve"> that is not met</w:t>
            </w:r>
            <w:r w:rsidRPr="00C35C49">
              <w:rPr>
                <w:rFonts w:asciiTheme="minorHAnsi" w:hAnsiTheme="minorHAnsi"/>
                <w:sz w:val="22"/>
              </w:rPr>
              <w:t xml:space="preserve">: </w:t>
            </w:r>
          </w:p>
          <w:p w:rsidRPr="00C35C49" w:rsidR="007711C4" w:rsidP="00A50F2A" w:rsidRDefault="001B5B07" w14:paraId="38502C59" w14:textId="77777777">
            <w:pPr>
              <w:pStyle w:val="PrlTableList2"/>
              <w:numPr>
                <w:ilvl w:val="1"/>
                <w:numId w:val="17"/>
              </w:numPr>
              <w:rPr>
                <w:rFonts w:asciiTheme="minorHAnsi" w:hAnsiTheme="minorHAnsi"/>
                <w:color w:val="000000" w:themeColor="text1"/>
                <w:sz w:val="22"/>
              </w:rPr>
            </w:pPr>
            <w:r w:rsidRPr="00C35C49">
              <w:rPr>
                <w:rFonts w:asciiTheme="minorHAnsi" w:hAnsiTheme="minorHAnsi"/>
                <w:color w:val="000000" w:themeColor="text1"/>
                <w:sz w:val="22"/>
                <w:shd w:val="clear" w:color="auto" w:fill="FFFFFF"/>
              </w:rPr>
              <w:t>Site</w:t>
            </w:r>
            <w:r w:rsidRPr="00C35C49" w:rsidR="007711C4">
              <w:rPr>
                <w:rFonts w:asciiTheme="minorHAnsi" w:hAnsiTheme="minorHAnsi"/>
                <w:color w:val="000000" w:themeColor="text1"/>
                <w:sz w:val="22"/>
              </w:rPr>
              <w:t xml:space="preserve"> density and </w:t>
            </w:r>
            <w:r w:rsidRPr="00C35C49">
              <w:rPr>
                <w:rFonts w:asciiTheme="minorHAnsi" w:hAnsiTheme="minorHAnsi"/>
                <w:color w:val="000000" w:themeColor="text1"/>
                <w:sz w:val="22"/>
                <w:shd w:val="clear" w:color="auto" w:fill="FFFFFF"/>
              </w:rPr>
              <w:t>site</w:t>
            </w:r>
            <w:r w:rsidRPr="00C35C49" w:rsidR="007711C4">
              <w:rPr>
                <w:rFonts w:asciiTheme="minorHAnsi" w:hAnsiTheme="minorHAnsi"/>
                <w:color w:val="000000" w:themeColor="text1"/>
                <w:sz w:val="22"/>
              </w:rPr>
              <w:t xml:space="preserve"> </w:t>
            </w:r>
            <w:r w:rsidRPr="00C35C49">
              <w:rPr>
                <w:rFonts w:asciiTheme="minorHAnsi" w:hAnsiTheme="minorHAnsi"/>
                <w:color w:val="000000" w:themeColor="text1"/>
                <w:sz w:val="22"/>
                <w:shd w:val="clear" w:color="auto" w:fill="FFFFFF"/>
              </w:rPr>
              <w:t>coverage</w:t>
            </w:r>
            <w:r w:rsidRPr="00C35C49" w:rsidR="007711C4">
              <w:rPr>
                <w:rFonts w:asciiTheme="minorHAnsi" w:hAnsiTheme="minorHAnsi"/>
                <w:color w:val="000000" w:themeColor="text1"/>
                <w:sz w:val="22"/>
              </w:rPr>
              <w:t xml:space="preserve"> </w:t>
            </w:r>
            <w:r w:rsidRPr="00C35C49" w:rsidR="00233362">
              <w:rPr>
                <w:rFonts w:asciiTheme="minorHAnsi" w:hAnsiTheme="minorHAnsi"/>
                <w:color w:val="000000" w:themeColor="text1"/>
                <w:sz w:val="22"/>
              </w:rPr>
              <w:t>–</w:t>
            </w:r>
            <w:r w:rsidRPr="00C35C49" w:rsidR="005A6455">
              <w:rPr>
                <w:rFonts w:asciiTheme="minorHAnsi" w:hAnsiTheme="minorHAnsi"/>
                <w:color w:val="000000" w:themeColor="text1"/>
                <w:sz w:val="22"/>
              </w:rPr>
              <w:t xml:space="preserve"> </w:t>
            </w:r>
            <w:r w:rsidRPr="00C35C49" w:rsidR="00172A59">
              <w:rPr>
                <w:rFonts w:asciiTheme="minorHAnsi" w:hAnsiTheme="minorHAnsi"/>
                <w:color w:val="0000FF"/>
                <w:sz w:val="22"/>
              </w:rPr>
              <w:t>Rule 14.15</w:t>
            </w:r>
            <w:r w:rsidRPr="00C35C49" w:rsidR="00B75EED">
              <w:rPr>
                <w:rFonts w:asciiTheme="minorHAnsi" w:hAnsiTheme="minorHAnsi"/>
                <w:color w:val="0000FF"/>
                <w:sz w:val="22"/>
              </w:rPr>
              <w:t>.2</w:t>
            </w:r>
          </w:p>
          <w:p w:rsidRPr="00C35C49" w:rsidR="007711C4" w:rsidP="00A50F2A" w:rsidRDefault="005D3BB0" w14:paraId="76C22A72" w14:textId="77777777">
            <w:pPr>
              <w:pStyle w:val="PrlTableList2"/>
              <w:numPr>
                <w:ilvl w:val="1"/>
                <w:numId w:val="16"/>
              </w:numPr>
              <w:rPr>
                <w:rFonts w:asciiTheme="minorHAnsi" w:hAnsiTheme="minorHAnsi"/>
                <w:color w:val="000000" w:themeColor="text1"/>
                <w:sz w:val="22"/>
              </w:rPr>
            </w:pPr>
            <w:r w:rsidRPr="00C35C49">
              <w:rPr>
                <w:rFonts w:asciiTheme="minorHAnsi" w:hAnsiTheme="minorHAnsi"/>
                <w:color w:val="000000" w:themeColor="text1"/>
                <w:sz w:val="22"/>
              </w:rPr>
              <w:t xml:space="preserve">Impacts on neighbouring </w:t>
            </w:r>
            <w:r w:rsidRPr="00C35C49" w:rsidR="001B5B07">
              <w:rPr>
                <w:rFonts w:asciiTheme="minorHAnsi" w:hAnsiTheme="minorHAnsi"/>
                <w:color w:val="000000" w:themeColor="text1"/>
                <w:sz w:val="22"/>
                <w:shd w:val="clear" w:color="auto" w:fill="FFFFFF"/>
              </w:rPr>
              <w:t>property</w:t>
            </w:r>
            <w:r w:rsidRPr="00C35C49">
              <w:rPr>
                <w:rFonts w:asciiTheme="minorHAnsi" w:hAnsiTheme="minorHAnsi"/>
                <w:color w:val="000000" w:themeColor="text1"/>
                <w:sz w:val="22"/>
              </w:rPr>
              <w:t xml:space="preserve"> </w:t>
            </w:r>
            <w:r w:rsidRPr="00C35C49" w:rsidR="00233362">
              <w:rPr>
                <w:rFonts w:asciiTheme="minorHAnsi" w:hAnsiTheme="minorHAnsi"/>
                <w:color w:val="000000" w:themeColor="text1"/>
                <w:sz w:val="22"/>
              </w:rPr>
              <w:t>–</w:t>
            </w:r>
            <w:r w:rsidRPr="00C35C49" w:rsidR="00B75EED">
              <w:rPr>
                <w:rFonts w:asciiTheme="minorHAnsi" w:hAnsiTheme="minorHAnsi"/>
                <w:sz w:val="22"/>
              </w:rPr>
              <w:t xml:space="preserve"> </w:t>
            </w:r>
            <w:r w:rsidRPr="00C35C49" w:rsidR="00172A59">
              <w:rPr>
                <w:rFonts w:asciiTheme="minorHAnsi" w:hAnsiTheme="minorHAnsi"/>
                <w:sz w:val="22"/>
              </w:rPr>
              <w:t>Rule</w:t>
            </w:r>
            <w:r w:rsidRPr="00C35C49" w:rsidR="00172A59">
              <w:rPr>
                <w:rFonts w:asciiTheme="minorHAnsi" w:hAnsiTheme="minorHAnsi"/>
                <w:color w:val="0000FF"/>
                <w:sz w:val="22"/>
              </w:rPr>
              <w:t xml:space="preserve"> 14.15</w:t>
            </w:r>
            <w:r w:rsidRPr="00C35C49" w:rsidR="00B75EED">
              <w:rPr>
                <w:rFonts w:asciiTheme="minorHAnsi" w:hAnsiTheme="minorHAnsi"/>
                <w:color w:val="0000FF"/>
                <w:sz w:val="22"/>
              </w:rPr>
              <w:t>.3</w:t>
            </w:r>
          </w:p>
          <w:p w:rsidRPr="00C35C49" w:rsidR="00B60E4E" w:rsidP="00A50F2A" w:rsidRDefault="00B60E4E" w14:paraId="11E348A2" w14:textId="77777777">
            <w:pPr>
              <w:pStyle w:val="PrlTableList2"/>
              <w:numPr>
                <w:ilvl w:val="1"/>
                <w:numId w:val="15"/>
              </w:numPr>
              <w:rPr>
                <w:rFonts w:asciiTheme="minorHAnsi" w:hAnsiTheme="minorHAnsi"/>
                <w:color w:val="000000" w:themeColor="text1"/>
                <w:sz w:val="22"/>
              </w:rPr>
            </w:pPr>
            <w:r w:rsidRPr="00C35C49">
              <w:rPr>
                <w:rFonts w:asciiTheme="minorHAnsi" w:hAnsiTheme="minorHAnsi"/>
                <w:color w:val="000000" w:themeColor="text1"/>
                <w:sz w:val="22"/>
              </w:rPr>
              <w:t xml:space="preserve">Street scene – </w:t>
            </w:r>
            <w:r w:rsidRPr="00C35C49" w:rsidR="001B5B07">
              <w:rPr>
                <w:rFonts w:asciiTheme="minorHAnsi" w:hAnsiTheme="minorHAnsi"/>
                <w:color w:val="000000" w:themeColor="text1"/>
                <w:sz w:val="22"/>
                <w:shd w:val="clear" w:color="auto" w:fill="FFFFFF"/>
              </w:rPr>
              <w:t>road boundary</w:t>
            </w:r>
            <w:r w:rsidRPr="00C35C49">
              <w:rPr>
                <w:rFonts w:asciiTheme="minorHAnsi" w:hAnsiTheme="minorHAnsi"/>
                <w:color w:val="000000" w:themeColor="text1"/>
                <w:sz w:val="22"/>
              </w:rPr>
              <w:t xml:space="preserve"> </w:t>
            </w:r>
            <w:r w:rsidRPr="00C35C49" w:rsidR="001B5B07">
              <w:rPr>
                <w:rFonts w:asciiTheme="minorHAnsi" w:hAnsiTheme="minorHAnsi"/>
                <w:color w:val="000000" w:themeColor="text1"/>
                <w:sz w:val="22"/>
                <w:shd w:val="clear" w:color="auto" w:fill="FFFFFF"/>
              </w:rPr>
              <w:t>building</w:t>
            </w:r>
            <w:r w:rsidRPr="00C35C49">
              <w:rPr>
                <w:rFonts w:asciiTheme="minorHAnsi" w:hAnsiTheme="minorHAnsi"/>
                <w:color w:val="000000" w:themeColor="text1"/>
                <w:sz w:val="22"/>
              </w:rPr>
              <w:t xml:space="preserve"> </w:t>
            </w:r>
            <w:r w:rsidRPr="00C35C49" w:rsidR="001B5B07">
              <w:rPr>
                <w:rFonts w:asciiTheme="minorHAnsi" w:hAnsiTheme="minorHAnsi"/>
                <w:color w:val="000000" w:themeColor="text1"/>
                <w:sz w:val="22"/>
                <w:shd w:val="clear" w:color="auto" w:fill="FFFFFF"/>
              </w:rPr>
              <w:t>setback</w:t>
            </w:r>
            <w:r w:rsidRPr="00C35C49">
              <w:rPr>
                <w:rFonts w:asciiTheme="minorHAnsi" w:hAnsiTheme="minorHAnsi"/>
                <w:color w:val="000000" w:themeColor="text1"/>
                <w:sz w:val="22"/>
              </w:rPr>
              <w:t>, fencing and plantin</w:t>
            </w:r>
            <w:r w:rsidRPr="00C35C49">
              <w:rPr>
                <w:rFonts w:asciiTheme="minorHAnsi" w:hAnsiTheme="minorHAnsi"/>
                <w:sz w:val="22"/>
              </w:rPr>
              <w:t>g –</w:t>
            </w:r>
            <w:r w:rsidRPr="00C35C49" w:rsidR="005A6455">
              <w:rPr>
                <w:rFonts w:asciiTheme="minorHAnsi" w:hAnsiTheme="minorHAnsi"/>
                <w:sz w:val="22"/>
              </w:rPr>
              <w:t xml:space="preserve"> </w:t>
            </w:r>
            <w:r w:rsidRPr="00C35C49" w:rsidR="00172A59">
              <w:rPr>
                <w:rFonts w:asciiTheme="minorHAnsi" w:hAnsiTheme="minorHAnsi"/>
                <w:sz w:val="22"/>
              </w:rPr>
              <w:t xml:space="preserve">Rule </w:t>
            </w:r>
            <w:r w:rsidRPr="00C35C49" w:rsidR="00172A59">
              <w:rPr>
                <w:rFonts w:asciiTheme="minorHAnsi" w:hAnsiTheme="minorHAnsi"/>
                <w:color w:val="0000FF"/>
                <w:sz w:val="22"/>
              </w:rPr>
              <w:t>14.15</w:t>
            </w:r>
            <w:r w:rsidRPr="00C35C49" w:rsidR="00B75EED">
              <w:rPr>
                <w:rFonts w:asciiTheme="minorHAnsi" w:hAnsiTheme="minorHAnsi"/>
                <w:color w:val="0000FF"/>
                <w:sz w:val="22"/>
              </w:rPr>
              <w:t>.17</w:t>
            </w:r>
          </w:p>
          <w:p w:rsidRPr="00C35C49" w:rsidR="007711C4" w:rsidP="00A50F2A" w:rsidRDefault="007711C4" w14:paraId="57663402" w14:textId="77777777">
            <w:pPr>
              <w:pStyle w:val="PrlTableList2"/>
              <w:numPr>
                <w:ilvl w:val="1"/>
                <w:numId w:val="15"/>
              </w:numPr>
              <w:rPr>
                <w:rFonts w:asciiTheme="minorHAnsi" w:hAnsiTheme="minorHAnsi"/>
                <w:color w:val="000000" w:themeColor="text1"/>
                <w:sz w:val="22"/>
              </w:rPr>
            </w:pPr>
            <w:r w:rsidRPr="00C35C49">
              <w:rPr>
                <w:rFonts w:asciiTheme="minorHAnsi" w:hAnsiTheme="minorHAnsi"/>
                <w:color w:val="000000" w:themeColor="text1"/>
                <w:sz w:val="22"/>
              </w:rPr>
              <w:t xml:space="preserve">Minimum </w:t>
            </w:r>
            <w:r w:rsidRPr="00C35C49" w:rsidR="001B5B07">
              <w:rPr>
                <w:rFonts w:asciiTheme="minorHAnsi" w:hAnsiTheme="minorHAnsi"/>
                <w:color w:val="000000" w:themeColor="text1"/>
                <w:sz w:val="22"/>
                <w:shd w:val="clear" w:color="auto" w:fill="FFFFFF"/>
              </w:rPr>
              <w:t>building</w:t>
            </w:r>
            <w:r w:rsidRPr="00C35C49">
              <w:rPr>
                <w:rFonts w:asciiTheme="minorHAnsi" w:hAnsiTheme="minorHAnsi"/>
                <w:color w:val="000000" w:themeColor="text1"/>
                <w:sz w:val="22"/>
              </w:rPr>
              <w:t xml:space="preserve">, </w:t>
            </w:r>
            <w:r w:rsidRPr="00C35C49" w:rsidR="001B5B07">
              <w:rPr>
                <w:rFonts w:asciiTheme="minorHAnsi" w:hAnsiTheme="minorHAnsi"/>
                <w:color w:val="000000" w:themeColor="text1"/>
                <w:sz w:val="22"/>
                <w:shd w:val="clear" w:color="auto" w:fill="FFFFFF"/>
              </w:rPr>
              <w:t>window</w:t>
            </w:r>
            <w:r w:rsidRPr="00C35C49">
              <w:rPr>
                <w:rFonts w:asciiTheme="minorHAnsi" w:hAnsiTheme="minorHAnsi"/>
                <w:color w:val="000000" w:themeColor="text1"/>
                <w:sz w:val="22"/>
              </w:rPr>
              <w:t xml:space="preserve"> and </w:t>
            </w:r>
            <w:r w:rsidRPr="00C35C49" w:rsidR="001B5B07">
              <w:rPr>
                <w:rFonts w:asciiTheme="minorHAnsi" w:hAnsiTheme="minorHAnsi"/>
                <w:color w:val="000000" w:themeColor="text1"/>
                <w:sz w:val="22"/>
                <w:shd w:val="clear" w:color="auto" w:fill="FFFFFF"/>
              </w:rPr>
              <w:t>balcony</w:t>
            </w:r>
            <w:r w:rsidRPr="00C35C49">
              <w:rPr>
                <w:rFonts w:asciiTheme="minorHAnsi" w:hAnsiTheme="minorHAnsi"/>
                <w:color w:val="000000" w:themeColor="text1"/>
                <w:sz w:val="22"/>
              </w:rPr>
              <w:t xml:space="preserve"> </w:t>
            </w:r>
            <w:r w:rsidRPr="00C35C49" w:rsidR="001B5B07">
              <w:rPr>
                <w:rFonts w:asciiTheme="minorHAnsi" w:hAnsiTheme="minorHAnsi"/>
                <w:color w:val="000000" w:themeColor="text1"/>
                <w:sz w:val="22"/>
                <w:shd w:val="clear" w:color="auto" w:fill="FFFFFF"/>
              </w:rPr>
              <w:t>setba</w:t>
            </w:r>
            <w:r w:rsidRPr="00C35C49" w:rsidR="001B5B07">
              <w:rPr>
                <w:rFonts w:asciiTheme="minorHAnsi" w:hAnsiTheme="minorHAnsi"/>
                <w:sz w:val="22"/>
                <w:shd w:val="clear" w:color="auto" w:fill="FFFFFF"/>
              </w:rPr>
              <w:t>cks</w:t>
            </w:r>
            <w:r w:rsidRPr="00C35C49">
              <w:rPr>
                <w:rFonts w:asciiTheme="minorHAnsi" w:hAnsiTheme="minorHAnsi"/>
                <w:sz w:val="22"/>
              </w:rPr>
              <w:t xml:space="preserve"> </w:t>
            </w:r>
            <w:r w:rsidRPr="00C35C49" w:rsidR="00233362">
              <w:rPr>
                <w:rFonts w:asciiTheme="minorHAnsi" w:hAnsiTheme="minorHAnsi"/>
                <w:sz w:val="22"/>
              </w:rPr>
              <w:t>–</w:t>
            </w:r>
            <w:r w:rsidRPr="00C35C49" w:rsidR="00B75EED">
              <w:rPr>
                <w:rFonts w:asciiTheme="minorHAnsi" w:hAnsiTheme="minorHAnsi"/>
                <w:sz w:val="22"/>
              </w:rPr>
              <w:t xml:space="preserve"> </w:t>
            </w:r>
            <w:r w:rsidRPr="00C35C49" w:rsidR="00172A59">
              <w:rPr>
                <w:rFonts w:asciiTheme="minorHAnsi" w:hAnsiTheme="minorHAnsi"/>
                <w:sz w:val="22"/>
              </w:rPr>
              <w:t xml:space="preserve">Rule </w:t>
            </w:r>
            <w:r w:rsidRPr="00C35C49" w:rsidR="00172A59">
              <w:rPr>
                <w:rFonts w:asciiTheme="minorHAnsi" w:hAnsiTheme="minorHAnsi"/>
                <w:color w:val="0000FF"/>
                <w:sz w:val="22"/>
              </w:rPr>
              <w:t>14.15</w:t>
            </w:r>
            <w:r w:rsidRPr="00C35C49" w:rsidR="00B75EED">
              <w:rPr>
                <w:rFonts w:asciiTheme="minorHAnsi" w:hAnsiTheme="minorHAnsi"/>
                <w:color w:val="0000FF"/>
                <w:sz w:val="22"/>
              </w:rPr>
              <w:t>.18</w:t>
            </w:r>
          </w:p>
          <w:p w:rsidRPr="00C35C49" w:rsidR="007711C4" w:rsidP="00A50F2A" w:rsidRDefault="001B5B07" w14:paraId="06E623AC" w14:textId="77777777">
            <w:pPr>
              <w:pStyle w:val="PrlTableList2"/>
              <w:numPr>
                <w:ilvl w:val="1"/>
                <w:numId w:val="15"/>
              </w:numPr>
              <w:rPr>
                <w:rFonts w:asciiTheme="minorHAnsi" w:hAnsiTheme="minorHAnsi"/>
                <w:color w:val="000000" w:themeColor="text1"/>
                <w:sz w:val="22"/>
              </w:rPr>
            </w:pPr>
            <w:r w:rsidRPr="00C35C49">
              <w:rPr>
                <w:rFonts w:asciiTheme="minorHAnsi" w:hAnsiTheme="minorHAnsi"/>
                <w:color w:val="000000" w:themeColor="text1"/>
                <w:sz w:val="22"/>
                <w:shd w:val="clear" w:color="auto" w:fill="FFFFFF"/>
              </w:rPr>
              <w:t>Outdoor living space</w:t>
            </w:r>
            <w:r w:rsidRPr="00C35C49" w:rsidR="007711C4">
              <w:rPr>
                <w:rFonts w:asciiTheme="minorHAnsi" w:hAnsiTheme="minorHAnsi"/>
                <w:color w:val="000000" w:themeColor="text1"/>
                <w:sz w:val="22"/>
              </w:rPr>
              <w:t xml:space="preserve"> </w:t>
            </w:r>
            <w:r w:rsidRPr="00C35C49" w:rsidR="00233362">
              <w:rPr>
                <w:rFonts w:asciiTheme="minorHAnsi" w:hAnsiTheme="minorHAnsi"/>
                <w:color w:val="000000" w:themeColor="text1"/>
                <w:sz w:val="22"/>
              </w:rPr>
              <w:t>–</w:t>
            </w:r>
            <w:r w:rsidRPr="00C35C49" w:rsidR="005A6455">
              <w:rPr>
                <w:rFonts w:asciiTheme="minorHAnsi" w:hAnsiTheme="minorHAnsi"/>
                <w:sz w:val="22"/>
              </w:rPr>
              <w:t xml:space="preserve"> </w:t>
            </w:r>
            <w:r w:rsidRPr="00C35C49" w:rsidR="00172A59">
              <w:rPr>
                <w:rFonts w:asciiTheme="minorHAnsi" w:hAnsiTheme="minorHAnsi"/>
                <w:sz w:val="22"/>
              </w:rPr>
              <w:t xml:space="preserve">Rule </w:t>
            </w:r>
            <w:r w:rsidRPr="00C35C49" w:rsidR="00172A59">
              <w:rPr>
                <w:rFonts w:asciiTheme="minorHAnsi" w:hAnsiTheme="minorHAnsi"/>
                <w:color w:val="0000FF"/>
                <w:sz w:val="22"/>
              </w:rPr>
              <w:t>14.15</w:t>
            </w:r>
            <w:r w:rsidRPr="00C35C49" w:rsidR="00B75EED">
              <w:rPr>
                <w:rFonts w:asciiTheme="minorHAnsi" w:hAnsiTheme="minorHAnsi"/>
                <w:color w:val="0000FF"/>
                <w:sz w:val="22"/>
              </w:rPr>
              <w:t>.2</w:t>
            </w:r>
            <w:r w:rsidRPr="00C35C49" w:rsidR="0093124E">
              <w:rPr>
                <w:rFonts w:asciiTheme="minorHAnsi" w:hAnsiTheme="minorHAnsi" w:cstheme="minorBidi"/>
                <w:color w:val="0000FF"/>
                <w:sz w:val="22"/>
                <w:szCs w:val="23"/>
                <w:lang w:val="en-NZ"/>
              </w:rPr>
              <w:t>0</w:t>
            </w:r>
          </w:p>
          <w:p w:rsidRPr="00C35C49" w:rsidR="007711C4" w:rsidP="00A50F2A" w:rsidRDefault="007711C4" w14:paraId="45F32306" w14:textId="77777777">
            <w:pPr>
              <w:pStyle w:val="PrlTableList2"/>
              <w:numPr>
                <w:ilvl w:val="1"/>
                <w:numId w:val="15"/>
              </w:numPr>
              <w:rPr>
                <w:rFonts w:asciiTheme="minorHAnsi" w:hAnsiTheme="minorHAnsi"/>
                <w:color w:val="000000" w:themeColor="text1"/>
                <w:sz w:val="22"/>
              </w:rPr>
            </w:pPr>
            <w:r w:rsidRPr="00C35C49">
              <w:rPr>
                <w:rFonts w:asciiTheme="minorHAnsi" w:hAnsiTheme="minorHAnsi"/>
                <w:color w:val="000000" w:themeColor="text1"/>
                <w:sz w:val="22"/>
              </w:rPr>
              <w:t>Minimum unit size and unit m</w:t>
            </w:r>
            <w:r w:rsidRPr="00C35C49">
              <w:rPr>
                <w:rFonts w:asciiTheme="minorHAnsi" w:hAnsiTheme="minorHAnsi"/>
                <w:sz w:val="22"/>
              </w:rPr>
              <w:t xml:space="preserve">ix </w:t>
            </w:r>
            <w:r w:rsidRPr="00C35C49" w:rsidR="00233362">
              <w:rPr>
                <w:rFonts w:asciiTheme="minorHAnsi" w:hAnsiTheme="minorHAnsi"/>
                <w:sz w:val="22"/>
              </w:rPr>
              <w:t>–</w:t>
            </w:r>
            <w:r w:rsidRPr="00C35C49" w:rsidR="005A6455">
              <w:rPr>
                <w:rFonts w:asciiTheme="minorHAnsi" w:hAnsiTheme="minorHAnsi"/>
                <w:sz w:val="22"/>
              </w:rPr>
              <w:t xml:space="preserve"> </w:t>
            </w:r>
            <w:r w:rsidRPr="00C35C49" w:rsidR="00172A59">
              <w:rPr>
                <w:rFonts w:asciiTheme="minorHAnsi" w:hAnsiTheme="minorHAnsi"/>
                <w:sz w:val="22"/>
              </w:rPr>
              <w:t xml:space="preserve">Rule </w:t>
            </w:r>
            <w:r w:rsidRPr="00C35C49" w:rsidR="00172A59">
              <w:rPr>
                <w:rFonts w:asciiTheme="minorHAnsi" w:hAnsiTheme="minorHAnsi"/>
                <w:color w:val="0000FF"/>
                <w:sz w:val="22"/>
              </w:rPr>
              <w:t>14.15</w:t>
            </w:r>
            <w:r w:rsidRPr="00C35C49" w:rsidR="00B75EED">
              <w:rPr>
                <w:rFonts w:asciiTheme="minorHAnsi" w:hAnsiTheme="minorHAnsi"/>
                <w:color w:val="0000FF"/>
                <w:sz w:val="22"/>
              </w:rPr>
              <w:t>.4</w:t>
            </w:r>
            <w:r w:rsidRPr="00C35C49">
              <w:rPr>
                <w:rFonts w:asciiTheme="minorHAnsi" w:hAnsiTheme="minorHAnsi" w:cstheme="minorBidi"/>
                <w:color w:val="00B0F0"/>
                <w:sz w:val="22"/>
                <w:szCs w:val="23"/>
                <w:lang w:val="en-NZ"/>
              </w:rPr>
              <w:t xml:space="preserve"> </w:t>
            </w:r>
          </w:p>
          <w:p w:rsidRPr="00C35C49" w:rsidR="007711C4" w:rsidP="00A50F2A" w:rsidRDefault="00721820" w14:paraId="1B937719" w14:textId="77777777">
            <w:pPr>
              <w:pStyle w:val="PrlTableList2"/>
              <w:numPr>
                <w:ilvl w:val="1"/>
                <w:numId w:val="15"/>
              </w:numPr>
              <w:rPr>
                <w:rFonts w:asciiTheme="minorHAnsi" w:hAnsiTheme="minorHAnsi"/>
                <w:color w:val="000000" w:themeColor="text1"/>
                <w:sz w:val="22"/>
              </w:rPr>
            </w:pPr>
            <w:r w:rsidRPr="00C35C49">
              <w:rPr>
                <w:rFonts w:asciiTheme="minorHAnsi" w:hAnsiTheme="minorHAnsi"/>
                <w:color w:val="000000" w:themeColor="text1"/>
                <w:sz w:val="22"/>
              </w:rPr>
              <w:t xml:space="preserve"> </w:t>
            </w:r>
            <w:r w:rsidRPr="00C35C49" w:rsidR="007711C4">
              <w:rPr>
                <w:rFonts w:asciiTheme="minorHAnsi" w:hAnsiTheme="minorHAnsi"/>
                <w:color w:val="000000" w:themeColor="text1"/>
                <w:sz w:val="22"/>
              </w:rPr>
              <w:t>Service</w:t>
            </w:r>
            <w:r w:rsidRPr="00C35C49" w:rsidR="0000600B">
              <w:rPr>
                <w:rFonts w:asciiTheme="minorHAnsi" w:hAnsiTheme="minorHAnsi"/>
                <w:color w:val="000000" w:themeColor="text1"/>
                <w:sz w:val="22"/>
              </w:rPr>
              <w:t>,</w:t>
            </w:r>
            <w:r w:rsidRPr="00C35C49" w:rsidR="007711C4">
              <w:rPr>
                <w:rFonts w:asciiTheme="minorHAnsi" w:hAnsiTheme="minorHAnsi"/>
                <w:color w:val="000000" w:themeColor="text1"/>
                <w:sz w:val="22"/>
              </w:rPr>
              <w:t xml:space="preserve"> </w:t>
            </w:r>
            <w:r w:rsidRPr="00C35C49" w:rsidR="001B5B07">
              <w:rPr>
                <w:rFonts w:asciiTheme="minorHAnsi" w:hAnsiTheme="minorHAnsi"/>
                <w:color w:val="000000" w:themeColor="text1"/>
                <w:sz w:val="22"/>
              </w:rPr>
              <w:t>storage</w:t>
            </w:r>
            <w:r w:rsidRPr="00C35C49" w:rsidR="007711C4">
              <w:rPr>
                <w:rFonts w:asciiTheme="minorHAnsi" w:hAnsiTheme="minorHAnsi"/>
                <w:color w:val="000000" w:themeColor="text1"/>
                <w:sz w:val="22"/>
              </w:rPr>
              <w:t xml:space="preserve"> and waste management space</w:t>
            </w:r>
            <w:r w:rsidRPr="00C35C49" w:rsidR="007711C4">
              <w:rPr>
                <w:rFonts w:asciiTheme="minorHAnsi" w:hAnsiTheme="minorHAnsi"/>
                <w:sz w:val="22"/>
              </w:rPr>
              <w:t xml:space="preserve">s </w:t>
            </w:r>
            <w:r w:rsidRPr="00C35C49" w:rsidR="00233362">
              <w:rPr>
                <w:rFonts w:asciiTheme="minorHAnsi" w:hAnsiTheme="minorHAnsi"/>
                <w:sz w:val="22"/>
              </w:rPr>
              <w:t>–</w:t>
            </w:r>
            <w:r w:rsidRPr="00C35C49" w:rsidR="005A6455">
              <w:rPr>
                <w:rFonts w:asciiTheme="minorHAnsi" w:hAnsiTheme="minorHAnsi"/>
                <w:sz w:val="22"/>
              </w:rPr>
              <w:t xml:space="preserve"> </w:t>
            </w:r>
            <w:r w:rsidRPr="00C35C49" w:rsidR="00172A59">
              <w:rPr>
                <w:rFonts w:asciiTheme="minorHAnsi" w:hAnsiTheme="minorHAnsi"/>
                <w:sz w:val="22"/>
              </w:rPr>
              <w:t>Rule</w:t>
            </w:r>
            <w:r w:rsidRPr="00C35C49" w:rsidR="00172A59">
              <w:rPr>
                <w:rFonts w:asciiTheme="minorHAnsi" w:hAnsiTheme="minorHAnsi"/>
                <w:color w:val="0000FF"/>
                <w:sz w:val="22"/>
              </w:rPr>
              <w:t xml:space="preserve"> 14.15</w:t>
            </w:r>
            <w:r w:rsidRPr="00C35C49" w:rsidR="00B75EED">
              <w:rPr>
                <w:rFonts w:asciiTheme="minorHAnsi" w:hAnsiTheme="minorHAnsi"/>
                <w:color w:val="0000FF"/>
                <w:sz w:val="22"/>
              </w:rPr>
              <w:t>.19</w:t>
            </w:r>
          </w:p>
          <w:p w:rsidRPr="00C35C49" w:rsidR="007711C4" w:rsidP="00A50F2A" w:rsidRDefault="007711C4" w14:paraId="034CAC5D" w14:textId="77777777">
            <w:pPr>
              <w:pStyle w:val="PrlTableList2"/>
              <w:numPr>
                <w:ilvl w:val="1"/>
                <w:numId w:val="15"/>
              </w:numPr>
              <w:rPr>
                <w:rFonts w:asciiTheme="minorHAnsi" w:hAnsiTheme="minorHAnsi"/>
                <w:color w:val="000000" w:themeColor="text1"/>
                <w:sz w:val="22"/>
              </w:rPr>
            </w:pPr>
            <w:r w:rsidRPr="00C35C49">
              <w:rPr>
                <w:rFonts w:asciiTheme="minorHAnsi" w:hAnsiTheme="minorHAnsi"/>
                <w:color w:val="000000" w:themeColor="text1"/>
                <w:sz w:val="22"/>
              </w:rPr>
              <w:t xml:space="preserve">Acoustic insulation </w:t>
            </w:r>
            <w:r w:rsidRPr="00C35C49" w:rsidR="00233362">
              <w:rPr>
                <w:rFonts w:asciiTheme="minorHAnsi" w:hAnsiTheme="minorHAnsi"/>
                <w:sz w:val="22"/>
              </w:rPr>
              <w:t>–</w:t>
            </w:r>
            <w:r w:rsidRPr="00C35C49" w:rsidR="005A6455">
              <w:rPr>
                <w:rFonts w:asciiTheme="minorHAnsi" w:hAnsiTheme="minorHAnsi"/>
                <w:sz w:val="22"/>
              </w:rPr>
              <w:t xml:space="preserve"> </w:t>
            </w:r>
            <w:r w:rsidRPr="00C35C49" w:rsidR="00172A59">
              <w:rPr>
                <w:rFonts w:asciiTheme="minorHAnsi" w:hAnsiTheme="minorHAnsi"/>
                <w:sz w:val="22"/>
              </w:rPr>
              <w:t>Rule</w:t>
            </w:r>
            <w:r w:rsidRPr="00C35C49" w:rsidR="00172A59">
              <w:rPr>
                <w:rFonts w:asciiTheme="minorHAnsi" w:hAnsiTheme="minorHAnsi"/>
                <w:color w:val="0000FF"/>
                <w:sz w:val="22"/>
              </w:rPr>
              <w:t xml:space="preserve"> 14.15</w:t>
            </w:r>
            <w:r w:rsidRPr="00C35C49" w:rsidR="003263FD">
              <w:rPr>
                <w:rFonts w:asciiTheme="minorHAnsi" w:hAnsiTheme="minorHAnsi"/>
                <w:color w:val="0000FF"/>
                <w:sz w:val="22"/>
              </w:rPr>
              <w:t>.8</w:t>
            </w:r>
          </w:p>
          <w:p w:rsidRPr="00C35C49" w:rsidR="00101C7D" w:rsidP="00A50F2A" w:rsidRDefault="007711C4" w14:paraId="2F7D1AB1" w14:textId="77777777">
            <w:pPr>
              <w:pStyle w:val="PrlTableList2"/>
              <w:numPr>
                <w:ilvl w:val="1"/>
                <w:numId w:val="15"/>
              </w:numPr>
              <w:rPr>
                <w:rFonts w:asciiTheme="minorHAnsi" w:hAnsiTheme="minorHAnsi"/>
                <w:sz w:val="22"/>
              </w:rPr>
            </w:pPr>
            <w:r w:rsidRPr="00C35C49">
              <w:rPr>
                <w:rFonts w:asciiTheme="minorHAnsi" w:hAnsiTheme="minorHAnsi"/>
                <w:color w:val="000000" w:themeColor="text1"/>
                <w:sz w:val="22"/>
              </w:rPr>
              <w:t xml:space="preserve">Traffic generation and </w:t>
            </w:r>
            <w:r w:rsidRPr="00C35C49" w:rsidR="001B5B07">
              <w:rPr>
                <w:rFonts w:asciiTheme="minorHAnsi" w:hAnsiTheme="minorHAnsi"/>
                <w:color w:val="000000" w:themeColor="text1"/>
                <w:sz w:val="22"/>
                <w:shd w:val="clear" w:color="auto" w:fill="FFFFFF"/>
              </w:rPr>
              <w:t>access</w:t>
            </w:r>
            <w:r w:rsidRPr="00C35C49">
              <w:rPr>
                <w:rFonts w:asciiTheme="minorHAnsi" w:hAnsiTheme="minorHAnsi"/>
                <w:color w:val="000000" w:themeColor="text1"/>
                <w:sz w:val="22"/>
              </w:rPr>
              <w:t xml:space="preserve"> safety </w:t>
            </w:r>
            <w:r w:rsidRPr="00C35C49" w:rsidR="00233362">
              <w:rPr>
                <w:rFonts w:asciiTheme="minorHAnsi" w:hAnsiTheme="minorHAnsi"/>
                <w:color w:val="000000" w:themeColor="text1"/>
                <w:sz w:val="22"/>
              </w:rPr>
              <w:t>–</w:t>
            </w:r>
            <w:r w:rsidRPr="00C35C49" w:rsidR="005A6455">
              <w:rPr>
                <w:rFonts w:asciiTheme="minorHAnsi" w:hAnsiTheme="minorHAnsi"/>
                <w:color w:val="000000" w:themeColor="text1"/>
                <w:sz w:val="22"/>
              </w:rPr>
              <w:t xml:space="preserve"> </w:t>
            </w:r>
            <w:r w:rsidRPr="00C35C49" w:rsidR="00172A59">
              <w:rPr>
                <w:rFonts w:asciiTheme="minorHAnsi" w:hAnsiTheme="minorHAnsi"/>
                <w:sz w:val="22"/>
              </w:rPr>
              <w:t xml:space="preserve">Rule </w:t>
            </w:r>
            <w:r w:rsidRPr="00C35C49" w:rsidR="00172A59">
              <w:rPr>
                <w:rFonts w:asciiTheme="minorHAnsi" w:hAnsiTheme="minorHAnsi"/>
                <w:color w:val="0000FF"/>
                <w:sz w:val="22"/>
              </w:rPr>
              <w:t>14.15</w:t>
            </w:r>
            <w:r w:rsidRPr="00C35C49" w:rsidR="00B75EED">
              <w:rPr>
                <w:rFonts w:asciiTheme="minorHAnsi" w:hAnsiTheme="minorHAnsi"/>
                <w:color w:val="0000FF"/>
                <w:sz w:val="22"/>
              </w:rPr>
              <w:t>.6</w:t>
            </w:r>
          </w:p>
        </w:tc>
      </w:tr>
      <w:tr w:rsidRPr="00C35C49" w:rsidR="00294EBE" w:rsidTr="00F82A2C" w14:paraId="2EE04A3E" w14:textId="77777777">
        <w:tc>
          <w:tcPr>
            <w:tcW w:w="0" w:type="auto"/>
          </w:tcPr>
          <w:p w:rsidRPr="00AE279D" w:rsidR="007711C4" w:rsidP="00F82A2C" w:rsidRDefault="007711C4" w14:paraId="5A5C6B27" w14:textId="77777777">
            <w:pPr>
              <w:pStyle w:val="prlTabletextbold"/>
              <w:rPr>
                <w:rFonts w:asciiTheme="minorHAnsi" w:hAnsiTheme="minorHAnsi"/>
                <w:sz w:val="22"/>
              </w:rPr>
            </w:pPr>
            <w:r w:rsidRPr="00AE279D">
              <w:rPr>
                <w:rFonts w:asciiTheme="minorHAnsi" w:hAnsiTheme="minorHAnsi"/>
                <w:sz w:val="22"/>
              </w:rPr>
              <w:t>RD3</w:t>
            </w:r>
          </w:p>
        </w:tc>
        <w:tc>
          <w:tcPr>
            <w:tcW w:w="1785" w:type="pct"/>
          </w:tcPr>
          <w:p w:rsidRPr="00C35C49" w:rsidR="007711C4" w:rsidP="00A50F2A" w:rsidRDefault="001B5B07" w14:paraId="26878BEA" w14:textId="77777777">
            <w:pPr>
              <w:pStyle w:val="PrlTableList1"/>
              <w:numPr>
                <w:ilvl w:val="0"/>
                <w:numId w:val="50"/>
              </w:numPr>
              <w:rPr>
                <w:rFonts w:asciiTheme="minorHAnsi" w:hAnsiTheme="minorHAnsi"/>
                <w:sz w:val="22"/>
              </w:rPr>
            </w:pPr>
            <w:r w:rsidRPr="00C35C49">
              <w:rPr>
                <w:rFonts w:asciiTheme="minorHAnsi" w:hAnsiTheme="minorHAnsi"/>
                <w:color w:val="00B050"/>
                <w:sz w:val="22"/>
                <w:shd w:val="clear" w:color="auto" w:fill="FFFFFF"/>
              </w:rPr>
              <w:t>Residential activities</w:t>
            </w:r>
            <w:r w:rsidRPr="00C35C49" w:rsidR="00DD102F">
              <w:rPr>
                <w:rFonts w:asciiTheme="minorHAnsi" w:hAnsiTheme="minorHAnsi"/>
                <w:sz w:val="22"/>
              </w:rPr>
              <w:t xml:space="preserve"> utilising the </w:t>
            </w:r>
            <w:r w:rsidRPr="00C35C49">
              <w:rPr>
                <w:rFonts w:asciiTheme="minorHAnsi" w:hAnsiTheme="minorHAnsi"/>
                <w:sz w:val="22"/>
              </w:rPr>
              <w:t>Enhanced development mechanism</w:t>
            </w:r>
            <w:r w:rsidRPr="00C35C49" w:rsidR="00884BC8">
              <w:rPr>
                <w:rFonts w:asciiTheme="minorHAnsi" w:hAnsiTheme="minorHAnsi"/>
                <w:sz w:val="22"/>
              </w:rPr>
              <w:t xml:space="preserve"> that </w:t>
            </w:r>
            <w:r w:rsidRPr="00C35C49" w:rsidR="008261C3">
              <w:rPr>
                <w:rFonts w:asciiTheme="minorHAnsi" w:hAnsiTheme="minorHAnsi"/>
                <w:sz w:val="22"/>
              </w:rPr>
              <w:t>meet</w:t>
            </w:r>
            <w:r w:rsidRPr="00C35C49" w:rsidR="00884BC8">
              <w:rPr>
                <w:rFonts w:asciiTheme="minorHAnsi" w:hAnsiTheme="minorHAnsi"/>
                <w:sz w:val="22"/>
              </w:rPr>
              <w:t xml:space="preserve"> all qualifying standards in Rule</w:t>
            </w:r>
            <w:r w:rsidRPr="00C35C49" w:rsidR="00884BC8">
              <w:rPr>
                <w:rFonts w:asciiTheme="minorHAnsi" w:hAnsiTheme="minorHAnsi"/>
                <w:color w:val="0000FF"/>
                <w:sz w:val="22"/>
              </w:rPr>
              <w:t xml:space="preserve"> 14.1</w:t>
            </w:r>
            <w:r w:rsidRPr="00C35C49" w:rsidR="003F690B">
              <w:rPr>
                <w:rFonts w:asciiTheme="minorHAnsi" w:hAnsiTheme="minorHAnsi"/>
                <w:color w:val="0000FF"/>
                <w:sz w:val="22"/>
              </w:rPr>
              <w:t>3</w:t>
            </w:r>
            <w:r w:rsidRPr="00C35C49" w:rsidR="00884BC8">
              <w:rPr>
                <w:rFonts w:asciiTheme="minorHAnsi" w:hAnsiTheme="minorHAnsi"/>
                <w:color w:val="0000FF"/>
                <w:sz w:val="22"/>
              </w:rPr>
              <w:t>.</w:t>
            </w:r>
            <w:r w:rsidRPr="00C35C49" w:rsidR="0093124E">
              <w:rPr>
                <w:rFonts w:asciiTheme="minorHAnsi" w:hAnsiTheme="minorHAnsi"/>
                <w:color w:val="0000FF"/>
                <w:sz w:val="22"/>
              </w:rPr>
              <w:t>1</w:t>
            </w:r>
            <w:r w:rsidRPr="00C35C49" w:rsidR="00884BC8">
              <w:rPr>
                <w:rFonts w:asciiTheme="minorHAnsi" w:hAnsiTheme="minorHAnsi"/>
                <w:color w:val="0000FF"/>
                <w:sz w:val="22"/>
              </w:rPr>
              <w:t xml:space="preserve"> </w:t>
            </w:r>
            <w:r w:rsidRPr="00C35C49" w:rsidR="00884BC8">
              <w:rPr>
                <w:rFonts w:asciiTheme="minorHAnsi" w:hAnsiTheme="minorHAnsi"/>
                <w:sz w:val="22"/>
              </w:rPr>
              <w:t>but</w:t>
            </w:r>
            <w:r w:rsidRPr="00C35C49" w:rsidR="003E3DFA">
              <w:rPr>
                <w:rFonts w:asciiTheme="minorHAnsi" w:hAnsiTheme="minorHAnsi"/>
                <w:sz w:val="22"/>
              </w:rPr>
              <w:t xml:space="preserve"> do not </w:t>
            </w:r>
            <w:r w:rsidRPr="00C35C49" w:rsidR="008261C3">
              <w:rPr>
                <w:rFonts w:asciiTheme="minorHAnsi" w:hAnsiTheme="minorHAnsi"/>
                <w:sz w:val="22"/>
              </w:rPr>
              <w:t>meet</w:t>
            </w:r>
            <w:r w:rsidRPr="00C35C49" w:rsidR="007711C4">
              <w:rPr>
                <w:rFonts w:asciiTheme="minorHAnsi" w:hAnsiTheme="minorHAnsi"/>
                <w:sz w:val="22"/>
              </w:rPr>
              <w:t xml:space="preserve"> Rule </w:t>
            </w:r>
            <w:r w:rsidRPr="00C35C49" w:rsidR="007711C4">
              <w:rPr>
                <w:rFonts w:asciiTheme="minorHAnsi" w:hAnsiTheme="minorHAnsi"/>
                <w:color w:val="0000FF"/>
                <w:sz w:val="22"/>
              </w:rPr>
              <w:t>14.</w:t>
            </w:r>
            <w:r w:rsidRPr="00C35C49" w:rsidR="00430006">
              <w:rPr>
                <w:rFonts w:asciiTheme="minorHAnsi" w:hAnsiTheme="minorHAnsi"/>
                <w:color w:val="0000FF"/>
                <w:sz w:val="22"/>
              </w:rPr>
              <w:t>1</w:t>
            </w:r>
            <w:r w:rsidRPr="00C35C49" w:rsidR="003F690B">
              <w:rPr>
                <w:rFonts w:asciiTheme="minorHAnsi" w:hAnsiTheme="minorHAnsi"/>
                <w:color w:val="0000FF"/>
                <w:sz w:val="22"/>
              </w:rPr>
              <w:t>3</w:t>
            </w:r>
            <w:r w:rsidRPr="00C35C49" w:rsidR="007711C4">
              <w:rPr>
                <w:rFonts w:asciiTheme="minorHAnsi" w:hAnsiTheme="minorHAnsi"/>
                <w:color w:val="0000FF"/>
                <w:sz w:val="22"/>
              </w:rPr>
              <w:t>.</w:t>
            </w:r>
            <w:r w:rsidRPr="00C35C49" w:rsidR="0093124E">
              <w:rPr>
                <w:rFonts w:asciiTheme="minorHAnsi" w:hAnsiTheme="minorHAnsi"/>
                <w:color w:val="0000FF"/>
                <w:sz w:val="22"/>
              </w:rPr>
              <w:t>3</w:t>
            </w:r>
            <w:r w:rsidRPr="00C35C49" w:rsidR="007711C4">
              <w:rPr>
                <w:rFonts w:asciiTheme="minorHAnsi" w:hAnsiTheme="minorHAnsi"/>
                <w:color w:val="0000FF"/>
                <w:sz w:val="22"/>
              </w:rPr>
              <w:t>.</w:t>
            </w:r>
            <w:r w:rsidRPr="00C35C49" w:rsidR="00352D2C">
              <w:rPr>
                <w:rFonts w:asciiTheme="minorHAnsi" w:hAnsiTheme="minorHAnsi"/>
                <w:color w:val="0000FF"/>
                <w:sz w:val="22"/>
              </w:rPr>
              <w:t>14</w:t>
            </w:r>
            <w:r w:rsidRPr="00C35C49" w:rsidR="004103B4">
              <w:rPr>
                <w:rFonts w:asciiTheme="minorHAnsi" w:hAnsiTheme="minorHAnsi"/>
                <w:color w:val="0000FF"/>
                <w:sz w:val="22"/>
              </w:rPr>
              <w:t>.</w:t>
            </w:r>
          </w:p>
          <w:p w:rsidRPr="00895146" w:rsidR="007711C4" w:rsidP="00A50F2A" w:rsidRDefault="0067748C" w14:paraId="390F5431" w14:textId="77777777">
            <w:pPr>
              <w:pStyle w:val="PrlTableList1"/>
              <w:numPr>
                <w:ilvl w:val="0"/>
                <w:numId w:val="62"/>
              </w:numPr>
              <w:rPr>
                <w:rFonts w:asciiTheme="minorHAnsi" w:hAnsiTheme="minorHAnsi"/>
                <w:b/>
                <w:strike/>
                <w:sz w:val="22"/>
              </w:rPr>
            </w:pPr>
            <w:r w:rsidRPr="00895146">
              <w:rPr>
                <w:rFonts w:asciiTheme="minorHAnsi" w:hAnsiTheme="minorHAnsi"/>
                <w:b/>
                <w:strike/>
                <w:sz w:val="22"/>
              </w:rPr>
              <w:t xml:space="preserve">Until 31 December 2018, </w:t>
            </w:r>
            <w:r w:rsidRPr="00895146" w:rsidR="00B242FA">
              <w:rPr>
                <w:rFonts w:asciiTheme="minorHAnsi" w:hAnsiTheme="minorHAnsi"/>
                <w:b/>
                <w:strike/>
                <w:sz w:val="22"/>
              </w:rPr>
              <w:t xml:space="preserve">any application arising from this rule shall not be publicly notified and </w:t>
            </w:r>
            <w:r w:rsidRPr="00895146" w:rsidR="001D493D">
              <w:rPr>
                <w:rFonts w:asciiTheme="minorHAnsi" w:hAnsiTheme="minorHAnsi"/>
                <w:b/>
                <w:strike/>
                <w:sz w:val="22"/>
              </w:rPr>
              <w:t xml:space="preserve">shall </w:t>
            </w:r>
            <w:r w:rsidRPr="00895146" w:rsidR="00B242FA">
              <w:rPr>
                <w:rFonts w:asciiTheme="minorHAnsi" w:hAnsiTheme="minorHAnsi"/>
                <w:b/>
                <w:strike/>
                <w:sz w:val="22"/>
              </w:rPr>
              <w:t xml:space="preserve">be limited notified only to the New Zealand Fire Service (absent </w:t>
            </w:r>
            <w:r w:rsidRPr="00895146" w:rsidR="00D42EBE">
              <w:rPr>
                <w:rFonts w:asciiTheme="minorHAnsi" w:hAnsiTheme="minorHAnsi"/>
                <w:b/>
                <w:strike/>
                <w:sz w:val="22"/>
              </w:rPr>
              <w:t xml:space="preserve">its </w:t>
            </w:r>
            <w:r w:rsidRPr="00895146" w:rsidR="00B242FA">
              <w:rPr>
                <w:rFonts w:asciiTheme="minorHAnsi" w:hAnsiTheme="minorHAnsi"/>
                <w:b/>
                <w:strike/>
                <w:sz w:val="22"/>
              </w:rPr>
              <w:t>written approval).</w:t>
            </w:r>
          </w:p>
        </w:tc>
        <w:tc>
          <w:tcPr>
            <w:tcW w:w="2802" w:type="pct"/>
          </w:tcPr>
          <w:p w:rsidRPr="00C35C49" w:rsidR="005B403C" w:rsidP="00A50F2A" w:rsidRDefault="005B403C" w14:paraId="1C1DC0E2" w14:textId="77777777">
            <w:pPr>
              <w:pStyle w:val="PrlTableList1"/>
              <w:numPr>
                <w:ilvl w:val="0"/>
                <w:numId w:val="9"/>
              </w:numPr>
              <w:rPr>
                <w:rFonts w:asciiTheme="minorHAnsi" w:hAnsiTheme="minorHAnsi"/>
                <w:sz w:val="22"/>
              </w:rPr>
            </w:pPr>
            <w:r w:rsidRPr="00C35C49">
              <w:rPr>
                <w:rFonts w:asciiTheme="minorHAnsi" w:hAnsiTheme="minorHAnsi"/>
                <w:sz w:val="22"/>
              </w:rPr>
              <w:t>Residential design principles –</w:t>
            </w:r>
            <w:r w:rsidRPr="00C35C49" w:rsidR="005A6455">
              <w:rPr>
                <w:rFonts w:asciiTheme="minorHAnsi" w:hAnsiTheme="minorHAnsi"/>
                <w:sz w:val="22"/>
              </w:rPr>
              <w:t xml:space="preserve"> </w:t>
            </w:r>
            <w:r w:rsidRPr="00C35C49" w:rsidR="00172A59">
              <w:rPr>
                <w:rFonts w:asciiTheme="minorHAnsi" w:hAnsiTheme="minorHAnsi"/>
                <w:sz w:val="22"/>
              </w:rPr>
              <w:t>Rule</w:t>
            </w:r>
            <w:r w:rsidRPr="00C35C49" w:rsidR="00172A59">
              <w:rPr>
                <w:rFonts w:asciiTheme="minorHAnsi" w:hAnsiTheme="minorHAnsi"/>
                <w:color w:val="0000FF"/>
                <w:sz w:val="22"/>
              </w:rPr>
              <w:t xml:space="preserve"> 14.15</w:t>
            </w:r>
            <w:r w:rsidRPr="00C35C49" w:rsidR="00B75EED">
              <w:rPr>
                <w:rFonts w:asciiTheme="minorHAnsi" w:hAnsiTheme="minorHAnsi"/>
                <w:color w:val="0000FF"/>
                <w:sz w:val="22"/>
              </w:rPr>
              <w:t>.1</w:t>
            </w:r>
          </w:p>
          <w:p w:rsidRPr="00C35C49" w:rsidR="00117A2D" w:rsidP="00A50F2A" w:rsidRDefault="007711C4" w14:paraId="3C7D52DA" w14:textId="77777777">
            <w:pPr>
              <w:pStyle w:val="PrlTableList1"/>
              <w:numPr>
                <w:ilvl w:val="0"/>
                <w:numId w:val="9"/>
              </w:numPr>
              <w:rPr>
                <w:rFonts w:asciiTheme="minorHAnsi" w:hAnsiTheme="minorHAnsi"/>
                <w:sz w:val="22"/>
              </w:rPr>
            </w:pPr>
            <w:r w:rsidRPr="00C35C49">
              <w:rPr>
                <w:rFonts w:asciiTheme="minorHAnsi" w:hAnsiTheme="minorHAnsi"/>
                <w:sz w:val="22"/>
              </w:rPr>
              <w:t xml:space="preserve">Water </w:t>
            </w:r>
            <w:r w:rsidRPr="00C35C49" w:rsidR="00584A92">
              <w:rPr>
                <w:rFonts w:asciiTheme="minorHAnsi" w:hAnsiTheme="minorHAnsi"/>
                <w:sz w:val="22"/>
              </w:rPr>
              <w:t>s</w:t>
            </w:r>
            <w:r w:rsidRPr="00C35C49">
              <w:rPr>
                <w:rFonts w:asciiTheme="minorHAnsi" w:hAnsiTheme="minorHAnsi"/>
                <w:sz w:val="22"/>
              </w:rPr>
              <w:t xml:space="preserve">upply for </w:t>
            </w:r>
            <w:r w:rsidRPr="00C35C49" w:rsidR="00584A92">
              <w:rPr>
                <w:rFonts w:asciiTheme="minorHAnsi" w:hAnsiTheme="minorHAnsi"/>
                <w:sz w:val="22"/>
              </w:rPr>
              <w:t>f</w:t>
            </w:r>
            <w:r w:rsidRPr="00C35C49">
              <w:rPr>
                <w:rFonts w:asciiTheme="minorHAnsi" w:hAnsiTheme="minorHAnsi"/>
                <w:sz w:val="22"/>
              </w:rPr>
              <w:t xml:space="preserve">ire </w:t>
            </w:r>
            <w:r w:rsidRPr="00C35C49" w:rsidR="00584A92">
              <w:rPr>
                <w:rFonts w:asciiTheme="minorHAnsi" w:hAnsiTheme="minorHAnsi"/>
                <w:sz w:val="22"/>
              </w:rPr>
              <w:t>f</w:t>
            </w:r>
            <w:r w:rsidRPr="00C35C49">
              <w:rPr>
                <w:rFonts w:asciiTheme="minorHAnsi" w:hAnsiTheme="minorHAnsi"/>
                <w:sz w:val="22"/>
              </w:rPr>
              <w:t xml:space="preserve">ighting </w:t>
            </w:r>
            <w:r w:rsidRPr="00C35C49" w:rsidR="00233362">
              <w:rPr>
                <w:rFonts w:asciiTheme="minorHAnsi" w:hAnsiTheme="minorHAnsi"/>
                <w:sz w:val="22"/>
              </w:rPr>
              <w:t>–</w:t>
            </w:r>
            <w:r w:rsidRPr="00C35C49" w:rsidR="007D5CF3">
              <w:rPr>
                <w:rFonts w:asciiTheme="minorHAnsi" w:hAnsiTheme="minorHAnsi"/>
                <w:color w:val="0000FF"/>
                <w:sz w:val="22"/>
              </w:rPr>
              <w:t xml:space="preserve"> </w:t>
            </w:r>
            <w:r w:rsidRPr="00C35C49" w:rsidR="00172A59">
              <w:rPr>
                <w:rFonts w:asciiTheme="minorHAnsi" w:hAnsiTheme="minorHAnsi"/>
                <w:sz w:val="22"/>
              </w:rPr>
              <w:t>Rule</w:t>
            </w:r>
            <w:r w:rsidRPr="00C35C49" w:rsidR="00172A59">
              <w:rPr>
                <w:rFonts w:asciiTheme="minorHAnsi" w:hAnsiTheme="minorHAnsi"/>
                <w:color w:val="0000FF"/>
                <w:sz w:val="22"/>
              </w:rPr>
              <w:t xml:space="preserve"> 14.15</w:t>
            </w:r>
            <w:r w:rsidRPr="00C35C49" w:rsidR="007D5CF3">
              <w:rPr>
                <w:rFonts w:asciiTheme="minorHAnsi" w:hAnsiTheme="minorHAnsi"/>
                <w:color w:val="0000FF"/>
                <w:sz w:val="22"/>
              </w:rPr>
              <w:t>.7</w:t>
            </w:r>
          </w:p>
        </w:tc>
      </w:tr>
      <w:tr w:rsidRPr="00C35C49" w:rsidR="00294EBE" w:rsidTr="00F82A2C" w14:paraId="79BB5670" w14:textId="77777777">
        <w:tc>
          <w:tcPr>
            <w:tcW w:w="0" w:type="auto"/>
          </w:tcPr>
          <w:p w:rsidRPr="00AE279D" w:rsidR="008D37A9" w:rsidP="00F82A2C" w:rsidRDefault="004203B5" w14:paraId="6D8CE637" w14:textId="77777777">
            <w:pPr>
              <w:pStyle w:val="prlTabletextbold"/>
              <w:rPr>
                <w:rFonts w:asciiTheme="minorHAnsi" w:hAnsiTheme="minorHAnsi"/>
                <w:sz w:val="22"/>
              </w:rPr>
            </w:pPr>
            <w:r w:rsidRPr="00AE279D">
              <w:rPr>
                <w:rFonts w:asciiTheme="minorHAnsi" w:hAnsiTheme="minorHAnsi"/>
                <w:sz w:val="22"/>
              </w:rPr>
              <w:lastRenderedPageBreak/>
              <w:t>RD4</w:t>
            </w:r>
          </w:p>
        </w:tc>
        <w:tc>
          <w:tcPr>
            <w:tcW w:w="1785" w:type="pct"/>
          </w:tcPr>
          <w:p w:rsidRPr="00C35C49" w:rsidR="008D37A9" w:rsidP="00A50F2A" w:rsidRDefault="001B5B07" w14:paraId="5168C6F0" w14:textId="77777777">
            <w:pPr>
              <w:pStyle w:val="PrlTableList1"/>
              <w:numPr>
                <w:ilvl w:val="0"/>
                <w:numId w:val="51"/>
              </w:numPr>
              <w:rPr>
                <w:rFonts w:asciiTheme="minorHAnsi" w:hAnsiTheme="minorHAnsi"/>
                <w:sz w:val="22"/>
              </w:rPr>
            </w:pPr>
            <w:r w:rsidRPr="00C35C49">
              <w:rPr>
                <w:rFonts w:asciiTheme="minorHAnsi" w:hAnsiTheme="minorHAnsi"/>
                <w:color w:val="00B050"/>
                <w:sz w:val="22"/>
                <w:shd w:val="clear" w:color="auto" w:fill="FFFFFF"/>
              </w:rPr>
              <w:t>Residential activities</w:t>
            </w:r>
            <w:r w:rsidRPr="00C35C49" w:rsidR="00DD102F">
              <w:rPr>
                <w:rFonts w:asciiTheme="minorHAnsi" w:hAnsiTheme="minorHAnsi"/>
                <w:sz w:val="22"/>
              </w:rPr>
              <w:t xml:space="preserve"> utilising the </w:t>
            </w:r>
            <w:r w:rsidRPr="00C35C49">
              <w:rPr>
                <w:rFonts w:asciiTheme="minorHAnsi" w:hAnsiTheme="minorHAnsi"/>
                <w:sz w:val="22"/>
              </w:rPr>
              <w:t>Enhanced development mechanism</w:t>
            </w:r>
            <w:r w:rsidRPr="00C35C49" w:rsidR="00884BC8">
              <w:rPr>
                <w:rFonts w:asciiTheme="minorHAnsi" w:hAnsiTheme="minorHAnsi"/>
                <w:sz w:val="22"/>
              </w:rPr>
              <w:t xml:space="preserve"> that </w:t>
            </w:r>
            <w:r w:rsidRPr="00C35C49" w:rsidR="008261C3">
              <w:rPr>
                <w:rFonts w:asciiTheme="minorHAnsi" w:hAnsiTheme="minorHAnsi"/>
                <w:sz w:val="22"/>
              </w:rPr>
              <w:t>meet</w:t>
            </w:r>
            <w:r w:rsidRPr="00C35C49" w:rsidR="00884BC8">
              <w:rPr>
                <w:rFonts w:asciiTheme="minorHAnsi" w:hAnsiTheme="minorHAnsi"/>
                <w:sz w:val="22"/>
              </w:rPr>
              <w:t xml:space="preserve"> all qualifying standards in Rule </w:t>
            </w:r>
            <w:r w:rsidRPr="00C35C49" w:rsidR="00884BC8">
              <w:rPr>
                <w:rFonts w:asciiTheme="minorHAnsi" w:hAnsiTheme="minorHAnsi"/>
                <w:color w:val="0000FF"/>
                <w:sz w:val="22"/>
              </w:rPr>
              <w:t>14.1</w:t>
            </w:r>
            <w:r w:rsidRPr="00C35C49" w:rsidR="003F690B">
              <w:rPr>
                <w:rFonts w:asciiTheme="minorHAnsi" w:hAnsiTheme="minorHAnsi"/>
                <w:color w:val="0000FF"/>
                <w:sz w:val="22"/>
              </w:rPr>
              <w:t>3</w:t>
            </w:r>
            <w:r w:rsidRPr="00C35C49" w:rsidR="00884BC8">
              <w:rPr>
                <w:rFonts w:asciiTheme="minorHAnsi" w:hAnsiTheme="minorHAnsi"/>
                <w:color w:val="0000FF"/>
                <w:sz w:val="22"/>
              </w:rPr>
              <w:t>.</w:t>
            </w:r>
            <w:r w:rsidRPr="00C35C49" w:rsidR="0093124E">
              <w:rPr>
                <w:rFonts w:asciiTheme="minorHAnsi" w:hAnsiTheme="minorHAnsi"/>
                <w:color w:val="0000FF"/>
                <w:sz w:val="22"/>
              </w:rPr>
              <w:t>1</w:t>
            </w:r>
            <w:r w:rsidRPr="00C35C49" w:rsidR="00884BC8">
              <w:rPr>
                <w:rFonts w:asciiTheme="minorHAnsi" w:hAnsiTheme="minorHAnsi"/>
                <w:sz w:val="22"/>
              </w:rPr>
              <w:t xml:space="preserve"> but</w:t>
            </w:r>
            <w:r w:rsidRPr="00C35C49" w:rsidR="003E3DFA">
              <w:rPr>
                <w:rFonts w:asciiTheme="minorHAnsi" w:hAnsiTheme="minorHAnsi"/>
                <w:sz w:val="22"/>
              </w:rPr>
              <w:t xml:space="preserve"> do not </w:t>
            </w:r>
            <w:r w:rsidRPr="00C35C49" w:rsidR="008261C3">
              <w:rPr>
                <w:rFonts w:asciiTheme="minorHAnsi" w:hAnsiTheme="minorHAnsi"/>
                <w:sz w:val="22"/>
              </w:rPr>
              <w:t>meet</w:t>
            </w:r>
            <w:r w:rsidRPr="00C35C49" w:rsidR="008D37A9">
              <w:rPr>
                <w:rFonts w:asciiTheme="minorHAnsi" w:hAnsiTheme="minorHAnsi"/>
                <w:sz w:val="22"/>
              </w:rPr>
              <w:t xml:space="preserve"> Rule </w:t>
            </w:r>
            <w:r w:rsidRPr="00C35C49" w:rsidR="00B96084">
              <w:rPr>
                <w:rFonts w:asciiTheme="minorHAnsi" w:hAnsiTheme="minorHAnsi"/>
                <w:color w:val="0000FF"/>
                <w:sz w:val="22"/>
              </w:rPr>
              <w:t>14.</w:t>
            </w:r>
            <w:r w:rsidRPr="00C35C49" w:rsidR="0018521B">
              <w:rPr>
                <w:rFonts w:asciiTheme="minorHAnsi" w:hAnsiTheme="minorHAnsi"/>
                <w:color w:val="0000FF"/>
                <w:sz w:val="22"/>
              </w:rPr>
              <w:t>1</w:t>
            </w:r>
            <w:r w:rsidRPr="00C35C49" w:rsidR="003F690B">
              <w:rPr>
                <w:rFonts w:asciiTheme="minorHAnsi" w:hAnsiTheme="minorHAnsi"/>
                <w:color w:val="0000FF"/>
                <w:sz w:val="22"/>
              </w:rPr>
              <w:t>3</w:t>
            </w:r>
            <w:r w:rsidRPr="00C35C49" w:rsidR="00B96084">
              <w:rPr>
                <w:rFonts w:asciiTheme="minorHAnsi" w:hAnsiTheme="minorHAnsi"/>
                <w:color w:val="0000FF"/>
                <w:sz w:val="22"/>
              </w:rPr>
              <w:t>.</w:t>
            </w:r>
            <w:r w:rsidRPr="00C35C49" w:rsidR="0093124E">
              <w:rPr>
                <w:rFonts w:asciiTheme="minorHAnsi" w:hAnsiTheme="minorHAnsi"/>
                <w:color w:val="0000FF"/>
                <w:sz w:val="22"/>
              </w:rPr>
              <w:t>3</w:t>
            </w:r>
            <w:r w:rsidRPr="00C35C49" w:rsidR="00B96084">
              <w:rPr>
                <w:rFonts w:asciiTheme="minorHAnsi" w:hAnsiTheme="minorHAnsi"/>
                <w:color w:val="0000FF"/>
                <w:sz w:val="22"/>
              </w:rPr>
              <w:t>.</w:t>
            </w:r>
            <w:r w:rsidRPr="00C35C49" w:rsidR="008408B5">
              <w:rPr>
                <w:rFonts w:asciiTheme="minorHAnsi" w:hAnsiTheme="minorHAnsi"/>
                <w:color w:val="0000FF"/>
                <w:sz w:val="22"/>
              </w:rPr>
              <w:t>14</w:t>
            </w:r>
            <w:r w:rsidRPr="00C35C49" w:rsidR="00CA67AF">
              <w:rPr>
                <w:rFonts w:asciiTheme="minorHAnsi" w:hAnsiTheme="minorHAnsi"/>
                <w:color w:val="00B0F0"/>
                <w:sz w:val="22"/>
              </w:rPr>
              <w:t xml:space="preserve"> </w:t>
            </w:r>
            <w:r w:rsidRPr="00C35C49" w:rsidR="00CA67AF">
              <w:rPr>
                <w:rFonts w:asciiTheme="minorHAnsi" w:hAnsiTheme="minorHAnsi"/>
                <w:sz w:val="22"/>
              </w:rPr>
              <w:t xml:space="preserve">relating to rail corridor </w:t>
            </w:r>
            <w:r w:rsidRPr="00C35C49">
              <w:rPr>
                <w:rFonts w:asciiTheme="minorHAnsi" w:hAnsiTheme="minorHAnsi"/>
                <w:sz w:val="22"/>
                <w:shd w:val="clear" w:color="auto" w:fill="FFFFFF"/>
              </w:rPr>
              <w:t>boundary</w:t>
            </w:r>
            <w:r w:rsidRPr="00C35C49" w:rsidR="00CA67AF">
              <w:rPr>
                <w:rFonts w:asciiTheme="minorHAnsi" w:hAnsiTheme="minorHAnsi"/>
                <w:sz w:val="22"/>
              </w:rPr>
              <w:t xml:space="preserve"> </w:t>
            </w:r>
            <w:r w:rsidRPr="00C35C49">
              <w:rPr>
                <w:rFonts w:asciiTheme="minorHAnsi" w:hAnsiTheme="minorHAnsi"/>
                <w:sz w:val="22"/>
                <w:shd w:val="clear" w:color="auto" w:fill="FFFFFF"/>
              </w:rPr>
              <w:t>setbacks</w:t>
            </w:r>
          </w:p>
          <w:p w:rsidRPr="00895146" w:rsidR="003C452A" w:rsidP="00A50F2A" w:rsidRDefault="0067748C" w14:paraId="3BA4C1E0" w14:textId="77777777">
            <w:pPr>
              <w:pStyle w:val="PrlTableList1"/>
              <w:numPr>
                <w:ilvl w:val="0"/>
                <w:numId w:val="64"/>
              </w:numPr>
              <w:rPr>
                <w:rFonts w:asciiTheme="minorHAnsi" w:hAnsiTheme="minorHAnsi"/>
                <w:b/>
                <w:strike/>
                <w:sz w:val="22"/>
              </w:rPr>
            </w:pPr>
            <w:r w:rsidRPr="00895146">
              <w:rPr>
                <w:rFonts w:asciiTheme="minorHAnsi" w:hAnsiTheme="minorHAnsi"/>
                <w:b/>
                <w:strike/>
                <w:sz w:val="22"/>
              </w:rPr>
              <w:t xml:space="preserve">Until 31 December 2018, any </w:t>
            </w:r>
            <w:r w:rsidRPr="00895146" w:rsidR="003C452A">
              <w:rPr>
                <w:rFonts w:asciiTheme="minorHAnsi" w:hAnsiTheme="minorHAnsi"/>
                <w:b/>
                <w:strike/>
                <w:sz w:val="22"/>
              </w:rPr>
              <w:t xml:space="preserve">application arising from this rule shall not be publicly notified and shall be limited notified </w:t>
            </w:r>
            <w:r w:rsidRPr="00895146" w:rsidR="001D493D">
              <w:rPr>
                <w:rFonts w:asciiTheme="minorHAnsi" w:hAnsiTheme="minorHAnsi"/>
                <w:b/>
                <w:strike/>
                <w:sz w:val="22"/>
              </w:rPr>
              <w:t xml:space="preserve">only </w:t>
            </w:r>
            <w:r w:rsidRPr="00895146" w:rsidR="003C452A">
              <w:rPr>
                <w:rFonts w:asciiTheme="minorHAnsi" w:hAnsiTheme="minorHAnsi"/>
                <w:b/>
                <w:strike/>
                <w:sz w:val="22"/>
              </w:rPr>
              <w:t xml:space="preserve">to KiwiRail </w:t>
            </w:r>
            <w:r w:rsidRPr="00895146" w:rsidR="006809B9">
              <w:rPr>
                <w:rFonts w:asciiTheme="minorHAnsi" w:hAnsiTheme="minorHAnsi"/>
                <w:b/>
                <w:strike/>
                <w:sz w:val="22"/>
              </w:rPr>
              <w:t>(absent written approval)</w:t>
            </w:r>
            <w:r w:rsidRPr="00895146" w:rsidR="003C452A">
              <w:rPr>
                <w:rFonts w:asciiTheme="minorHAnsi" w:hAnsiTheme="minorHAnsi"/>
                <w:b/>
                <w:strike/>
                <w:sz w:val="22"/>
              </w:rPr>
              <w:t>.</w:t>
            </w:r>
          </w:p>
        </w:tc>
        <w:tc>
          <w:tcPr>
            <w:tcW w:w="2802" w:type="pct"/>
          </w:tcPr>
          <w:p w:rsidRPr="00C35C49" w:rsidR="005B403C" w:rsidP="00A50F2A" w:rsidRDefault="005B403C" w14:paraId="3AAE7C4D" w14:textId="77777777">
            <w:pPr>
              <w:pStyle w:val="PrlTableList1"/>
              <w:numPr>
                <w:ilvl w:val="0"/>
                <w:numId w:val="8"/>
              </w:numPr>
              <w:rPr>
                <w:rFonts w:asciiTheme="minorHAnsi" w:hAnsiTheme="minorHAnsi"/>
                <w:sz w:val="22"/>
              </w:rPr>
            </w:pPr>
            <w:r w:rsidRPr="00C35C49">
              <w:rPr>
                <w:rFonts w:asciiTheme="minorHAnsi" w:hAnsiTheme="minorHAnsi"/>
                <w:sz w:val="22"/>
              </w:rPr>
              <w:t>Residential design principles –</w:t>
            </w:r>
            <w:r w:rsidRPr="00C35C49" w:rsidR="005A6455">
              <w:rPr>
                <w:rFonts w:asciiTheme="minorHAnsi" w:hAnsiTheme="minorHAnsi"/>
                <w:sz w:val="22"/>
              </w:rPr>
              <w:t xml:space="preserve"> </w:t>
            </w:r>
            <w:r w:rsidRPr="00C35C49" w:rsidR="00172A59">
              <w:rPr>
                <w:rFonts w:asciiTheme="minorHAnsi" w:hAnsiTheme="minorHAnsi"/>
                <w:sz w:val="22"/>
              </w:rPr>
              <w:t>Rule</w:t>
            </w:r>
            <w:r w:rsidRPr="00C35C49" w:rsidR="00172A59">
              <w:rPr>
                <w:rFonts w:asciiTheme="minorHAnsi" w:hAnsiTheme="minorHAnsi"/>
                <w:color w:val="0000FF"/>
                <w:sz w:val="22"/>
              </w:rPr>
              <w:t xml:space="preserve"> 14.15</w:t>
            </w:r>
            <w:r w:rsidRPr="00C35C49" w:rsidR="00B75EED">
              <w:rPr>
                <w:rFonts w:asciiTheme="minorHAnsi" w:hAnsiTheme="minorHAnsi"/>
                <w:color w:val="0000FF"/>
                <w:sz w:val="22"/>
              </w:rPr>
              <w:t>.1</w:t>
            </w:r>
          </w:p>
          <w:p w:rsidRPr="00C35C49" w:rsidR="008D37A9" w:rsidP="00A50F2A" w:rsidRDefault="008D37A9" w14:paraId="52E36C37" w14:textId="77777777">
            <w:pPr>
              <w:pStyle w:val="PrlTableList1"/>
              <w:numPr>
                <w:ilvl w:val="0"/>
                <w:numId w:val="8"/>
              </w:numPr>
              <w:rPr>
                <w:rFonts w:asciiTheme="minorHAnsi" w:hAnsiTheme="minorHAnsi"/>
                <w:sz w:val="22"/>
              </w:rPr>
            </w:pPr>
            <w:r w:rsidRPr="00C35C49">
              <w:rPr>
                <w:rFonts w:asciiTheme="minorHAnsi" w:hAnsiTheme="minorHAnsi"/>
                <w:sz w:val="22"/>
              </w:rPr>
              <w:t xml:space="preserve">Whether the reduced </w:t>
            </w:r>
            <w:r w:rsidRPr="00C35C49" w:rsidR="001B5B07">
              <w:rPr>
                <w:rFonts w:asciiTheme="minorHAnsi" w:hAnsiTheme="minorHAnsi"/>
                <w:color w:val="00B050"/>
                <w:sz w:val="22"/>
                <w:shd w:val="clear" w:color="auto" w:fill="FFFFFF"/>
              </w:rPr>
              <w:t>setback</w:t>
            </w:r>
            <w:r w:rsidRPr="00C35C49">
              <w:rPr>
                <w:rFonts w:asciiTheme="minorHAnsi" w:hAnsiTheme="minorHAnsi"/>
                <w:sz w:val="22"/>
              </w:rPr>
              <w:t xml:space="preserve"> from the rail corridor will enable </w:t>
            </w:r>
            <w:r w:rsidRPr="00C35C49" w:rsidR="001B5B07">
              <w:rPr>
                <w:rFonts w:asciiTheme="minorHAnsi" w:hAnsiTheme="minorHAnsi"/>
                <w:color w:val="00B050"/>
                <w:sz w:val="22"/>
                <w:shd w:val="clear" w:color="auto" w:fill="FFFFFF"/>
              </w:rPr>
              <w:t>buildings</w:t>
            </w:r>
            <w:r w:rsidRPr="00C35C49">
              <w:rPr>
                <w:rFonts w:asciiTheme="minorHAnsi" w:hAnsiTheme="minorHAnsi"/>
                <w:sz w:val="22"/>
              </w:rPr>
              <w:t xml:space="preserve"> to</w:t>
            </w:r>
            <w:r w:rsidRPr="00C35C49" w:rsidR="00B964F0">
              <w:rPr>
                <w:rFonts w:asciiTheme="minorHAnsi" w:hAnsiTheme="minorHAnsi"/>
                <w:sz w:val="22"/>
              </w:rPr>
              <w:t xml:space="preserve"> </w:t>
            </w:r>
            <w:r w:rsidRPr="00C35C49">
              <w:rPr>
                <w:rFonts w:asciiTheme="minorHAnsi" w:hAnsiTheme="minorHAnsi"/>
                <w:sz w:val="22"/>
              </w:rPr>
              <w:t xml:space="preserve">be maintained without requiring </w:t>
            </w:r>
            <w:r w:rsidRPr="00C35C49" w:rsidR="001B5B07">
              <w:rPr>
                <w:rFonts w:asciiTheme="minorHAnsi" w:hAnsiTheme="minorHAnsi"/>
                <w:color w:val="000000" w:themeColor="text1"/>
                <w:sz w:val="22"/>
                <w:shd w:val="clear" w:color="auto" w:fill="FFFFFF"/>
              </w:rPr>
              <w:t>access</w:t>
            </w:r>
            <w:r w:rsidRPr="00C35C49">
              <w:rPr>
                <w:rFonts w:asciiTheme="minorHAnsi" w:hAnsiTheme="minorHAnsi"/>
                <w:sz w:val="22"/>
              </w:rPr>
              <w:t xml:space="preserve"> above, over, or on the rail corridor.</w:t>
            </w:r>
          </w:p>
        </w:tc>
      </w:tr>
    </w:tbl>
    <w:p w:rsidRPr="00AE279D" w:rsidR="007711C4" w:rsidP="00A50F2A" w:rsidRDefault="007711C4" w14:paraId="22F00C70" w14:textId="77777777">
      <w:pPr>
        <w:pStyle w:val="Prlhead5"/>
        <w:numPr>
          <w:ilvl w:val="0"/>
          <w:numId w:val="60"/>
        </w:numPr>
        <w:tabs>
          <w:tab w:val="clear" w:pos="1418"/>
        </w:tabs>
        <w:ind w:left="1134" w:hanging="1134"/>
        <w:rPr>
          <w:rFonts w:asciiTheme="minorHAnsi" w:hAnsiTheme="minorHAnsi"/>
          <w:sz w:val="27"/>
          <w:szCs w:val="27"/>
        </w:rPr>
      </w:pPr>
      <w:bookmarkStart w:name="_Toc430005907" w:id="12"/>
      <w:bookmarkStart w:name="_Toc437252794" w:id="13"/>
      <w:r w:rsidRPr="00AE279D">
        <w:rPr>
          <w:rFonts w:asciiTheme="minorHAnsi" w:hAnsiTheme="minorHAnsi"/>
          <w:sz w:val="27"/>
          <w:szCs w:val="27"/>
        </w:rPr>
        <w:t xml:space="preserve">Discretionary </w:t>
      </w:r>
      <w:r w:rsidRPr="00AE279D" w:rsidR="00E66201">
        <w:rPr>
          <w:rFonts w:asciiTheme="minorHAnsi" w:hAnsiTheme="minorHAnsi"/>
          <w:sz w:val="27"/>
          <w:szCs w:val="27"/>
        </w:rPr>
        <w:t>a</w:t>
      </w:r>
      <w:r w:rsidRPr="00AE279D">
        <w:rPr>
          <w:rFonts w:asciiTheme="minorHAnsi" w:hAnsiTheme="minorHAnsi"/>
          <w:sz w:val="27"/>
          <w:szCs w:val="27"/>
        </w:rPr>
        <w:t>ctivities</w:t>
      </w:r>
      <w:bookmarkEnd w:id="12"/>
      <w:bookmarkEnd w:id="13"/>
    </w:p>
    <w:p w:rsidRPr="00AE279D" w:rsidR="007711C4" w:rsidP="00A50F2A" w:rsidRDefault="007711C4" w14:paraId="6E19E101" w14:textId="77777777">
      <w:pPr>
        <w:pStyle w:val="Prlpara"/>
        <w:numPr>
          <w:ilvl w:val="5"/>
          <w:numId w:val="52"/>
        </w:numPr>
        <w:ind w:left="426" w:hanging="426"/>
        <w:rPr>
          <w:rFonts w:asciiTheme="minorHAnsi" w:hAnsiTheme="minorHAnsi"/>
          <w:sz w:val="22"/>
        </w:rPr>
      </w:pPr>
      <w:r w:rsidRPr="00AE279D">
        <w:rPr>
          <w:rFonts w:asciiTheme="minorHAnsi" w:hAnsiTheme="minorHAnsi"/>
          <w:sz w:val="22"/>
        </w:rPr>
        <w:t xml:space="preserve">The </w:t>
      </w:r>
      <w:r w:rsidRPr="00AE279D">
        <w:rPr>
          <w:rFonts w:asciiTheme="minorHAnsi" w:hAnsiTheme="minorHAnsi"/>
          <w:color w:val="000000"/>
          <w:sz w:val="22"/>
        </w:rPr>
        <w:t>activities</w:t>
      </w:r>
      <w:r w:rsidRPr="00AE279D">
        <w:rPr>
          <w:rFonts w:asciiTheme="minorHAnsi" w:hAnsiTheme="minorHAnsi"/>
          <w:sz w:val="22"/>
        </w:rPr>
        <w:t xml:space="preserve"> listed below are discretionary </w:t>
      </w:r>
      <w:r w:rsidRPr="00AE279D">
        <w:rPr>
          <w:rFonts w:asciiTheme="minorHAnsi" w:hAnsiTheme="minorHAnsi"/>
          <w:color w:val="000000"/>
          <w:sz w:val="22"/>
        </w:rPr>
        <w:t>activities</w:t>
      </w:r>
      <w:r w:rsidRPr="00AE279D">
        <w:rPr>
          <w:rFonts w:asciiTheme="minorHAnsi" w:hAnsiTheme="minorHAnsi"/>
          <w:sz w:val="22"/>
        </w:rPr>
        <w:t>.</w:t>
      </w:r>
    </w:p>
    <w:tbl>
      <w:tblPr>
        <w:tblStyle w:val="prltable"/>
        <w:tblW w:w="5000" w:type="pct"/>
        <w:tblLook w:val="00A0" w:firstRow="1" w:lastRow="0" w:firstColumn="1" w:lastColumn="0" w:noHBand="0" w:noVBand="0"/>
      </w:tblPr>
      <w:tblGrid>
        <w:gridCol w:w="411"/>
        <w:gridCol w:w="8627"/>
      </w:tblGrid>
      <w:tr w:rsidRPr="00C35C49" w:rsidR="00294EBE" w:rsidTr="00F82A2C" w14:paraId="4A8116F3" w14:textId="77777777">
        <w:trPr>
          <w:cnfStyle w:val="100000000000" w:firstRow="1" w:lastRow="0" w:firstColumn="0" w:lastColumn="0" w:oddVBand="0" w:evenVBand="0" w:oddHBand="0" w:evenHBand="0" w:firstRowFirstColumn="0" w:firstRowLastColumn="0" w:lastRowFirstColumn="0" w:lastRowLastColumn="0"/>
        </w:trPr>
        <w:tc>
          <w:tcPr>
            <w:tcW w:w="0" w:type="auto"/>
            <w:gridSpan w:val="2"/>
          </w:tcPr>
          <w:p w:rsidRPr="00C35C49" w:rsidR="007711C4" w:rsidP="00F82A2C" w:rsidRDefault="007711C4" w14:paraId="71D9C5AB" w14:textId="77777777">
            <w:pPr>
              <w:pStyle w:val="prlTabletextbold"/>
              <w:rPr>
                <w:rFonts w:asciiTheme="minorHAnsi" w:hAnsiTheme="minorHAnsi"/>
                <w:sz w:val="22"/>
              </w:rPr>
            </w:pPr>
            <w:r w:rsidRPr="00C35C49">
              <w:rPr>
                <w:rFonts w:asciiTheme="minorHAnsi" w:hAnsiTheme="minorHAnsi"/>
                <w:sz w:val="22"/>
              </w:rPr>
              <w:t xml:space="preserve">Activity </w:t>
            </w:r>
          </w:p>
        </w:tc>
      </w:tr>
      <w:tr w:rsidRPr="00C35C49" w:rsidR="00294EBE" w:rsidTr="00F82A2C" w14:paraId="29FD2CBD" w14:textId="77777777">
        <w:tc>
          <w:tcPr>
            <w:tcW w:w="0" w:type="auto"/>
          </w:tcPr>
          <w:p w:rsidRPr="00AE279D" w:rsidR="007711C4" w:rsidP="00F82A2C" w:rsidRDefault="007711C4" w14:paraId="555A3C6C" w14:textId="77777777">
            <w:pPr>
              <w:pStyle w:val="prlTabletextbold"/>
              <w:rPr>
                <w:rFonts w:asciiTheme="minorHAnsi" w:hAnsiTheme="minorHAnsi"/>
                <w:sz w:val="22"/>
              </w:rPr>
            </w:pPr>
            <w:r w:rsidRPr="00AE279D">
              <w:rPr>
                <w:rFonts w:asciiTheme="minorHAnsi" w:hAnsiTheme="minorHAnsi"/>
                <w:sz w:val="22"/>
              </w:rPr>
              <w:t xml:space="preserve">D1 </w:t>
            </w:r>
          </w:p>
        </w:tc>
        <w:tc>
          <w:tcPr>
            <w:tcW w:w="0" w:type="auto"/>
          </w:tcPr>
          <w:p w:rsidRPr="00C35C49" w:rsidR="007711C4" w:rsidP="00DF1445" w:rsidRDefault="001B5B07" w14:paraId="01CCD467" w14:textId="77777777">
            <w:pPr>
              <w:pStyle w:val="prlTabletext"/>
              <w:rPr>
                <w:rFonts w:asciiTheme="minorHAnsi" w:hAnsiTheme="minorHAnsi"/>
                <w:sz w:val="22"/>
              </w:rPr>
            </w:pPr>
            <w:r w:rsidRPr="00C35C49">
              <w:rPr>
                <w:rFonts w:asciiTheme="minorHAnsi" w:hAnsiTheme="minorHAnsi"/>
                <w:color w:val="00B050"/>
                <w:sz w:val="22"/>
                <w:shd w:val="clear" w:color="auto" w:fill="FFFFFF"/>
              </w:rPr>
              <w:t>Residential activities</w:t>
            </w:r>
            <w:r w:rsidRPr="00C35C49" w:rsidR="003C452A">
              <w:rPr>
                <w:rFonts w:asciiTheme="minorHAnsi" w:hAnsiTheme="minorHAnsi"/>
                <w:sz w:val="22"/>
              </w:rPr>
              <w:t xml:space="preserve"> utilising the </w:t>
            </w:r>
            <w:r w:rsidRPr="00C35C49">
              <w:rPr>
                <w:rFonts w:asciiTheme="minorHAnsi" w:hAnsiTheme="minorHAnsi"/>
                <w:sz w:val="22"/>
              </w:rPr>
              <w:t>Enhanced development mechanism</w:t>
            </w:r>
            <w:r w:rsidRPr="00C35C49" w:rsidR="007711C4">
              <w:rPr>
                <w:rFonts w:asciiTheme="minorHAnsi" w:hAnsiTheme="minorHAnsi"/>
                <w:sz w:val="22"/>
              </w:rPr>
              <w:t xml:space="preserve"> where part of the </w:t>
            </w:r>
            <w:r w:rsidRPr="00C35C49">
              <w:rPr>
                <w:rFonts w:asciiTheme="minorHAnsi" w:hAnsiTheme="minorHAnsi"/>
                <w:color w:val="00B050"/>
                <w:sz w:val="22"/>
                <w:shd w:val="clear" w:color="auto" w:fill="FFFFFF"/>
              </w:rPr>
              <w:t>site</w:t>
            </w:r>
            <w:r w:rsidRPr="00C35C49" w:rsidR="007711C4">
              <w:rPr>
                <w:rFonts w:asciiTheme="minorHAnsi" w:hAnsiTheme="minorHAnsi"/>
                <w:sz w:val="22"/>
              </w:rPr>
              <w:t xml:space="preserve">, but not all of the </w:t>
            </w:r>
            <w:r w:rsidRPr="00C35C49">
              <w:rPr>
                <w:rFonts w:asciiTheme="minorHAnsi" w:hAnsiTheme="minorHAnsi"/>
                <w:color w:val="00B050"/>
                <w:sz w:val="22"/>
                <w:shd w:val="clear" w:color="auto" w:fill="FFFFFF"/>
              </w:rPr>
              <w:t>site</w:t>
            </w:r>
            <w:r w:rsidRPr="00C35C49" w:rsidR="003C452A">
              <w:rPr>
                <w:rFonts w:asciiTheme="minorHAnsi" w:hAnsiTheme="minorHAnsi"/>
                <w:sz w:val="22"/>
              </w:rPr>
              <w:t>,</w:t>
            </w:r>
            <w:r w:rsidRPr="00C35C49" w:rsidR="007711C4">
              <w:rPr>
                <w:rFonts w:asciiTheme="minorHAnsi" w:hAnsiTheme="minorHAnsi"/>
                <w:sz w:val="22"/>
              </w:rPr>
              <w:t xml:space="preserve"> complies with all of the location qualifying standards in Rule </w:t>
            </w:r>
            <w:r w:rsidRPr="00C35C49" w:rsidR="007711C4">
              <w:rPr>
                <w:rFonts w:asciiTheme="minorHAnsi" w:hAnsiTheme="minorHAnsi"/>
                <w:color w:val="0000FF"/>
                <w:sz w:val="22"/>
              </w:rPr>
              <w:t>14.</w:t>
            </w:r>
            <w:r w:rsidRPr="00C35C49" w:rsidR="0018521B">
              <w:rPr>
                <w:rFonts w:asciiTheme="minorHAnsi" w:hAnsiTheme="minorHAnsi"/>
                <w:color w:val="0000FF"/>
                <w:sz w:val="22"/>
              </w:rPr>
              <w:t>1</w:t>
            </w:r>
            <w:r w:rsidRPr="00C35C49" w:rsidR="003F690B">
              <w:rPr>
                <w:rFonts w:asciiTheme="minorHAnsi" w:hAnsiTheme="minorHAnsi"/>
                <w:color w:val="0000FF"/>
                <w:sz w:val="22"/>
              </w:rPr>
              <w:t>3</w:t>
            </w:r>
            <w:r w:rsidRPr="00C35C49" w:rsidR="007711C4">
              <w:rPr>
                <w:rFonts w:asciiTheme="minorHAnsi" w:hAnsiTheme="minorHAnsi"/>
                <w:color w:val="0000FF"/>
                <w:sz w:val="22"/>
              </w:rPr>
              <w:t>.</w:t>
            </w:r>
            <w:r w:rsidRPr="00C35C49" w:rsidR="00DF1445">
              <w:rPr>
                <w:rFonts w:asciiTheme="minorHAnsi" w:hAnsiTheme="minorHAnsi"/>
                <w:color w:val="0000FF"/>
                <w:sz w:val="22"/>
              </w:rPr>
              <w:t>1</w:t>
            </w:r>
            <w:r w:rsidRPr="00C35C49" w:rsidR="0018521B">
              <w:rPr>
                <w:rFonts w:asciiTheme="minorHAnsi" w:hAnsiTheme="minorHAnsi"/>
                <w:color w:val="0000FF"/>
                <w:sz w:val="22"/>
              </w:rPr>
              <w:t>.</w:t>
            </w:r>
            <w:r w:rsidRPr="00C35C49" w:rsidR="007711C4">
              <w:rPr>
                <w:rFonts w:asciiTheme="minorHAnsi" w:hAnsiTheme="minorHAnsi"/>
                <w:color w:val="0000FF"/>
                <w:sz w:val="22"/>
              </w:rPr>
              <w:t>4</w:t>
            </w:r>
            <w:r w:rsidRPr="00C35C49" w:rsidR="007711C4">
              <w:rPr>
                <w:rFonts w:asciiTheme="minorHAnsi" w:hAnsiTheme="minorHAnsi"/>
                <w:sz w:val="22"/>
              </w:rPr>
              <w:t xml:space="preserve">, and complies with all other qualifying standards in Rule </w:t>
            </w:r>
            <w:r w:rsidRPr="00C35C49" w:rsidR="007711C4">
              <w:rPr>
                <w:rFonts w:asciiTheme="minorHAnsi" w:hAnsiTheme="minorHAnsi"/>
                <w:color w:val="0000FF"/>
                <w:sz w:val="22"/>
              </w:rPr>
              <w:t>14.</w:t>
            </w:r>
            <w:r w:rsidRPr="00C35C49" w:rsidR="0018521B">
              <w:rPr>
                <w:rFonts w:asciiTheme="minorHAnsi" w:hAnsiTheme="minorHAnsi"/>
                <w:color w:val="0000FF"/>
                <w:sz w:val="22"/>
              </w:rPr>
              <w:t>1</w:t>
            </w:r>
            <w:r w:rsidRPr="00C35C49" w:rsidR="003F690B">
              <w:rPr>
                <w:rFonts w:asciiTheme="minorHAnsi" w:hAnsiTheme="minorHAnsi"/>
                <w:color w:val="0000FF"/>
                <w:sz w:val="22"/>
              </w:rPr>
              <w:t>3</w:t>
            </w:r>
            <w:r w:rsidRPr="00C35C49" w:rsidR="007711C4">
              <w:rPr>
                <w:rFonts w:asciiTheme="minorHAnsi" w:hAnsiTheme="minorHAnsi"/>
                <w:color w:val="0000FF"/>
                <w:sz w:val="22"/>
              </w:rPr>
              <w:t>.</w:t>
            </w:r>
            <w:r w:rsidRPr="00C35C49" w:rsidR="00DF1445">
              <w:rPr>
                <w:rFonts w:asciiTheme="minorHAnsi" w:hAnsiTheme="minorHAnsi"/>
                <w:color w:val="0000FF"/>
                <w:sz w:val="22"/>
              </w:rPr>
              <w:t>1</w:t>
            </w:r>
            <w:r w:rsidRPr="00C35C49" w:rsidR="00B15F2D">
              <w:rPr>
                <w:rFonts w:asciiTheme="minorHAnsi" w:hAnsiTheme="minorHAnsi"/>
                <w:sz w:val="22"/>
              </w:rPr>
              <w:t>.</w:t>
            </w:r>
          </w:p>
        </w:tc>
      </w:tr>
    </w:tbl>
    <w:p w:rsidRPr="00AE279D" w:rsidR="007711C4" w:rsidP="00A50F2A" w:rsidRDefault="007711C4" w14:paraId="70AA26C7" w14:textId="77777777">
      <w:pPr>
        <w:pStyle w:val="Prlhead5"/>
        <w:numPr>
          <w:ilvl w:val="0"/>
          <w:numId w:val="60"/>
        </w:numPr>
        <w:tabs>
          <w:tab w:val="clear" w:pos="1418"/>
        </w:tabs>
        <w:ind w:left="1134" w:hanging="1134"/>
        <w:rPr>
          <w:rFonts w:asciiTheme="minorHAnsi" w:hAnsiTheme="minorHAnsi"/>
          <w:sz w:val="27"/>
          <w:szCs w:val="27"/>
        </w:rPr>
      </w:pPr>
      <w:bookmarkStart w:name="_Toc430005908" w:id="14"/>
      <w:bookmarkStart w:name="_Toc437252795" w:id="15"/>
      <w:r w:rsidRPr="00AE279D">
        <w:rPr>
          <w:rFonts w:asciiTheme="minorHAnsi" w:hAnsiTheme="minorHAnsi"/>
          <w:sz w:val="27"/>
          <w:szCs w:val="27"/>
        </w:rPr>
        <w:t>Non</w:t>
      </w:r>
      <w:r w:rsidRPr="00AE279D" w:rsidR="00E66201">
        <w:rPr>
          <w:rFonts w:asciiTheme="minorHAnsi" w:hAnsiTheme="minorHAnsi"/>
          <w:sz w:val="27"/>
          <w:szCs w:val="27"/>
        </w:rPr>
        <w:t>-c</w:t>
      </w:r>
      <w:r w:rsidRPr="00AE279D">
        <w:rPr>
          <w:rFonts w:asciiTheme="minorHAnsi" w:hAnsiTheme="minorHAnsi"/>
          <w:sz w:val="27"/>
          <w:szCs w:val="27"/>
        </w:rPr>
        <w:t xml:space="preserve">omplying </w:t>
      </w:r>
      <w:r w:rsidRPr="00AE279D" w:rsidR="00E66201">
        <w:rPr>
          <w:rFonts w:asciiTheme="minorHAnsi" w:hAnsiTheme="minorHAnsi"/>
          <w:sz w:val="27"/>
          <w:szCs w:val="27"/>
        </w:rPr>
        <w:t>a</w:t>
      </w:r>
      <w:r w:rsidRPr="00AE279D">
        <w:rPr>
          <w:rFonts w:asciiTheme="minorHAnsi" w:hAnsiTheme="minorHAnsi"/>
          <w:sz w:val="27"/>
          <w:szCs w:val="27"/>
        </w:rPr>
        <w:t>ctivities</w:t>
      </w:r>
      <w:bookmarkEnd w:id="14"/>
      <w:bookmarkEnd w:id="15"/>
    </w:p>
    <w:p w:rsidRPr="00AE279D" w:rsidR="007711C4" w:rsidP="00A50F2A" w:rsidRDefault="007711C4" w14:paraId="4A9E8226" w14:textId="77777777">
      <w:pPr>
        <w:pStyle w:val="Prlpara"/>
        <w:numPr>
          <w:ilvl w:val="5"/>
          <w:numId w:val="53"/>
        </w:numPr>
        <w:ind w:left="426" w:hanging="426"/>
        <w:rPr>
          <w:rFonts w:asciiTheme="minorHAnsi" w:hAnsiTheme="minorHAnsi"/>
          <w:sz w:val="22"/>
        </w:rPr>
      </w:pPr>
      <w:r w:rsidRPr="00AE279D">
        <w:rPr>
          <w:rFonts w:asciiTheme="minorHAnsi" w:hAnsiTheme="minorHAnsi"/>
          <w:sz w:val="22"/>
        </w:rPr>
        <w:t xml:space="preserve">The </w:t>
      </w:r>
      <w:r w:rsidRPr="00AE279D">
        <w:rPr>
          <w:rFonts w:asciiTheme="minorHAnsi" w:hAnsiTheme="minorHAnsi"/>
          <w:color w:val="000000"/>
          <w:sz w:val="22"/>
        </w:rPr>
        <w:t>activities</w:t>
      </w:r>
      <w:r w:rsidRPr="00AE279D">
        <w:rPr>
          <w:rFonts w:asciiTheme="minorHAnsi" w:hAnsiTheme="minorHAnsi"/>
          <w:sz w:val="22"/>
        </w:rPr>
        <w:t xml:space="preserve"> listed below are non-complying </w:t>
      </w:r>
      <w:r w:rsidRPr="00AE279D">
        <w:rPr>
          <w:rFonts w:asciiTheme="minorHAnsi" w:hAnsiTheme="minorHAnsi"/>
          <w:color w:val="000000"/>
          <w:sz w:val="22"/>
        </w:rPr>
        <w:t>activities</w:t>
      </w:r>
      <w:r w:rsidRPr="00AE279D">
        <w:rPr>
          <w:rFonts w:asciiTheme="minorHAnsi" w:hAnsiTheme="minorHAnsi"/>
          <w:sz w:val="22"/>
        </w:rPr>
        <w:t>.</w:t>
      </w:r>
    </w:p>
    <w:tbl>
      <w:tblPr>
        <w:tblStyle w:val="prltable"/>
        <w:tblW w:w="5000" w:type="pct"/>
        <w:tblLook w:val="00A0" w:firstRow="1" w:lastRow="0" w:firstColumn="1" w:lastColumn="0" w:noHBand="0" w:noVBand="0"/>
      </w:tblPr>
      <w:tblGrid>
        <w:gridCol w:w="533"/>
        <w:gridCol w:w="8505"/>
      </w:tblGrid>
      <w:tr w:rsidRPr="00C35C49" w:rsidR="00294EBE" w:rsidTr="00F82A2C" w14:paraId="4D3F8D9C" w14:textId="77777777">
        <w:trPr>
          <w:cnfStyle w:val="100000000000" w:firstRow="1" w:lastRow="0" w:firstColumn="0" w:lastColumn="0" w:oddVBand="0" w:evenVBand="0" w:oddHBand="0" w:evenHBand="0" w:firstRowFirstColumn="0" w:firstRowLastColumn="0" w:lastRowFirstColumn="0" w:lastRowLastColumn="0"/>
        </w:trPr>
        <w:tc>
          <w:tcPr>
            <w:tcW w:w="0" w:type="auto"/>
            <w:gridSpan w:val="2"/>
          </w:tcPr>
          <w:p w:rsidRPr="00C35C49" w:rsidR="007711C4" w:rsidP="00F82A2C" w:rsidRDefault="007711C4" w14:paraId="3DF3CE56" w14:textId="77777777">
            <w:pPr>
              <w:pStyle w:val="prlTabletextbold"/>
              <w:rPr>
                <w:rFonts w:asciiTheme="minorHAnsi" w:hAnsiTheme="minorHAnsi"/>
                <w:sz w:val="22"/>
              </w:rPr>
            </w:pPr>
            <w:r w:rsidRPr="00C35C49">
              <w:rPr>
                <w:rFonts w:asciiTheme="minorHAnsi" w:hAnsiTheme="minorHAnsi"/>
                <w:sz w:val="22"/>
              </w:rPr>
              <w:t xml:space="preserve">Activity </w:t>
            </w:r>
          </w:p>
        </w:tc>
      </w:tr>
      <w:tr w:rsidRPr="00C35C49" w:rsidR="00294EBE" w:rsidTr="00F82A2C" w14:paraId="48DFA435" w14:textId="77777777">
        <w:tc>
          <w:tcPr>
            <w:tcW w:w="0" w:type="auto"/>
          </w:tcPr>
          <w:p w:rsidRPr="00AE279D" w:rsidR="007711C4" w:rsidP="00F82A2C" w:rsidRDefault="007711C4" w14:paraId="1A2887BF" w14:textId="77777777">
            <w:pPr>
              <w:pStyle w:val="prlTabletextbold"/>
              <w:rPr>
                <w:rFonts w:asciiTheme="minorHAnsi" w:hAnsiTheme="minorHAnsi"/>
                <w:sz w:val="22"/>
              </w:rPr>
            </w:pPr>
            <w:r w:rsidRPr="00AE279D">
              <w:rPr>
                <w:rFonts w:asciiTheme="minorHAnsi" w:hAnsiTheme="minorHAnsi"/>
                <w:sz w:val="22"/>
              </w:rPr>
              <w:t xml:space="preserve">NC1 </w:t>
            </w:r>
          </w:p>
        </w:tc>
        <w:tc>
          <w:tcPr>
            <w:tcW w:w="0" w:type="auto"/>
          </w:tcPr>
          <w:p w:rsidRPr="00C35C49" w:rsidR="007711C4" w:rsidP="00DF1445" w:rsidRDefault="001B5B07" w14:paraId="1FEC5759" w14:textId="77777777">
            <w:pPr>
              <w:pStyle w:val="prlTabletext"/>
              <w:rPr>
                <w:rFonts w:asciiTheme="minorHAnsi" w:hAnsiTheme="minorHAnsi"/>
                <w:sz w:val="22"/>
              </w:rPr>
            </w:pPr>
            <w:r w:rsidRPr="00C35C49">
              <w:rPr>
                <w:rFonts w:asciiTheme="minorHAnsi" w:hAnsiTheme="minorHAnsi"/>
                <w:color w:val="00B050"/>
                <w:sz w:val="22"/>
                <w:shd w:val="clear" w:color="auto" w:fill="FFFFFF"/>
              </w:rPr>
              <w:t>Residential activities</w:t>
            </w:r>
            <w:r w:rsidRPr="00C35C49" w:rsidR="003C452A">
              <w:rPr>
                <w:rFonts w:asciiTheme="minorHAnsi" w:hAnsiTheme="minorHAnsi"/>
                <w:sz w:val="22"/>
              </w:rPr>
              <w:t xml:space="preserve"> utilising the </w:t>
            </w:r>
            <w:r w:rsidRPr="00C35C49">
              <w:rPr>
                <w:rFonts w:asciiTheme="minorHAnsi" w:hAnsiTheme="minorHAnsi"/>
                <w:sz w:val="22"/>
              </w:rPr>
              <w:t>Enhanced development mechanism</w:t>
            </w:r>
            <w:r w:rsidRPr="00C35C49" w:rsidR="007711C4">
              <w:rPr>
                <w:rFonts w:asciiTheme="minorHAnsi" w:hAnsiTheme="minorHAnsi"/>
                <w:sz w:val="22"/>
              </w:rPr>
              <w:t xml:space="preserve"> that do not </w:t>
            </w:r>
            <w:r w:rsidRPr="00C35C49" w:rsidR="008261C3">
              <w:rPr>
                <w:rFonts w:asciiTheme="minorHAnsi" w:hAnsiTheme="minorHAnsi"/>
                <w:sz w:val="22"/>
              </w:rPr>
              <w:t>meet</w:t>
            </w:r>
            <w:r w:rsidRPr="00C35C49" w:rsidR="007711C4">
              <w:rPr>
                <w:rFonts w:asciiTheme="minorHAnsi" w:hAnsiTheme="minorHAnsi"/>
                <w:sz w:val="22"/>
              </w:rPr>
              <w:t xml:space="preserve"> </w:t>
            </w:r>
            <w:r w:rsidRPr="00C35C49" w:rsidR="008653A3">
              <w:rPr>
                <w:rFonts w:asciiTheme="minorHAnsi" w:hAnsiTheme="minorHAnsi"/>
                <w:sz w:val="22"/>
              </w:rPr>
              <w:t>z</w:t>
            </w:r>
            <w:r w:rsidRPr="00C35C49" w:rsidR="007711C4">
              <w:rPr>
                <w:rFonts w:asciiTheme="minorHAnsi" w:hAnsiTheme="minorHAnsi"/>
                <w:sz w:val="22"/>
              </w:rPr>
              <w:t xml:space="preserve">oning </w:t>
            </w:r>
            <w:r w:rsidRPr="00C35C49" w:rsidR="008653A3">
              <w:rPr>
                <w:rFonts w:asciiTheme="minorHAnsi" w:hAnsiTheme="minorHAnsi"/>
                <w:sz w:val="22"/>
              </w:rPr>
              <w:t>q</w:t>
            </w:r>
            <w:r w:rsidRPr="00C35C49" w:rsidR="007711C4">
              <w:rPr>
                <w:rFonts w:asciiTheme="minorHAnsi" w:hAnsiTheme="minorHAnsi"/>
                <w:sz w:val="22"/>
              </w:rPr>
              <w:t xml:space="preserve">ualifying </w:t>
            </w:r>
            <w:r w:rsidRPr="00C35C49" w:rsidR="008653A3">
              <w:rPr>
                <w:rFonts w:asciiTheme="minorHAnsi" w:hAnsiTheme="minorHAnsi"/>
                <w:sz w:val="22"/>
              </w:rPr>
              <w:t>s</w:t>
            </w:r>
            <w:r w:rsidRPr="00C35C49" w:rsidR="007711C4">
              <w:rPr>
                <w:rFonts w:asciiTheme="minorHAnsi" w:hAnsiTheme="minorHAnsi"/>
                <w:sz w:val="22"/>
              </w:rPr>
              <w:t>tandards in Rule</w:t>
            </w:r>
            <w:r w:rsidRPr="00C35C49" w:rsidR="007711C4">
              <w:rPr>
                <w:rFonts w:asciiTheme="minorHAnsi" w:hAnsiTheme="minorHAnsi"/>
                <w:color w:val="0000FF"/>
                <w:sz w:val="22"/>
              </w:rPr>
              <w:t xml:space="preserve"> 14.</w:t>
            </w:r>
            <w:r w:rsidRPr="00C35C49" w:rsidR="0018521B">
              <w:rPr>
                <w:rFonts w:asciiTheme="minorHAnsi" w:hAnsiTheme="minorHAnsi"/>
                <w:color w:val="0000FF"/>
                <w:sz w:val="22"/>
              </w:rPr>
              <w:t>1</w:t>
            </w:r>
            <w:r w:rsidRPr="00C35C49" w:rsidR="003F690B">
              <w:rPr>
                <w:rFonts w:asciiTheme="minorHAnsi" w:hAnsiTheme="minorHAnsi"/>
                <w:color w:val="0000FF"/>
                <w:sz w:val="22"/>
              </w:rPr>
              <w:t>3</w:t>
            </w:r>
            <w:r w:rsidRPr="00C35C49" w:rsidR="007711C4">
              <w:rPr>
                <w:rFonts w:asciiTheme="minorHAnsi" w:hAnsiTheme="minorHAnsi"/>
                <w:color w:val="0000FF"/>
                <w:sz w:val="22"/>
              </w:rPr>
              <w:t>.</w:t>
            </w:r>
            <w:r w:rsidRPr="00C35C49" w:rsidR="00DF1445">
              <w:rPr>
                <w:rFonts w:asciiTheme="minorHAnsi" w:hAnsiTheme="minorHAnsi"/>
                <w:color w:val="0000FF"/>
                <w:sz w:val="22"/>
              </w:rPr>
              <w:t>1</w:t>
            </w:r>
            <w:r w:rsidRPr="00C35C49" w:rsidR="0018521B">
              <w:rPr>
                <w:rFonts w:asciiTheme="minorHAnsi" w:hAnsiTheme="minorHAnsi"/>
                <w:color w:val="0000FF"/>
                <w:sz w:val="22"/>
              </w:rPr>
              <w:t>.</w:t>
            </w:r>
            <w:r w:rsidRPr="00C35C49" w:rsidR="007711C4">
              <w:rPr>
                <w:rFonts w:asciiTheme="minorHAnsi" w:hAnsiTheme="minorHAnsi"/>
                <w:color w:val="0000FF"/>
                <w:sz w:val="22"/>
              </w:rPr>
              <w:t>1</w:t>
            </w:r>
          </w:p>
        </w:tc>
      </w:tr>
      <w:tr w:rsidRPr="00C35C49" w:rsidR="00294EBE" w:rsidTr="00F82A2C" w14:paraId="6B87AA05" w14:textId="77777777">
        <w:tc>
          <w:tcPr>
            <w:tcW w:w="0" w:type="auto"/>
          </w:tcPr>
          <w:p w:rsidRPr="00AE279D" w:rsidR="007711C4" w:rsidP="00F82A2C" w:rsidRDefault="007711C4" w14:paraId="46AB6BE8" w14:textId="77777777">
            <w:pPr>
              <w:pStyle w:val="prlTabletextbold"/>
              <w:rPr>
                <w:rFonts w:asciiTheme="minorHAnsi" w:hAnsiTheme="minorHAnsi"/>
                <w:sz w:val="22"/>
              </w:rPr>
            </w:pPr>
            <w:r w:rsidRPr="00AE279D">
              <w:rPr>
                <w:rFonts w:asciiTheme="minorHAnsi" w:hAnsiTheme="minorHAnsi"/>
                <w:sz w:val="22"/>
              </w:rPr>
              <w:t xml:space="preserve">NC2 </w:t>
            </w:r>
          </w:p>
        </w:tc>
        <w:tc>
          <w:tcPr>
            <w:tcW w:w="0" w:type="auto"/>
          </w:tcPr>
          <w:p w:rsidRPr="00C35C49" w:rsidR="007711C4" w:rsidP="00DF1445" w:rsidRDefault="001B5B07" w14:paraId="39577747" w14:textId="77777777">
            <w:pPr>
              <w:pStyle w:val="prlTabletext"/>
              <w:rPr>
                <w:rFonts w:asciiTheme="minorHAnsi" w:hAnsiTheme="minorHAnsi"/>
                <w:sz w:val="22"/>
              </w:rPr>
            </w:pPr>
            <w:r w:rsidRPr="00C35C49">
              <w:rPr>
                <w:rFonts w:asciiTheme="minorHAnsi" w:hAnsiTheme="minorHAnsi"/>
                <w:color w:val="00B050"/>
                <w:sz w:val="22"/>
                <w:shd w:val="clear" w:color="auto" w:fill="FFFFFF"/>
              </w:rPr>
              <w:t>Residential activities</w:t>
            </w:r>
            <w:r w:rsidRPr="00C35C49" w:rsidR="007711C4">
              <w:rPr>
                <w:rFonts w:asciiTheme="minorHAnsi" w:hAnsiTheme="minorHAnsi"/>
                <w:sz w:val="22"/>
              </w:rPr>
              <w:t xml:space="preserve"> </w:t>
            </w:r>
            <w:r w:rsidRPr="00C35C49" w:rsidR="003C452A">
              <w:rPr>
                <w:rFonts w:asciiTheme="minorHAnsi" w:hAnsiTheme="minorHAnsi"/>
                <w:sz w:val="22"/>
              </w:rPr>
              <w:t xml:space="preserve">utilising the </w:t>
            </w:r>
            <w:r w:rsidRPr="00C35C49">
              <w:rPr>
                <w:rFonts w:asciiTheme="minorHAnsi" w:hAnsiTheme="minorHAnsi"/>
                <w:sz w:val="22"/>
              </w:rPr>
              <w:t>Enhanced development mechanism</w:t>
            </w:r>
            <w:r w:rsidRPr="00C35C49" w:rsidR="003C452A">
              <w:rPr>
                <w:rFonts w:asciiTheme="minorHAnsi" w:hAnsiTheme="minorHAnsi"/>
                <w:sz w:val="22"/>
              </w:rPr>
              <w:t xml:space="preserve"> </w:t>
            </w:r>
            <w:r w:rsidRPr="00C35C49" w:rsidR="007711C4">
              <w:rPr>
                <w:rFonts w:asciiTheme="minorHAnsi" w:hAnsiTheme="minorHAnsi"/>
                <w:sz w:val="22"/>
              </w:rPr>
              <w:t xml:space="preserve">that do not </w:t>
            </w:r>
            <w:r w:rsidRPr="00C35C49" w:rsidR="008261C3">
              <w:rPr>
                <w:rFonts w:asciiTheme="minorHAnsi" w:hAnsiTheme="minorHAnsi"/>
                <w:sz w:val="22"/>
              </w:rPr>
              <w:t>meet</w:t>
            </w:r>
            <w:r w:rsidRPr="00C35C49" w:rsidR="007711C4">
              <w:rPr>
                <w:rFonts w:asciiTheme="minorHAnsi" w:hAnsiTheme="minorHAnsi"/>
                <w:sz w:val="22"/>
              </w:rPr>
              <w:t xml:space="preserve"> </w:t>
            </w:r>
            <w:r w:rsidRPr="00C35C49">
              <w:rPr>
                <w:rFonts w:asciiTheme="minorHAnsi" w:hAnsiTheme="minorHAnsi"/>
                <w:color w:val="00B050"/>
                <w:sz w:val="22"/>
                <w:shd w:val="clear" w:color="auto" w:fill="FFFFFF"/>
              </w:rPr>
              <w:t>site</w:t>
            </w:r>
            <w:r w:rsidRPr="00C35C49" w:rsidR="007711C4">
              <w:rPr>
                <w:rFonts w:asciiTheme="minorHAnsi" w:hAnsiTheme="minorHAnsi"/>
                <w:sz w:val="22"/>
              </w:rPr>
              <w:t xml:space="preserve"> </w:t>
            </w:r>
            <w:r w:rsidRPr="00C35C49" w:rsidR="008653A3">
              <w:rPr>
                <w:rFonts w:asciiTheme="minorHAnsi" w:hAnsiTheme="minorHAnsi"/>
                <w:sz w:val="22"/>
              </w:rPr>
              <w:t>s</w:t>
            </w:r>
            <w:r w:rsidRPr="00C35C49" w:rsidR="007711C4">
              <w:rPr>
                <w:rFonts w:asciiTheme="minorHAnsi" w:hAnsiTheme="minorHAnsi"/>
                <w:sz w:val="22"/>
              </w:rPr>
              <w:t xml:space="preserve">ize </w:t>
            </w:r>
            <w:r w:rsidRPr="00C35C49" w:rsidR="008653A3">
              <w:rPr>
                <w:rFonts w:asciiTheme="minorHAnsi" w:hAnsiTheme="minorHAnsi"/>
                <w:sz w:val="22"/>
              </w:rPr>
              <w:t>q</w:t>
            </w:r>
            <w:r w:rsidRPr="00C35C49" w:rsidR="007711C4">
              <w:rPr>
                <w:rFonts w:asciiTheme="minorHAnsi" w:hAnsiTheme="minorHAnsi"/>
                <w:sz w:val="22"/>
              </w:rPr>
              <w:t xml:space="preserve">ualifying </w:t>
            </w:r>
            <w:r w:rsidRPr="00C35C49" w:rsidR="008653A3">
              <w:rPr>
                <w:rFonts w:asciiTheme="minorHAnsi" w:hAnsiTheme="minorHAnsi"/>
                <w:sz w:val="22"/>
              </w:rPr>
              <w:t>s</w:t>
            </w:r>
            <w:r w:rsidRPr="00C35C49" w:rsidR="007711C4">
              <w:rPr>
                <w:rFonts w:asciiTheme="minorHAnsi" w:hAnsiTheme="minorHAnsi"/>
                <w:sz w:val="22"/>
              </w:rPr>
              <w:t xml:space="preserve">tandards in Rule </w:t>
            </w:r>
            <w:r w:rsidRPr="00C35C49" w:rsidR="007711C4">
              <w:rPr>
                <w:rFonts w:asciiTheme="minorHAnsi" w:hAnsiTheme="minorHAnsi"/>
                <w:color w:val="0000FF"/>
                <w:sz w:val="22"/>
              </w:rPr>
              <w:t>14.</w:t>
            </w:r>
            <w:r w:rsidRPr="00C35C49" w:rsidR="0018521B">
              <w:rPr>
                <w:rFonts w:asciiTheme="minorHAnsi" w:hAnsiTheme="minorHAnsi"/>
                <w:color w:val="0000FF"/>
                <w:sz w:val="22"/>
              </w:rPr>
              <w:t>1</w:t>
            </w:r>
            <w:r w:rsidRPr="00C35C49" w:rsidR="003F690B">
              <w:rPr>
                <w:rFonts w:asciiTheme="minorHAnsi" w:hAnsiTheme="minorHAnsi"/>
                <w:color w:val="0000FF"/>
                <w:sz w:val="22"/>
              </w:rPr>
              <w:t>3</w:t>
            </w:r>
            <w:r w:rsidRPr="00C35C49" w:rsidR="007711C4">
              <w:rPr>
                <w:rFonts w:asciiTheme="minorHAnsi" w:hAnsiTheme="minorHAnsi"/>
                <w:color w:val="0000FF"/>
                <w:sz w:val="22"/>
              </w:rPr>
              <w:t>.</w:t>
            </w:r>
            <w:r w:rsidRPr="00C35C49" w:rsidR="00DF1445">
              <w:rPr>
                <w:rFonts w:asciiTheme="minorHAnsi" w:hAnsiTheme="minorHAnsi"/>
                <w:color w:val="0000FF"/>
                <w:sz w:val="22"/>
              </w:rPr>
              <w:t>1</w:t>
            </w:r>
            <w:r w:rsidRPr="00C35C49" w:rsidR="0018521B">
              <w:rPr>
                <w:rFonts w:asciiTheme="minorHAnsi" w:hAnsiTheme="minorHAnsi"/>
                <w:color w:val="0000FF"/>
                <w:sz w:val="22"/>
              </w:rPr>
              <w:t>.</w:t>
            </w:r>
            <w:r w:rsidRPr="00C35C49" w:rsidR="007711C4">
              <w:rPr>
                <w:rFonts w:asciiTheme="minorHAnsi" w:hAnsiTheme="minorHAnsi"/>
                <w:color w:val="0000FF"/>
                <w:sz w:val="22"/>
              </w:rPr>
              <w:t>2</w:t>
            </w:r>
          </w:p>
        </w:tc>
      </w:tr>
      <w:tr w:rsidRPr="00C35C49" w:rsidR="00294EBE" w:rsidTr="00F82A2C" w14:paraId="3A7A2F19" w14:textId="77777777">
        <w:tc>
          <w:tcPr>
            <w:tcW w:w="0" w:type="auto"/>
          </w:tcPr>
          <w:p w:rsidRPr="00AE279D" w:rsidR="007711C4" w:rsidP="00F82A2C" w:rsidRDefault="007711C4" w14:paraId="4E9269BE" w14:textId="77777777">
            <w:pPr>
              <w:pStyle w:val="prlTabletextbold"/>
              <w:rPr>
                <w:rFonts w:asciiTheme="minorHAnsi" w:hAnsiTheme="minorHAnsi"/>
                <w:sz w:val="22"/>
              </w:rPr>
            </w:pPr>
            <w:r w:rsidRPr="00AE279D">
              <w:rPr>
                <w:rFonts w:asciiTheme="minorHAnsi" w:hAnsiTheme="minorHAnsi"/>
                <w:sz w:val="22"/>
              </w:rPr>
              <w:t xml:space="preserve">NC3 </w:t>
            </w:r>
          </w:p>
        </w:tc>
        <w:tc>
          <w:tcPr>
            <w:tcW w:w="0" w:type="auto"/>
          </w:tcPr>
          <w:p w:rsidRPr="00C35C49" w:rsidR="007711C4" w:rsidP="00DF1445" w:rsidRDefault="001B5B07" w14:paraId="61EF7577" w14:textId="77777777">
            <w:pPr>
              <w:pStyle w:val="prlTabletext"/>
              <w:rPr>
                <w:rFonts w:asciiTheme="minorHAnsi" w:hAnsiTheme="minorHAnsi"/>
                <w:sz w:val="22"/>
              </w:rPr>
            </w:pPr>
            <w:r w:rsidRPr="00C35C49">
              <w:rPr>
                <w:rFonts w:asciiTheme="minorHAnsi" w:hAnsiTheme="minorHAnsi"/>
                <w:color w:val="00B050"/>
                <w:sz w:val="22"/>
                <w:shd w:val="clear" w:color="auto" w:fill="FFFFFF"/>
              </w:rPr>
              <w:t>Residential activities</w:t>
            </w:r>
            <w:r w:rsidRPr="00C35C49" w:rsidR="007711C4">
              <w:rPr>
                <w:rFonts w:asciiTheme="minorHAnsi" w:hAnsiTheme="minorHAnsi"/>
                <w:sz w:val="22"/>
              </w:rPr>
              <w:t xml:space="preserve"> </w:t>
            </w:r>
            <w:r w:rsidRPr="00C35C49" w:rsidR="003C452A">
              <w:rPr>
                <w:rFonts w:asciiTheme="minorHAnsi" w:hAnsiTheme="minorHAnsi"/>
                <w:sz w:val="22"/>
              </w:rPr>
              <w:t xml:space="preserve">utilising the </w:t>
            </w:r>
            <w:r w:rsidRPr="00C35C49">
              <w:rPr>
                <w:rFonts w:asciiTheme="minorHAnsi" w:hAnsiTheme="minorHAnsi"/>
                <w:sz w:val="22"/>
              </w:rPr>
              <w:t>Enhanced development mechanism</w:t>
            </w:r>
            <w:r w:rsidRPr="00C35C49" w:rsidR="003C452A">
              <w:rPr>
                <w:rFonts w:asciiTheme="minorHAnsi" w:hAnsiTheme="minorHAnsi"/>
                <w:sz w:val="22"/>
              </w:rPr>
              <w:t xml:space="preserve"> </w:t>
            </w:r>
            <w:r w:rsidRPr="00C35C49" w:rsidR="007711C4">
              <w:rPr>
                <w:rFonts w:asciiTheme="minorHAnsi" w:hAnsiTheme="minorHAnsi"/>
                <w:sz w:val="22"/>
              </w:rPr>
              <w:t xml:space="preserve">that do not </w:t>
            </w:r>
            <w:r w:rsidRPr="00C35C49" w:rsidR="008261C3">
              <w:rPr>
                <w:rFonts w:asciiTheme="minorHAnsi" w:hAnsiTheme="minorHAnsi"/>
                <w:sz w:val="22"/>
              </w:rPr>
              <w:t>meet</w:t>
            </w:r>
            <w:r w:rsidRPr="00C35C49" w:rsidR="007711C4">
              <w:rPr>
                <w:rFonts w:asciiTheme="minorHAnsi" w:hAnsiTheme="minorHAnsi"/>
                <w:sz w:val="22"/>
              </w:rPr>
              <w:t xml:space="preserve"> </w:t>
            </w:r>
            <w:r w:rsidRPr="00C35C49" w:rsidR="008653A3">
              <w:rPr>
                <w:rFonts w:asciiTheme="minorHAnsi" w:hAnsiTheme="minorHAnsi"/>
                <w:sz w:val="22"/>
              </w:rPr>
              <w:t>h</w:t>
            </w:r>
            <w:r w:rsidRPr="00C35C49" w:rsidR="007711C4">
              <w:rPr>
                <w:rFonts w:asciiTheme="minorHAnsi" w:hAnsiTheme="minorHAnsi"/>
                <w:sz w:val="22"/>
              </w:rPr>
              <w:t xml:space="preserve">ousing </w:t>
            </w:r>
            <w:r w:rsidRPr="00C35C49" w:rsidR="008653A3">
              <w:rPr>
                <w:rFonts w:asciiTheme="minorHAnsi" w:hAnsiTheme="minorHAnsi"/>
                <w:sz w:val="22"/>
              </w:rPr>
              <w:t>y</w:t>
            </w:r>
            <w:r w:rsidRPr="00C35C49" w:rsidR="007711C4">
              <w:rPr>
                <w:rFonts w:asciiTheme="minorHAnsi" w:hAnsiTheme="minorHAnsi"/>
                <w:sz w:val="22"/>
              </w:rPr>
              <w:t xml:space="preserve">ield </w:t>
            </w:r>
            <w:r w:rsidRPr="00C35C49" w:rsidR="008653A3">
              <w:rPr>
                <w:rFonts w:asciiTheme="minorHAnsi" w:hAnsiTheme="minorHAnsi"/>
                <w:sz w:val="22"/>
              </w:rPr>
              <w:t>q</w:t>
            </w:r>
            <w:r w:rsidRPr="00C35C49" w:rsidR="007711C4">
              <w:rPr>
                <w:rFonts w:asciiTheme="minorHAnsi" w:hAnsiTheme="minorHAnsi"/>
                <w:sz w:val="22"/>
              </w:rPr>
              <w:t xml:space="preserve">ualifying </w:t>
            </w:r>
            <w:r w:rsidRPr="00C35C49" w:rsidR="008653A3">
              <w:rPr>
                <w:rFonts w:asciiTheme="minorHAnsi" w:hAnsiTheme="minorHAnsi"/>
                <w:sz w:val="22"/>
              </w:rPr>
              <w:t>s</w:t>
            </w:r>
            <w:r w:rsidRPr="00C35C49" w:rsidR="007711C4">
              <w:rPr>
                <w:rFonts w:asciiTheme="minorHAnsi" w:hAnsiTheme="minorHAnsi"/>
                <w:sz w:val="22"/>
              </w:rPr>
              <w:t>tandards in Rule</w:t>
            </w:r>
            <w:r w:rsidRPr="00C35C49" w:rsidR="007711C4">
              <w:rPr>
                <w:rFonts w:asciiTheme="minorHAnsi" w:hAnsiTheme="minorHAnsi"/>
                <w:color w:val="0000FF"/>
                <w:sz w:val="22"/>
              </w:rPr>
              <w:t xml:space="preserve"> 14.</w:t>
            </w:r>
            <w:r w:rsidRPr="00C35C49" w:rsidR="0018521B">
              <w:rPr>
                <w:rFonts w:asciiTheme="minorHAnsi" w:hAnsiTheme="minorHAnsi"/>
                <w:color w:val="0000FF"/>
                <w:sz w:val="22"/>
              </w:rPr>
              <w:t>1</w:t>
            </w:r>
            <w:r w:rsidRPr="00C35C49" w:rsidR="003F690B">
              <w:rPr>
                <w:rFonts w:asciiTheme="minorHAnsi" w:hAnsiTheme="minorHAnsi"/>
                <w:color w:val="0000FF"/>
                <w:sz w:val="22"/>
              </w:rPr>
              <w:t>3</w:t>
            </w:r>
            <w:r w:rsidRPr="00C35C49" w:rsidR="0018521B">
              <w:rPr>
                <w:rFonts w:asciiTheme="minorHAnsi" w:hAnsiTheme="minorHAnsi"/>
                <w:color w:val="0000FF"/>
                <w:sz w:val="22"/>
              </w:rPr>
              <w:t>.</w:t>
            </w:r>
            <w:r w:rsidRPr="00C35C49" w:rsidR="00DF1445">
              <w:rPr>
                <w:rFonts w:asciiTheme="minorHAnsi" w:hAnsiTheme="minorHAnsi"/>
                <w:color w:val="0000FF"/>
                <w:sz w:val="22"/>
              </w:rPr>
              <w:t>1</w:t>
            </w:r>
            <w:r w:rsidRPr="00C35C49" w:rsidR="0018521B">
              <w:rPr>
                <w:rFonts w:asciiTheme="minorHAnsi" w:hAnsiTheme="minorHAnsi"/>
                <w:color w:val="0000FF"/>
                <w:sz w:val="22"/>
              </w:rPr>
              <w:t>.3</w:t>
            </w:r>
          </w:p>
        </w:tc>
      </w:tr>
      <w:tr w:rsidRPr="00C35C49" w:rsidR="00294EBE" w:rsidTr="00F82A2C" w14:paraId="3C142951" w14:textId="77777777">
        <w:tc>
          <w:tcPr>
            <w:tcW w:w="0" w:type="auto"/>
          </w:tcPr>
          <w:p w:rsidRPr="00AE279D" w:rsidR="00E24A48" w:rsidP="00F82A2C" w:rsidRDefault="00E24A48" w14:paraId="7C6D95E4" w14:textId="77777777">
            <w:pPr>
              <w:pStyle w:val="prlTabletextbold"/>
              <w:rPr>
                <w:rFonts w:asciiTheme="minorHAnsi" w:hAnsiTheme="minorHAnsi"/>
                <w:sz w:val="22"/>
              </w:rPr>
            </w:pPr>
            <w:r w:rsidRPr="00AE279D">
              <w:rPr>
                <w:rFonts w:asciiTheme="minorHAnsi" w:hAnsiTheme="minorHAnsi"/>
                <w:sz w:val="22"/>
              </w:rPr>
              <w:t>NC4</w:t>
            </w:r>
          </w:p>
        </w:tc>
        <w:tc>
          <w:tcPr>
            <w:tcW w:w="0" w:type="auto"/>
          </w:tcPr>
          <w:p w:rsidRPr="00C35C49" w:rsidR="00E24A48" w:rsidP="00DF1445" w:rsidRDefault="00E24A48" w14:paraId="131C346E" w14:textId="77777777">
            <w:pPr>
              <w:pStyle w:val="prlTabletext"/>
              <w:rPr>
                <w:rFonts w:asciiTheme="minorHAnsi" w:hAnsiTheme="minorHAnsi"/>
                <w:sz w:val="22"/>
              </w:rPr>
            </w:pPr>
            <w:r w:rsidRPr="00C35C49">
              <w:rPr>
                <w:rFonts w:asciiTheme="minorHAnsi" w:hAnsiTheme="minorHAnsi"/>
                <w:color w:val="00B050"/>
                <w:sz w:val="22"/>
                <w:shd w:val="clear" w:color="auto" w:fill="FFFFFF"/>
              </w:rPr>
              <w:t>Residential activities</w:t>
            </w:r>
            <w:r w:rsidRPr="00C35C49">
              <w:rPr>
                <w:rFonts w:asciiTheme="minorHAnsi" w:hAnsiTheme="minorHAnsi"/>
                <w:sz w:val="22"/>
              </w:rPr>
              <w:t xml:space="preserve"> utilising the Enhanced development mechanism where no part of the </w:t>
            </w:r>
            <w:r w:rsidRPr="00C35C49">
              <w:rPr>
                <w:rFonts w:asciiTheme="minorHAnsi" w:hAnsiTheme="minorHAnsi"/>
                <w:color w:val="00B050"/>
                <w:sz w:val="22"/>
                <w:shd w:val="clear" w:color="auto" w:fill="FFFFFF"/>
              </w:rPr>
              <w:t>site</w:t>
            </w:r>
            <w:r w:rsidRPr="00C35C49">
              <w:rPr>
                <w:rFonts w:asciiTheme="minorHAnsi" w:hAnsiTheme="minorHAnsi"/>
                <w:sz w:val="22"/>
              </w:rPr>
              <w:t xml:space="preserve"> complies with location qualifying standards in Rule</w:t>
            </w:r>
            <w:r w:rsidRPr="00C35C49">
              <w:rPr>
                <w:rFonts w:asciiTheme="minorHAnsi" w:hAnsiTheme="minorHAnsi"/>
                <w:color w:val="0000FF"/>
                <w:sz w:val="22"/>
              </w:rPr>
              <w:t xml:space="preserve"> 14.1</w:t>
            </w:r>
            <w:r w:rsidRPr="00C35C49" w:rsidR="003F690B">
              <w:rPr>
                <w:rFonts w:asciiTheme="minorHAnsi" w:hAnsiTheme="minorHAnsi"/>
                <w:color w:val="0000FF"/>
                <w:sz w:val="22"/>
              </w:rPr>
              <w:t>3</w:t>
            </w:r>
            <w:r w:rsidRPr="00C35C49">
              <w:rPr>
                <w:rFonts w:asciiTheme="minorHAnsi" w:hAnsiTheme="minorHAnsi"/>
                <w:color w:val="0000FF"/>
                <w:sz w:val="22"/>
              </w:rPr>
              <w:t>.</w:t>
            </w:r>
            <w:r w:rsidRPr="00C35C49" w:rsidR="00DF1445">
              <w:rPr>
                <w:rFonts w:asciiTheme="minorHAnsi" w:hAnsiTheme="minorHAnsi"/>
                <w:color w:val="0000FF"/>
                <w:sz w:val="22"/>
              </w:rPr>
              <w:t>1</w:t>
            </w:r>
            <w:r w:rsidRPr="00C35C49">
              <w:rPr>
                <w:rFonts w:asciiTheme="minorHAnsi" w:hAnsiTheme="minorHAnsi"/>
                <w:color w:val="0000FF"/>
                <w:sz w:val="22"/>
              </w:rPr>
              <w:t>.4</w:t>
            </w:r>
          </w:p>
        </w:tc>
      </w:tr>
    </w:tbl>
    <w:p w:rsidRPr="008068A3" w:rsidR="00634301" w:rsidP="00A50F2A" w:rsidRDefault="00634301" w14:paraId="6C81DB98" w14:textId="77777777">
      <w:pPr>
        <w:pStyle w:val="Prlhead5"/>
        <w:numPr>
          <w:ilvl w:val="0"/>
          <w:numId w:val="60"/>
        </w:numPr>
        <w:tabs>
          <w:tab w:val="clear" w:pos="1418"/>
        </w:tabs>
        <w:ind w:left="1134" w:hanging="1134"/>
        <w:rPr>
          <w:rFonts w:asciiTheme="minorHAnsi" w:hAnsiTheme="minorHAnsi"/>
          <w:sz w:val="27"/>
          <w:szCs w:val="27"/>
        </w:rPr>
      </w:pPr>
      <w:bookmarkStart w:name="_Toc430005914" w:id="16"/>
      <w:bookmarkStart w:name="_Toc437252796" w:id="17"/>
      <w:r w:rsidRPr="008068A3">
        <w:rPr>
          <w:rFonts w:asciiTheme="minorHAnsi" w:hAnsiTheme="minorHAnsi"/>
          <w:sz w:val="27"/>
          <w:szCs w:val="27"/>
        </w:rPr>
        <w:t>Prohibited activities</w:t>
      </w:r>
    </w:p>
    <w:p w:rsidRPr="00C35C49" w:rsidR="00A61987" w:rsidP="00A61987" w:rsidRDefault="00A61987" w14:paraId="4CD247E2" w14:textId="77777777">
      <w:pPr>
        <w:pStyle w:val="Prllist1"/>
        <w:numPr>
          <w:ilvl w:val="0"/>
          <w:numId w:val="0"/>
        </w:numPr>
        <w:ind w:left="567" w:hanging="567"/>
        <w:rPr>
          <w:rFonts w:asciiTheme="minorHAnsi" w:hAnsiTheme="minorHAnsi" w:cstheme="minorHAnsi"/>
          <w:sz w:val="22"/>
        </w:rPr>
      </w:pPr>
      <w:r w:rsidRPr="00C35C49">
        <w:rPr>
          <w:rFonts w:asciiTheme="minorHAnsi" w:hAnsiTheme="minorHAnsi" w:cstheme="minorHAnsi"/>
          <w:sz w:val="22"/>
        </w:rPr>
        <w:t xml:space="preserve">There are no prohibited activities. </w:t>
      </w:r>
    </w:p>
    <w:p w:rsidRPr="008068A3" w:rsidR="007711C4" w:rsidP="00A50F2A" w:rsidRDefault="007711C4" w14:paraId="3A1C9812" w14:textId="77777777">
      <w:pPr>
        <w:pStyle w:val="Prlhead4"/>
        <w:numPr>
          <w:ilvl w:val="2"/>
          <w:numId w:val="11"/>
        </w:numPr>
        <w:ind w:left="1134" w:hanging="1134"/>
        <w:rPr>
          <w:rFonts w:asciiTheme="minorHAnsi" w:hAnsiTheme="minorHAnsi"/>
          <w:sz w:val="27"/>
          <w:szCs w:val="27"/>
        </w:rPr>
      </w:pPr>
      <w:r w:rsidRPr="008068A3">
        <w:rPr>
          <w:rFonts w:asciiTheme="minorHAnsi" w:hAnsiTheme="minorHAnsi"/>
          <w:sz w:val="27"/>
          <w:szCs w:val="27"/>
        </w:rPr>
        <w:lastRenderedPageBreak/>
        <w:t>Built form standards</w:t>
      </w:r>
      <w:bookmarkEnd w:id="16"/>
      <w:bookmarkEnd w:id="17"/>
    </w:p>
    <w:p w:rsidRPr="00C35C49" w:rsidR="000F09DE" w:rsidP="00A50F2A" w:rsidRDefault="000F09DE" w14:paraId="7602C4C0" w14:textId="77777777">
      <w:pPr>
        <w:pStyle w:val="Prlpara"/>
        <w:numPr>
          <w:ilvl w:val="5"/>
          <w:numId w:val="54"/>
        </w:numPr>
        <w:ind w:left="426" w:hanging="426"/>
        <w:rPr>
          <w:rFonts w:asciiTheme="minorHAnsi" w:hAnsiTheme="minorHAnsi"/>
          <w:sz w:val="22"/>
        </w:rPr>
      </w:pPr>
      <w:r w:rsidRPr="00C35C49">
        <w:rPr>
          <w:rFonts w:asciiTheme="minorHAnsi" w:hAnsiTheme="minorHAnsi"/>
          <w:sz w:val="22"/>
        </w:rPr>
        <w:t xml:space="preserve">For the purpose of this rule, </w:t>
      </w:r>
      <w:r w:rsidRPr="00C35C49" w:rsidR="001B5B07">
        <w:rPr>
          <w:rFonts w:asciiTheme="minorHAnsi" w:hAnsiTheme="minorHAnsi"/>
          <w:color w:val="000000" w:themeColor="text1"/>
          <w:sz w:val="22"/>
          <w:shd w:val="clear" w:color="auto" w:fill="FFFFFF"/>
        </w:rPr>
        <w:t>site</w:t>
      </w:r>
      <w:r w:rsidRPr="00C35C49">
        <w:rPr>
          <w:rFonts w:asciiTheme="minorHAnsi" w:hAnsiTheme="minorHAnsi"/>
          <w:sz w:val="22"/>
        </w:rPr>
        <w:t xml:space="preserve"> refers to the entire </w:t>
      </w:r>
      <w:r w:rsidRPr="00C35C49" w:rsidR="001B5B07">
        <w:rPr>
          <w:rFonts w:asciiTheme="minorHAnsi" w:hAnsiTheme="minorHAnsi"/>
          <w:color w:val="000000" w:themeColor="text1"/>
          <w:sz w:val="22"/>
          <w:shd w:val="clear" w:color="auto" w:fill="FFFFFF"/>
        </w:rPr>
        <w:t>site</w:t>
      </w:r>
      <w:r w:rsidRPr="00C35C49">
        <w:rPr>
          <w:rFonts w:asciiTheme="minorHAnsi" w:hAnsiTheme="minorHAnsi"/>
          <w:sz w:val="22"/>
        </w:rPr>
        <w:t xml:space="preserve"> area being utilised for the </w:t>
      </w:r>
      <w:r w:rsidRPr="00C35C49" w:rsidR="001B5B07">
        <w:rPr>
          <w:rFonts w:asciiTheme="minorHAnsi" w:hAnsiTheme="minorHAnsi"/>
          <w:sz w:val="22"/>
        </w:rPr>
        <w:t>Enhanced development mechanism</w:t>
      </w:r>
      <w:r w:rsidRPr="00C35C49">
        <w:rPr>
          <w:rFonts w:asciiTheme="minorHAnsi" w:hAnsiTheme="minorHAnsi"/>
          <w:sz w:val="22"/>
        </w:rPr>
        <w:t>, which may include a number of titles.</w:t>
      </w:r>
    </w:p>
    <w:p w:rsidRPr="008068A3" w:rsidR="007711C4" w:rsidP="00A50F2A" w:rsidRDefault="001B5B07" w14:paraId="6342EE43" w14:textId="77777777">
      <w:pPr>
        <w:pStyle w:val="Prlhead5"/>
        <w:numPr>
          <w:ilvl w:val="0"/>
          <w:numId w:val="61"/>
        </w:numPr>
        <w:tabs>
          <w:tab w:val="clear" w:pos="1418"/>
        </w:tabs>
        <w:ind w:left="1134" w:hanging="1134"/>
        <w:rPr>
          <w:rFonts w:asciiTheme="minorHAnsi" w:hAnsiTheme="minorHAnsi"/>
          <w:sz w:val="27"/>
          <w:szCs w:val="27"/>
        </w:rPr>
      </w:pPr>
      <w:bookmarkStart w:name="_Toc430005915" w:id="18"/>
      <w:bookmarkStart w:name="_Toc437252797" w:id="19"/>
      <w:r w:rsidRPr="008068A3">
        <w:rPr>
          <w:rFonts w:asciiTheme="minorHAnsi" w:hAnsiTheme="minorHAnsi"/>
          <w:sz w:val="27"/>
          <w:szCs w:val="27"/>
          <w:shd w:val="clear" w:color="auto" w:fill="FFFFFF"/>
        </w:rPr>
        <w:t>Building</w:t>
      </w:r>
      <w:r w:rsidRPr="008068A3" w:rsidR="007711C4">
        <w:rPr>
          <w:rFonts w:asciiTheme="minorHAnsi" w:hAnsiTheme="minorHAnsi"/>
          <w:sz w:val="27"/>
          <w:szCs w:val="27"/>
        </w:rPr>
        <w:t xml:space="preserve"> </w:t>
      </w:r>
      <w:bookmarkEnd w:id="18"/>
      <w:bookmarkEnd w:id="19"/>
      <w:r w:rsidRPr="008068A3">
        <w:rPr>
          <w:rFonts w:asciiTheme="minorHAnsi" w:hAnsiTheme="minorHAnsi"/>
          <w:sz w:val="27"/>
          <w:szCs w:val="27"/>
          <w:shd w:val="clear" w:color="auto" w:fill="FFFFFF"/>
        </w:rPr>
        <w:t>height</w:t>
      </w:r>
    </w:p>
    <w:p w:rsidRPr="00C35C49" w:rsidR="007711C4" w:rsidP="00A50F2A" w:rsidRDefault="007711C4" w14:paraId="19BB6B91" w14:textId="77777777">
      <w:pPr>
        <w:pStyle w:val="Prlpara"/>
        <w:numPr>
          <w:ilvl w:val="0"/>
          <w:numId w:val="25"/>
        </w:numPr>
        <w:ind w:left="426" w:hanging="426"/>
        <w:rPr>
          <w:rFonts w:asciiTheme="minorHAnsi" w:hAnsiTheme="minorHAnsi"/>
          <w:sz w:val="22"/>
        </w:rPr>
      </w:pPr>
      <w:r w:rsidRPr="00C35C49">
        <w:rPr>
          <w:rFonts w:asciiTheme="minorHAnsi" w:hAnsiTheme="minorHAnsi"/>
          <w:sz w:val="22"/>
        </w:rPr>
        <w:t xml:space="preserve">Within 15 metres of the </w:t>
      </w:r>
      <w:r w:rsidRPr="00C35C49" w:rsidR="001B5B07">
        <w:rPr>
          <w:rFonts w:asciiTheme="minorHAnsi" w:hAnsiTheme="minorHAnsi"/>
          <w:color w:val="00B050"/>
          <w:sz w:val="22"/>
          <w:shd w:val="clear" w:color="auto" w:fill="FFFFFF"/>
        </w:rPr>
        <w:t>site</w:t>
      </w:r>
      <w:r w:rsidRPr="00C35C49" w:rsidR="001B5B07">
        <w:rPr>
          <w:rFonts w:asciiTheme="minorHAnsi" w:hAnsiTheme="minorHAnsi"/>
          <w:sz w:val="22"/>
        </w:rPr>
        <w:t xml:space="preserve"> </w:t>
      </w:r>
      <w:r w:rsidRPr="00C35C49" w:rsidR="001B5B07">
        <w:rPr>
          <w:rFonts w:asciiTheme="minorHAnsi" w:hAnsiTheme="minorHAnsi"/>
          <w:color w:val="00B050"/>
          <w:sz w:val="22"/>
          <w:shd w:val="clear" w:color="auto" w:fill="FFFFFF"/>
        </w:rPr>
        <w:t>boundary</w:t>
      </w:r>
      <w:r w:rsidRPr="00C35C49">
        <w:rPr>
          <w:rFonts w:asciiTheme="minorHAnsi" w:hAnsiTheme="minorHAnsi"/>
          <w:sz w:val="22"/>
        </w:rPr>
        <w:t xml:space="preserve">, the maximum </w:t>
      </w:r>
      <w:r w:rsidRPr="00C35C49" w:rsidR="001B5B07">
        <w:rPr>
          <w:rFonts w:asciiTheme="minorHAnsi" w:hAnsiTheme="minorHAnsi"/>
          <w:color w:val="00B050"/>
          <w:sz w:val="22"/>
          <w:shd w:val="clear" w:color="auto" w:fill="FFFFFF"/>
        </w:rPr>
        <w:t>height</w:t>
      </w:r>
      <w:r w:rsidRPr="00C35C49">
        <w:rPr>
          <w:rFonts w:asciiTheme="minorHAnsi" w:hAnsiTheme="minorHAnsi"/>
          <w:sz w:val="22"/>
        </w:rPr>
        <w:t xml:space="preserve"> of any </w:t>
      </w:r>
      <w:r w:rsidRPr="00C35C49" w:rsidR="001B5B07">
        <w:rPr>
          <w:rFonts w:asciiTheme="minorHAnsi" w:hAnsiTheme="minorHAnsi"/>
          <w:color w:val="00B050"/>
          <w:sz w:val="22"/>
          <w:shd w:val="clear" w:color="auto" w:fill="FFFFFF"/>
        </w:rPr>
        <w:t>building</w:t>
      </w:r>
      <w:r w:rsidRPr="00C35C49">
        <w:rPr>
          <w:rFonts w:asciiTheme="minorHAnsi" w:hAnsiTheme="minorHAnsi"/>
          <w:sz w:val="22"/>
        </w:rPr>
        <w:t xml:space="preserve"> shall be 8 metres where the </w:t>
      </w:r>
      <w:r w:rsidRPr="00C35C49" w:rsidR="001B5B07">
        <w:rPr>
          <w:rFonts w:asciiTheme="minorHAnsi" w:hAnsiTheme="minorHAnsi"/>
          <w:color w:val="000000" w:themeColor="text1"/>
          <w:sz w:val="22"/>
          <w:shd w:val="clear" w:color="auto" w:fill="FFFFFF"/>
        </w:rPr>
        <w:t>site</w:t>
      </w:r>
      <w:r w:rsidRPr="00C35C49">
        <w:rPr>
          <w:rFonts w:asciiTheme="minorHAnsi" w:hAnsiTheme="minorHAnsi"/>
          <w:color w:val="000000" w:themeColor="text1"/>
          <w:sz w:val="22"/>
        </w:rPr>
        <w:t xml:space="preserve"> </w:t>
      </w:r>
      <w:r w:rsidRPr="00C35C49">
        <w:rPr>
          <w:rFonts w:asciiTheme="minorHAnsi" w:hAnsiTheme="minorHAnsi"/>
          <w:sz w:val="22"/>
        </w:rPr>
        <w:t xml:space="preserve">adjoins the Residential Suburban Zone. Across the rest of the </w:t>
      </w:r>
      <w:r w:rsidRPr="00C35C49" w:rsidR="001B5B07">
        <w:rPr>
          <w:rFonts w:asciiTheme="minorHAnsi" w:hAnsiTheme="minorHAnsi"/>
          <w:color w:val="00B050"/>
          <w:sz w:val="22"/>
          <w:shd w:val="clear" w:color="auto" w:fill="FFFFFF"/>
        </w:rPr>
        <w:t>site</w:t>
      </w:r>
      <w:r w:rsidRPr="00C35C49" w:rsidR="003C452A">
        <w:rPr>
          <w:rFonts w:asciiTheme="minorHAnsi" w:hAnsiTheme="minorHAnsi"/>
          <w:sz w:val="22"/>
        </w:rPr>
        <w:t xml:space="preserve"> </w:t>
      </w:r>
      <w:r w:rsidRPr="00C35C49">
        <w:rPr>
          <w:rFonts w:asciiTheme="minorHAnsi" w:hAnsiTheme="minorHAnsi"/>
          <w:sz w:val="22"/>
        </w:rPr>
        <w:t xml:space="preserve">area the maximum </w:t>
      </w:r>
      <w:r w:rsidRPr="00C35C49" w:rsidR="001B5B07">
        <w:rPr>
          <w:rFonts w:asciiTheme="minorHAnsi" w:hAnsiTheme="minorHAnsi"/>
          <w:color w:val="00B050"/>
          <w:sz w:val="22"/>
          <w:shd w:val="clear" w:color="auto" w:fill="FFFFFF"/>
        </w:rPr>
        <w:t>building</w:t>
      </w:r>
      <w:r w:rsidRPr="00C35C49">
        <w:rPr>
          <w:rFonts w:asciiTheme="minorHAnsi" w:hAnsiTheme="minorHAnsi"/>
          <w:sz w:val="22"/>
        </w:rPr>
        <w:t xml:space="preserve"> </w:t>
      </w:r>
      <w:r w:rsidRPr="00C35C49" w:rsidR="001B5B07">
        <w:rPr>
          <w:rFonts w:asciiTheme="minorHAnsi" w:hAnsiTheme="minorHAnsi"/>
          <w:color w:val="00B050"/>
          <w:sz w:val="22"/>
          <w:shd w:val="clear" w:color="auto" w:fill="FFFFFF"/>
        </w:rPr>
        <w:t>height</w:t>
      </w:r>
      <w:r w:rsidRPr="00C35C49">
        <w:rPr>
          <w:rFonts w:asciiTheme="minorHAnsi" w:hAnsiTheme="minorHAnsi"/>
          <w:sz w:val="22"/>
        </w:rPr>
        <w:t xml:space="preserve"> shall be </w:t>
      </w:r>
      <w:r w:rsidRPr="00C35C49" w:rsidR="00564CBD">
        <w:rPr>
          <w:rFonts w:asciiTheme="minorHAnsi" w:hAnsiTheme="minorHAnsi"/>
          <w:sz w:val="22"/>
        </w:rPr>
        <w:t>1</w:t>
      </w:r>
      <w:r w:rsidRPr="00C35C49" w:rsidR="009064C1">
        <w:rPr>
          <w:rFonts w:asciiTheme="minorHAnsi" w:hAnsiTheme="minorHAnsi"/>
          <w:sz w:val="22"/>
        </w:rPr>
        <w:t>1</w:t>
      </w:r>
      <w:r w:rsidRPr="00C35C49" w:rsidR="00564CBD">
        <w:rPr>
          <w:rFonts w:asciiTheme="minorHAnsi" w:hAnsiTheme="minorHAnsi"/>
          <w:sz w:val="22"/>
        </w:rPr>
        <w:t xml:space="preserve"> </w:t>
      </w:r>
      <w:r w:rsidRPr="00C35C49">
        <w:rPr>
          <w:rFonts w:asciiTheme="minorHAnsi" w:hAnsiTheme="minorHAnsi"/>
          <w:sz w:val="22"/>
        </w:rPr>
        <w:t>metres.</w:t>
      </w:r>
    </w:p>
    <w:p w:rsidRPr="008068A3" w:rsidR="007711C4" w:rsidP="00A50F2A" w:rsidRDefault="007711C4" w14:paraId="461A4A61"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16" w:id="20"/>
      <w:bookmarkStart w:name="_Toc437252798" w:id="21"/>
      <w:r w:rsidRPr="008068A3">
        <w:rPr>
          <w:rFonts w:asciiTheme="minorHAnsi" w:hAnsiTheme="minorHAnsi"/>
          <w:sz w:val="27"/>
          <w:szCs w:val="27"/>
          <w:shd w:val="clear" w:color="auto" w:fill="FFFFFF"/>
        </w:rPr>
        <w:t>Daylight recession planes</w:t>
      </w:r>
      <w:bookmarkEnd w:id="20"/>
      <w:bookmarkEnd w:id="21"/>
    </w:p>
    <w:p w:rsidRPr="00C35C49" w:rsidR="007711C4" w:rsidP="00A50F2A" w:rsidRDefault="001B5B07" w14:paraId="79A4479F" w14:textId="77777777">
      <w:pPr>
        <w:pStyle w:val="Prlpara"/>
        <w:numPr>
          <w:ilvl w:val="0"/>
          <w:numId w:val="26"/>
        </w:numPr>
        <w:ind w:left="426" w:hanging="426"/>
        <w:rPr>
          <w:rFonts w:asciiTheme="minorHAnsi" w:hAnsiTheme="minorHAnsi"/>
          <w:sz w:val="22"/>
        </w:rPr>
      </w:pPr>
      <w:r w:rsidRPr="00C35C49">
        <w:rPr>
          <w:rFonts w:asciiTheme="minorHAnsi" w:hAnsiTheme="minorHAnsi"/>
          <w:color w:val="00B050"/>
          <w:sz w:val="22"/>
          <w:shd w:val="clear" w:color="auto" w:fill="FFFFFF"/>
        </w:rPr>
        <w:t>Buildings</w:t>
      </w:r>
      <w:r w:rsidRPr="00C35C49" w:rsidR="007711C4">
        <w:rPr>
          <w:rFonts w:asciiTheme="minorHAnsi" w:hAnsiTheme="minorHAnsi"/>
          <w:sz w:val="22"/>
        </w:rPr>
        <w:t xml:space="preserve"> shall not project beyond a </w:t>
      </w:r>
      <w:r w:rsidRPr="00C35C49">
        <w:rPr>
          <w:rFonts w:asciiTheme="minorHAnsi" w:hAnsiTheme="minorHAnsi"/>
          <w:color w:val="00B050"/>
          <w:sz w:val="22"/>
          <w:shd w:val="clear" w:color="auto" w:fill="FFFFFF"/>
        </w:rPr>
        <w:t>building</w:t>
      </w:r>
      <w:r w:rsidRPr="00C35C49" w:rsidR="007711C4">
        <w:rPr>
          <w:rFonts w:asciiTheme="minorHAnsi" w:hAnsiTheme="minorHAnsi"/>
          <w:sz w:val="22"/>
        </w:rPr>
        <w:t xml:space="preserve"> envelope constructed by recession planes from points </w:t>
      </w:r>
      <w:r w:rsidRPr="00990191" w:rsidR="007711C4">
        <w:rPr>
          <w:rFonts w:asciiTheme="minorHAnsi" w:hAnsiTheme="minorHAnsi"/>
          <w:b/>
          <w:strike/>
          <w:sz w:val="22"/>
        </w:rPr>
        <w:t>2.</w:t>
      </w:r>
      <w:r w:rsidRPr="00895146" w:rsidR="007711C4">
        <w:rPr>
          <w:rFonts w:asciiTheme="minorHAnsi" w:hAnsiTheme="minorHAnsi"/>
          <w:sz w:val="22"/>
        </w:rPr>
        <w:t>3</w:t>
      </w:r>
      <w:r w:rsidRPr="00990191" w:rsidR="00990191">
        <w:rPr>
          <w:rFonts w:asciiTheme="minorHAnsi" w:hAnsiTheme="minorHAnsi"/>
          <w:b/>
          <w:sz w:val="22"/>
          <w:u w:val="single"/>
        </w:rPr>
        <w:t xml:space="preserve"> </w:t>
      </w:r>
      <w:r w:rsidRPr="00C35C49" w:rsidR="007711C4">
        <w:rPr>
          <w:rFonts w:asciiTheme="minorHAnsi" w:hAnsiTheme="minorHAnsi"/>
          <w:sz w:val="22"/>
        </w:rPr>
        <w:t xml:space="preserve">metres above </w:t>
      </w:r>
      <w:r w:rsidRPr="00C35C49">
        <w:rPr>
          <w:rFonts w:asciiTheme="minorHAnsi" w:hAnsiTheme="minorHAnsi"/>
          <w:color w:val="00B050"/>
          <w:sz w:val="22"/>
          <w:shd w:val="clear" w:color="auto" w:fill="FFFFFF"/>
        </w:rPr>
        <w:t>boundaries</w:t>
      </w:r>
      <w:r w:rsidRPr="00C35C49" w:rsidR="007711C4">
        <w:rPr>
          <w:rFonts w:asciiTheme="minorHAnsi" w:hAnsiTheme="minorHAnsi"/>
          <w:sz w:val="22"/>
        </w:rPr>
        <w:t xml:space="preserve"> with other </w:t>
      </w:r>
      <w:r w:rsidRPr="00C35C49">
        <w:rPr>
          <w:rFonts w:asciiTheme="minorHAnsi" w:hAnsiTheme="minorHAnsi"/>
          <w:color w:val="00B050"/>
          <w:sz w:val="22"/>
          <w:shd w:val="clear" w:color="auto" w:fill="FFFFFF"/>
        </w:rPr>
        <w:t>sites</w:t>
      </w:r>
      <w:r w:rsidRPr="00C35C49" w:rsidR="007711C4">
        <w:rPr>
          <w:rFonts w:asciiTheme="minorHAnsi" w:hAnsiTheme="minorHAnsi"/>
          <w:sz w:val="22"/>
        </w:rPr>
        <w:t xml:space="preserve"> as shown in </w:t>
      </w:r>
      <w:r w:rsidRPr="00C35C49" w:rsidR="007711C4">
        <w:rPr>
          <w:rFonts w:asciiTheme="minorHAnsi" w:hAnsiTheme="minorHAnsi"/>
          <w:color w:val="0000FF"/>
          <w:sz w:val="22"/>
        </w:rPr>
        <w:t xml:space="preserve">Appendix </w:t>
      </w:r>
      <w:r w:rsidRPr="00C35C49" w:rsidR="007711C4">
        <w:rPr>
          <w:rFonts w:asciiTheme="minorHAnsi" w:hAnsiTheme="minorHAnsi"/>
          <w:color w:val="0000FF"/>
          <w:sz w:val="22"/>
          <w:lang w:eastAsia="en-US"/>
        </w:rPr>
        <w:t>14.</w:t>
      </w:r>
      <w:r w:rsidRPr="00C35C49" w:rsidR="002E5E3F">
        <w:rPr>
          <w:rFonts w:asciiTheme="minorHAnsi" w:hAnsiTheme="minorHAnsi"/>
          <w:color w:val="0000FF"/>
          <w:sz w:val="22"/>
          <w:lang w:eastAsia="en-US"/>
        </w:rPr>
        <w:t>1</w:t>
      </w:r>
      <w:r w:rsidRPr="00C35C49" w:rsidR="003F690B">
        <w:rPr>
          <w:rFonts w:asciiTheme="minorHAnsi" w:hAnsiTheme="minorHAnsi"/>
          <w:color w:val="0000FF"/>
          <w:sz w:val="22"/>
          <w:lang w:eastAsia="en-US"/>
        </w:rPr>
        <w:t>6</w:t>
      </w:r>
      <w:r w:rsidRPr="00C35C49" w:rsidR="007711C4">
        <w:rPr>
          <w:rFonts w:asciiTheme="minorHAnsi" w:hAnsiTheme="minorHAnsi"/>
          <w:color w:val="0000FF"/>
          <w:sz w:val="22"/>
          <w:lang w:eastAsia="en-US"/>
        </w:rPr>
        <w:t>.2</w:t>
      </w:r>
      <w:r w:rsidRPr="00C35C49" w:rsidR="007711C4">
        <w:rPr>
          <w:rFonts w:asciiTheme="minorHAnsi" w:hAnsiTheme="minorHAnsi"/>
          <w:sz w:val="22"/>
        </w:rPr>
        <w:t xml:space="preserve">, </w:t>
      </w:r>
      <w:r w:rsidRPr="00C35C49" w:rsidR="00745F35">
        <w:rPr>
          <w:rFonts w:asciiTheme="minorHAnsi" w:hAnsiTheme="minorHAnsi"/>
          <w:sz w:val="22"/>
        </w:rPr>
        <w:t>d</w:t>
      </w:r>
      <w:r w:rsidRPr="00C35C49" w:rsidR="007711C4">
        <w:rPr>
          <w:rFonts w:asciiTheme="minorHAnsi" w:hAnsiTheme="minorHAnsi"/>
          <w:sz w:val="22"/>
        </w:rPr>
        <w:t>iagram C except that:</w:t>
      </w:r>
    </w:p>
    <w:p w:rsidRPr="00C35C49" w:rsidR="007711C4" w:rsidP="00A50F2A" w:rsidRDefault="007711C4" w14:paraId="2E5C9D8B" w14:textId="77777777">
      <w:pPr>
        <w:pStyle w:val="Prllist1"/>
        <w:numPr>
          <w:ilvl w:val="0"/>
          <w:numId w:val="27"/>
        </w:numPr>
        <w:tabs>
          <w:tab w:val="clear" w:pos="567"/>
        </w:tabs>
        <w:ind w:left="851" w:hanging="426"/>
        <w:rPr>
          <w:rFonts w:asciiTheme="minorHAnsi" w:hAnsiTheme="minorHAnsi"/>
          <w:sz w:val="22"/>
        </w:rPr>
      </w:pPr>
      <w:r w:rsidRPr="00C35C49">
        <w:rPr>
          <w:rFonts w:asciiTheme="minorHAnsi" w:hAnsiTheme="minorHAnsi"/>
          <w:sz w:val="22"/>
        </w:rPr>
        <w:t xml:space="preserve">where an internal </w:t>
      </w:r>
      <w:r w:rsidRPr="00C35C49" w:rsidR="001B5B07">
        <w:rPr>
          <w:rFonts w:asciiTheme="minorHAnsi" w:hAnsiTheme="minorHAnsi"/>
          <w:color w:val="00B050"/>
          <w:sz w:val="22"/>
          <w:shd w:val="clear" w:color="auto" w:fill="FFFFFF"/>
        </w:rPr>
        <w:t>boundary</w:t>
      </w:r>
      <w:r w:rsidRPr="00C35C49">
        <w:rPr>
          <w:rFonts w:asciiTheme="minorHAnsi" w:hAnsiTheme="minorHAnsi"/>
          <w:sz w:val="22"/>
        </w:rPr>
        <w:t xml:space="preserve"> of a </w:t>
      </w:r>
      <w:r w:rsidRPr="00C35C49" w:rsidR="001B5B07">
        <w:rPr>
          <w:rFonts w:asciiTheme="minorHAnsi" w:hAnsiTheme="minorHAnsi"/>
          <w:color w:val="00B050"/>
          <w:sz w:val="22"/>
          <w:shd w:val="clear" w:color="auto" w:fill="FFFFFF"/>
        </w:rPr>
        <w:t>site</w:t>
      </w:r>
      <w:r w:rsidRPr="00C35C49">
        <w:rPr>
          <w:rFonts w:asciiTheme="minorHAnsi" w:hAnsiTheme="minorHAnsi"/>
          <w:sz w:val="22"/>
        </w:rPr>
        <w:t xml:space="preserve"> abuts an </w:t>
      </w:r>
      <w:r w:rsidRPr="00C35C49" w:rsidR="001B5B07">
        <w:rPr>
          <w:rFonts w:asciiTheme="minorHAnsi" w:hAnsiTheme="minorHAnsi"/>
          <w:color w:val="00B050"/>
          <w:sz w:val="22"/>
          <w:shd w:val="clear" w:color="auto" w:fill="FFFFFF"/>
        </w:rPr>
        <w:t xml:space="preserve">access </w:t>
      </w:r>
      <w:r w:rsidRPr="00C35C49" w:rsidR="001B5B07">
        <w:rPr>
          <w:rFonts w:asciiTheme="minorHAnsi" w:hAnsiTheme="minorHAnsi"/>
          <w:color w:val="000000"/>
          <w:sz w:val="22"/>
        </w:rPr>
        <w:t>lot</w:t>
      </w:r>
      <w:r w:rsidRPr="00C35C49">
        <w:rPr>
          <w:rFonts w:asciiTheme="minorHAnsi" w:hAnsiTheme="minorHAnsi"/>
          <w:sz w:val="22"/>
        </w:rPr>
        <w:t xml:space="preserve">, </w:t>
      </w:r>
      <w:r w:rsidRPr="00C35C49" w:rsidR="001B5B07">
        <w:rPr>
          <w:rFonts w:asciiTheme="minorHAnsi" w:hAnsiTheme="minorHAnsi"/>
          <w:color w:val="00B050"/>
          <w:sz w:val="22"/>
        </w:rPr>
        <w:t>access strip</w:t>
      </w:r>
      <w:r w:rsidRPr="00C35C49">
        <w:rPr>
          <w:rFonts w:asciiTheme="minorHAnsi" w:hAnsiTheme="minorHAnsi"/>
          <w:sz w:val="22"/>
        </w:rPr>
        <w:t xml:space="preserve">, or </w:t>
      </w:r>
      <w:r w:rsidRPr="00C35C49" w:rsidR="001B5B07">
        <w:rPr>
          <w:rFonts w:asciiTheme="minorHAnsi" w:hAnsiTheme="minorHAnsi"/>
          <w:color w:val="00B050"/>
          <w:sz w:val="22"/>
        </w:rPr>
        <w:t>access</w:t>
      </w:r>
      <w:r w:rsidRPr="00C35C49">
        <w:rPr>
          <w:rFonts w:asciiTheme="minorHAnsi" w:hAnsiTheme="minorHAnsi"/>
          <w:sz w:val="22"/>
        </w:rPr>
        <w:t xml:space="preserve"> to a rear </w:t>
      </w:r>
      <w:r w:rsidRPr="00C35C49" w:rsidR="001B5B07">
        <w:rPr>
          <w:rFonts w:asciiTheme="minorHAnsi" w:hAnsiTheme="minorHAnsi"/>
          <w:color w:val="000000"/>
          <w:sz w:val="22"/>
        </w:rPr>
        <w:t>lot</w:t>
      </w:r>
      <w:r w:rsidRPr="00C35C49">
        <w:rPr>
          <w:rFonts w:asciiTheme="minorHAnsi" w:hAnsiTheme="minorHAnsi"/>
          <w:sz w:val="22"/>
        </w:rPr>
        <w:t xml:space="preserve">, the recession plane may be constructed from points </w:t>
      </w:r>
      <w:r w:rsidRPr="00990191" w:rsidR="00990191">
        <w:rPr>
          <w:rFonts w:asciiTheme="minorHAnsi" w:hAnsiTheme="minorHAnsi"/>
          <w:b/>
          <w:strike/>
          <w:sz w:val="22"/>
        </w:rPr>
        <w:t>2.</w:t>
      </w:r>
      <w:r w:rsidRPr="00895146" w:rsidR="00990191">
        <w:rPr>
          <w:rFonts w:asciiTheme="minorHAnsi" w:hAnsiTheme="minorHAnsi"/>
          <w:sz w:val="22"/>
        </w:rPr>
        <w:t>3</w:t>
      </w:r>
      <w:r w:rsidRPr="00895146" w:rsidR="00895146">
        <w:rPr>
          <w:rFonts w:asciiTheme="minorHAnsi" w:hAnsiTheme="minorHAnsi"/>
          <w:sz w:val="22"/>
        </w:rPr>
        <w:t xml:space="preserve"> </w:t>
      </w:r>
      <w:r w:rsidRPr="00C35C49">
        <w:rPr>
          <w:rFonts w:asciiTheme="minorHAnsi" w:hAnsiTheme="minorHAnsi"/>
          <w:sz w:val="22"/>
        </w:rPr>
        <w:t xml:space="preserve">metres above the furthest </w:t>
      </w:r>
      <w:r w:rsidRPr="00C35C49" w:rsidR="001B5B07">
        <w:rPr>
          <w:rFonts w:asciiTheme="minorHAnsi" w:hAnsiTheme="minorHAnsi"/>
          <w:color w:val="00B050"/>
          <w:sz w:val="22"/>
        </w:rPr>
        <w:t>boundary</w:t>
      </w:r>
      <w:r w:rsidRPr="00C35C49">
        <w:rPr>
          <w:rFonts w:asciiTheme="minorHAnsi" w:hAnsiTheme="minorHAnsi"/>
          <w:sz w:val="22"/>
        </w:rPr>
        <w:t xml:space="preserve"> of the </w:t>
      </w:r>
      <w:r w:rsidRPr="00C35C49" w:rsidR="001B5B07">
        <w:rPr>
          <w:rFonts w:asciiTheme="minorHAnsi" w:hAnsiTheme="minorHAnsi"/>
          <w:color w:val="00B050"/>
          <w:sz w:val="22"/>
        </w:rPr>
        <w:t xml:space="preserve">access </w:t>
      </w:r>
      <w:r w:rsidRPr="00C35C49" w:rsidR="001B5B07">
        <w:rPr>
          <w:rFonts w:asciiTheme="minorHAnsi" w:hAnsiTheme="minorHAnsi"/>
          <w:color w:val="000000"/>
          <w:sz w:val="22"/>
        </w:rPr>
        <w:t>lot</w:t>
      </w:r>
      <w:r w:rsidRPr="00C35C49">
        <w:rPr>
          <w:rFonts w:asciiTheme="minorHAnsi" w:hAnsiTheme="minorHAnsi"/>
          <w:sz w:val="22"/>
        </w:rPr>
        <w:t xml:space="preserve">, </w:t>
      </w:r>
      <w:r w:rsidRPr="00C35C49" w:rsidR="001B5B07">
        <w:rPr>
          <w:rFonts w:asciiTheme="minorHAnsi" w:hAnsiTheme="minorHAnsi"/>
          <w:color w:val="00B050"/>
          <w:sz w:val="22"/>
        </w:rPr>
        <w:t>access strip</w:t>
      </w:r>
      <w:r w:rsidRPr="00C35C49">
        <w:rPr>
          <w:rFonts w:asciiTheme="minorHAnsi" w:hAnsiTheme="minorHAnsi"/>
          <w:sz w:val="22"/>
        </w:rPr>
        <w:t xml:space="preserve">, or </w:t>
      </w:r>
      <w:r w:rsidRPr="00C35C49" w:rsidR="001B5B07">
        <w:rPr>
          <w:rFonts w:asciiTheme="minorHAnsi" w:hAnsiTheme="minorHAnsi"/>
          <w:color w:val="00B050"/>
          <w:sz w:val="22"/>
        </w:rPr>
        <w:t>access</w:t>
      </w:r>
      <w:r w:rsidRPr="00C35C49">
        <w:rPr>
          <w:rFonts w:asciiTheme="minorHAnsi" w:hAnsiTheme="minorHAnsi"/>
          <w:sz w:val="22"/>
        </w:rPr>
        <w:t xml:space="preserve"> to a rear </w:t>
      </w:r>
      <w:r w:rsidRPr="00C35C49" w:rsidR="001B5B07">
        <w:rPr>
          <w:rFonts w:asciiTheme="minorHAnsi" w:hAnsiTheme="minorHAnsi"/>
          <w:color w:val="000000"/>
          <w:sz w:val="22"/>
        </w:rPr>
        <w:t>lot</w:t>
      </w:r>
      <w:r w:rsidRPr="00C35C49">
        <w:rPr>
          <w:rFonts w:asciiTheme="minorHAnsi" w:hAnsiTheme="minorHAnsi"/>
          <w:sz w:val="22"/>
        </w:rPr>
        <w:t xml:space="preserve"> or any combination of these areas;</w:t>
      </w:r>
    </w:p>
    <w:p w:rsidRPr="00C35C49" w:rsidR="007711C4" w:rsidP="00A50F2A" w:rsidRDefault="007711C4" w14:paraId="32149DDC" w14:textId="77777777">
      <w:pPr>
        <w:pStyle w:val="Prllist1"/>
        <w:numPr>
          <w:ilvl w:val="0"/>
          <w:numId w:val="27"/>
        </w:numPr>
        <w:tabs>
          <w:tab w:val="clear" w:pos="567"/>
        </w:tabs>
        <w:ind w:left="851" w:hanging="426"/>
        <w:rPr>
          <w:rFonts w:asciiTheme="minorHAnsi" w:hAnsiTheme="minorHAnsi"/>
          <w:sz w:val="22"/>
        </w:rPr>
      </w:pPr>
      <w:r w:rsidRPr="00C35C49">
        <w:rPr>
          <w:rFonts w:asciiTheme="minorHAnsi" w:hAnsiTheme="minorHAnsi"/>
          <w:sz w:val="22"/>
        </w:rPr>
        <w:t xml:space="preserve">where </w:t>
      </w:r>
      <w:r w:rsidRPr="00C35C49" w:rsidR="001B5B07">
        <w:rPr>
          <w:rFonts w:asciiTheme="minorHAnsi" w:hAnsiTheme="minorHAnsi"/>
          <w:color w:val="00B050"/>
          <w:sz w:val="22"/>
          <w:shd w:val="clear" w:color="auto" w:fill="FFFFFF"/>
        </w:rPr>
        <w:t>buildings</w:t>
      </w:r>
      <w:r w:rsidRPr="00C35C49">
        <w:rPr>
          <w:rFonts w:asciiTheme="minorHAnsi" w:hAnsiTheme="minorHAnsi"/>
          <w:sz w:val="22"/>
        </w:rPr>
        <w:t xml:space="preserve"> on </w:t>
      </w:r>
      <w:r w:rsidRPr="00C35C49" w:rsidR="001B5B07">
        <w:rPr>
          <w:rFonts w:asciiTheme="minorHAnsi" w:hAnsiTheme="minorHAnsi"/>
          <w:color w:val="00B050"/>
          <w:sz w:val="22"/>
          <w:shd w:val="clear" w:color="auto" w:fill="FFFFFF"/>
        </w:rPr>
        <w:t>adjoining</w:t>
      </w:r>
      <w:r w:rsidRPr="00C35C49">
        <w:rPr>
          <w:rFonts w:asciiTheme="minorHAnsi" w:hAnsiTheme="minorHAnsi"/>
          <w:sz w:val="22"/>
        </w:rPr>
        <w:t xml:space="preserve"> </w:t>
      </w:r>
      <w:r w:rsidRPr="00C35C49" w:rsidR="001B5B07">
        <w:rPr>
          <w:rFonts w:asciiTheme="minorHAnsi" w:hAnsiTheme="minorHAnsi"/>
          <w:color w:val="00B050"/>
          <w:sz w:val="22"/>
          <w:shd w:val="clear" w:color="auto" w:fill="FFFFFF"/>
        </w:rPr>
        <w:t>sites</w:t>
      </w:r>
      <w:r w:rsidRPr="00C35C49">
        <w:rPr>
          <w:rFonts w:asciiTheme="minorHAnsi" w:hAnsiTheme="minorHAnsi"/>
          <w:sz w:val="22"/>
        </w:rPr>
        <w:t xml:space="preserve"> have a common wall along an internal </w:t>
      </w:r>
      <w:r w:rsidRPr="00C35C49" w:rsidR="001B5B07">
        <w:rPr>
          <w:rFonts w:asciiTheme="minorHAnsi" w:hAnsiTheme="minorHAnsi"/>
          <w:color w:val="00B050"/>
          <w:sz w:val="22"/>
          <w:shd w:val="clear" w:color="auto" w:fill="FFFFFF"/>
        </w:rPr>
        <w:t>boundary</w:t>
      </w:r>
      <w:r w:rsidRPr="00C35C49">
        <w:rPr>
          <w:rFonts w:asciiTheme="minorHAnsi" w:hAnsiTheme="minorHAnsi"/>
          <w:sz w:val="22"/>
        </w:rPr>
        <w:t xml:space="preserve"> the recession planes shall not apply along that part of the </w:t>
      </w:r>
      <w:r w:rsidRPr="00C35C49" w:rsidR="001B5B07">
        <w:rPr>
          <w:rFonts w:asciiTheme="minorHAnsi" w:hAnsiTheme="minorHAnsi"/>
          <w:color w:val="00B050"/>
          <w:sz w:val="22"/>
          <w:shd w:val="clear" w:color="auto" w:fill="FFFFFF"/>
        </w:rPr>
        <w:t>boundary</w:t>
      </w:r>
      <w:r w:rsidRPr="00C35C49">
        <w:rPr>
          <w:rFonts w:asciiTheme="minorHAnsi" w:hAnsiTheme="minorHAnsi"/>
          <w:sz w:val="22"/>
        </w:rPr>
        <w:t xml:space="preserve"> covered by such a wall.</w:t>
      </w:r>
    </w:p>
    <w:p w:rsidRPr="00895146" w:rsidR="003140A1" w:rsidP="00A50F2A" w:rsidRDefault="003140A1" w14:paraId="5BF8DBE2" w14:textId="77777777">
      <w:pPr>
        <w:pStyle w:val="Prllist1"/>
        <w:numPr>
          <w:ilvl w:val="0"/>
          <w:numId w:val="27"/>
        </w:numPr>
        <w:tabs>
          <w:tab w:val="clear" w:pos="567"/>
        </w:tabs>
        <w:ind w:left="851" w:hanging="426"/>
        <w:rPr>
          <w:rFonts w:asciiTheme="minorHAnsi" w:hAnsiTheme="minorHAnsi"/>
          <w:sz w:val="22"/>
        </w:rPr>
      </w:pPr>
      <w:r w:rsidRPr="00895146">
        <w:rPr>
          <w:rFonts w:asciiTheme="minorHAnsi" w:hAnsiTheme="minorHAnsi"/>
          <w:sz w:val="22"/>
        </w:rPr>
        <w:t xml:space="preserve">Where the </w:t>
      </w:r>
      <w:r w:rsidRPr="00895146">
        <w:rPr>
          <w:rFonts w:asciiTheme="minorHAnsi" w:hAnsiTheme="minorHAnsi"/>
          <w:color w:val="00B050"/>
          <w:sz w:val="22"/>
          <w:shd w:val="clear" w:color="auto" w:fill="FFFFFF"/>
        </w:rPr>
        <w:t>building</w:t>
      </w:r>
      <w:r w:rsidRPr="00895146">
        <w:rPr>
          <w:rFonts w:asciiTheme="minorHAnsi" w:hAnsiTheme="minorHAnsi"/>
          <w:sz w:val="22"/>
        </w:rPr>
        <w:t xml:space="preserve"> is located in a </w:t>
      </w:r>
      <w:r w:rsidRPr="00895146">
        <w:rPr>
          <w:rFonts w:asciiTheme="minorHAnsi" w:hAnsiTheme="minorHAnsi"/>
          <w:color w:val="00B050"/>
          <w:sz w:val="22"/>
          <w:shd w:val="clear" w:color="auto" w:fill="FFFFFF"/>
        </w:rPr>
        <w:t>Flood Management Area</w:t>
      </w:r>
      <w:r w:rsidRPr="00895146">
        <w:rPr>
          <w:rFonts w:asciiTheme="minorHAnsi" w:hAnsiTheme="minorHAnsi"/>
          <w:sz w:val="22"/>
        </w:rPr>
        <w:t xml:space="preserve">, the exemptions in </w:t>
      </w:r>
      <w:r w:rsidRPr="00895146" w:rsidR="00065BE3">
        <w:rPr>
          <w:rFonts w:asciiTheme="minorHAnsi" w:hAnsiTheme="minorHAnsi"/>
          <w:sz w:val="22"/>
        </w:rPr>
        <w:t xml:space="preserve">Rule </w:t>
      </w:r>
      <w:r w:rsidRPr="00895146" w:rsidR="00065BE3">
        <w:rPr>
          <w:rFonts w:asciiTheme="minorHAnsi" w:hAnsiTheme="minorHAnsi"/>
          <w:color w:val="0000FF"/>
          <w:sz w:val="22"/>
        </w:rPr>
        <w:t>5.4</w:t>
      </w:r>
      <w:r w:rsidRPr="00895146">
        <w:rPr>
          <w:rFonts w:asciiTheme="minorHAnsi" w:hAnsiTheme="minorHAnsi"/>
          <w:color w:val="0000FF"/>
          <w:sz w:val="22"/>
        </w:rPr>
        <w:t>.1.3</w:t>
      </w:r>
      <w:r w:rsidRPr="00895146">
        <w:rPr>
          <w:rFonts w:asciiTheme="minorHAnsi" w:hAnsiTheme="minorHAnsi"/>
          <w:sz w:val="22"/>
        </w:rPr>
        <w:t xml:space="preserve"> apply (for </w:t>
      </w:r>
      <w:r w:rsidRPr="00895146">
        <w:rPr>
          <w:rFonts w:asciiTheme="minorHAnsi" w:hAnsiTheme="minorHAnsi"/>
          <w:color w:val="000000"/>
          <w:sz w:val="22"/>
        </w:rPr>
        <w:t>activities</w:t>
      </w:r>
      <w:r w:rsidRPr="00895146">
        <w:rPr>
          <w:rFonts w:asciiTheme="minorHAnsi" w:hAnsiTheme="minorHAnsi"/>
          <w:sz w:val="22"/>
        </w:rPr>
        <w:t xml:space="preserve"> P1-P4 in </w:t>
      </w:r>
      <w:r w:rsidRPr="00895146" w:rsidR="00065BE3">
        <w:rPr>
          <w:rFonts w:asciiTheme="minorHAnsi" w:hAnsiTheme="minorHAnsi"/>
          <w:sz w:val="22"/>
        </w:rPr>
        <w:t>Table 5.4</w:t>
      </w:r>
      <w:r w:rsidRPr="00895146">
        <w:rPr>
          <w:rFonts w:asciiTheme="minorHAnsi" w:hAnsiTheme="minorHAnsi"/>
          <w:sz w:val="22"/>
        </w:rPr>
        <w:t>.1.1b).</w:t>
      </w:r>
    </w:p>
    <w:p w:rsidRPr="00C35C49" w:rsidR="007711C4" w:rsidP="00DF1445" w:rsidRDefault="007711C4" w14:paraId="75185A92" w14:textId="77777777">
      <w:pPr>
        <w:pStyle w:val="Prlpara"/>
        <w:ind w:left="426" w:hanging="426"/>
        <w:rPr>
          <w:rFonts w:asciiTheme="minorHAnsi" w:hAnsiTheme="minorHAnsi"/>
          <w:sz w:val="22"/>
        </w:rPr>
      </w:pPr>
      <w:r w:rsidRPr="00C35C49">
        <w:rPr>
          <w:rFonts w:asciiTheme="minorHAnsi" w:hAnsiTheme="minorHAnsi"/>
          <w:sz w:val="22"/>
        </w:rPr>
        <w:t xml:space="preserve">The level of internal </w:t>
      </w:r>
      <w:r w:rsidRPr="00C35C49" w:rsidR="001B5B07">
        <w:rPr>
          <w:rFonts w:asciiTheme="minorHAnsi" w:hAnsiTheme="minorHAnsi"/>
          <w:color w:val="00B050"/>
          <w:sz w:val="22"/>
          <w:shd w:val="clear" w:color="auto" w:fill="FFFFFF"/>
        </w:rPr>
        <w:t>boundaries</w:t>
      </w:r>
      <w:r w:rsidRPr="00C35C49">
        <w:rPr>
          <w:rFonts w:asciiTheme="minorHAnsi" w:hAnsiTheme="minorHAnsi"/>
          <w:sz w:val="22"/>
        </w:rPr>
        <w:t xml:space="preserve"> shall be measured from filled </w:t>
      </w:r>
      <w:r w:rsidRPr="00C35C49" w:rsidR="001B5B07">
        <w:rPr>
          <w:rFonts w:asciiTheme="minorHAnsi" w:hAnsiTheme="minorHAnsi"/>
          <w:color w:val="00B050"/>
          <w:sz w:val="22"/>
          <w:shd w:val="clear" w:color="auto" w:fill="FFFFFF"/>
        </w:rPr>
        <w:t>ground level</w:t>
      </w:r>
      <w:r w:rsidRPr="00C35C49">
        <w:rPr>
          <w:rFonts w:asciiTheme="minorHAnsi" w:hAnsiTheme="minorHAnsi"/>
          <w:sz w:val="22"/>
        </w:rPr>
        <w:t xml:space="preserve"> except where the </w:t>
      </w:r>
      <w:r w:rsidRPr="00C35C49" w:rsidR="001B5B07">
        <w:rPr>
          <w:rFonts w:asciiTheme="minorHAnsi" w:hAnsiTheme="minorHAnsi"/>
          <w:color w:val="00B050"/>
          <w:sz w:val="22"/>
          <w:shd w:val="clear" w:color="auto" w:fill="FFFFFF"/>
        </w:rPr>
        <w:t>site</w:t>
      </w:r>
      <w:r w:rsidRPr="00C35C49">
        <w:rPr>
          <w:rFonts w:asciiTheme="minorHAnsi" w:hAnsiTheme="minorHAnsi"/>
          <w:sz w:val="22"/>
        </w:rPr>
        <w:t xml:space="preserve"> on the other side of the internal </w:t>
      </w:r>
      <w:r w:rsidRPr="00C35C49" w:rsidR="001B5B07">
        <w:rPr>
          <w:rFonts w:asciiTheme="minorHAnsi" w:hAnsiTheme="minorHAnsi"/>
          <w:color w:val="00B050"/>
          <w:sz w:val="22"/>
          <w:shd w:val="clear" w:color="auto" w:fill="FFFFFF"/>
        </w:rPr>
        <w:t>boundary</w:t>
      </w:r>
      <w:r w:rsidRPr="00C35C49">
        <w:rPr>
          <w:rFonts w:asciiTheme="minorHAnsi" w:hAnsiTheme="minorHAnsi"/>
          <w:sz w:val="22"/>
        </w:rPr>
        <w:t xml:space="preserve"> is at a lower level, then that lower level shall be adopted.</w:t>
      </w:r>
    </w:p>
    <w:p w:rsidRPr="008068A3" w:rsidR="007711C4" w:rsidP="00A50F2A" w:rsidRDefault="007711C4" w14:paraId="42577B57"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17" w:id="22"/>
      <w:bookmarkStart w:name="_Toc437252799" w:id="23"/>
      <w:r w:rsidRPr="008068A3">
        <w:rPr>
          <w:rFonts w:asciiTheme="minorHAnsi" w:hAnsiTheme="minorHAnsi"/>
          <w:sz w:val="27"/>
          <w:szCs w:val="27"/>
          <w:shd w:val="clear" w:color="auto" w:fill="FFFFFF"/>
        </w:rPr>
        <w:t xml:space="preserve">Street </w:t>
      </w:r>
      <w:r w:rsidRPr="008068A3" w:rsidR="00E66201">
        <w:rPr>
          <w:rFonts w:asciiTheme="minorHAnsi" w:hAnsiTheme="minorHAnsi"/>
          <w:sz w:val="27"/>
          <w:szCs w:val="27"/>
          <w:shd w:val="clear" w:color="auto" w:fill="FFFFFF"/>
        </w:rPr>
        <w:t>s</w:t>
      </w:r>
      <w:r w:rsidRPr="008068A3">
        <w:rPr>
          <w:rFonts w:asciiTheme="minorHAnsi" w:hAnsiTheme="minorHAnsi"/>
          <w:sz w:val="27"/>
          <w:szCs w:val="27"/>
          <w:shd w:val="clear" w:color="auto" w:fill="FFFFFF"/>
        </w:rPr>
        <w:t>cene</w:t>
      </w:r>
      <w:bookmarkEnd w:id="22"/>
      <w:bookmarkEnd w:id="23"/>
    </w:p>
    <w:p w:rsidRPr="00C35C49" w:rsidR="007711C4" w:rsidP="00A50F2A" w:rsidRDefault="001B5B07" w14:paraId="31238C74" w14:textId="77777777">
      <w:pPr>
        <w:pStyle w:val="Prlpara"/>
        <w:numPr>
          <w:ilvl w:val="0"/>
          <w:numId w:val="28"/>
        </w:numPr>
        <w:ind w:left="426" w:hanging="426"/>
        <w:rPr>
          <w:rFonts w:asciiTheme="minorHAnsi" w:hAnsiTheme="minorHAnsi"/>
          <w:sz w:val="22"/>
        </w:rPr>
      </w:pPr>
      <w:r w:rsidRPr="00C35C49">
        <w:rPr>
          <w:rFonts w:asciiTheme="minorHAnsi" w:hAnsiTheme="minorHAnsi"/>
          <w:color w:val="00B050"/>
          <w:sz w:val="22"/>
          <w:shd w:val="clear" w:color="auto" w:fill="FFFFFF"/>
        </w:rPr>
        <w:t>Buildings</w:t>
      </w:r>
      <w:r w:rsidRPr="00C35C49" w:rsidR="007711C4">
        <w:rPr>
          <w:rFonts w:asciiTheme="minorHAnsi" w:hAnsiTheme="minorHAnsi"/>
          <w:sz w:val="22"/>
        </w:rPr>
        <w:t xml:space="preserve"> shall be </w:t>
      </w:r>
      <w:r w:rsidRPr="00C35C49" w:rsidR="007711C4">
        <w:rPr>
          <w:rFonts w:asciiTheme="minorHAnsi" w:hAnsiTheme="minorHAnsi"/>
          <w:color w:val="00B050"/>
          <w:sz w:val="22"/>
        </w:rPr>
        <w:t xml:space="preserve">setback </w:t>
      </w:r>
      <w:r w:rsidRPr="00C35C49" w:rsidR="007711C4">
        <w:rPr>
          <w:rFonts w:asciiTheme="minorHAnsi" w:hAnsiTheme="minorHAnsi"/>
          <w:sz w:val="22"/>
        </w:rPr>
        <w:t xml:space="preserve">a minimum of 4.5 metres from </w:t>
      </w:r>
      <w:r w:rsidRPr="00C35C49">
        <w:rPr>
          <w:rFonts w:asciiTheme="minorHAnsi" w:hAnsiTheme="minorHAnsi"/>
          <w:color w:val="00B050"/>
          <w:sz w:val="22"/>
          <w:shd w:val="clear" w:color="auto" w:fill="FFFFFF"/>
        </w:rPr>
        <w:t>road boundaries</w:t>
      </w:r>
      <w:r w:rsidRPr="00C35C49" w:rsidR="007711C4">
        <w:rPr>
          <w:rFonts w:asciiTheme="minorHAnsi" w:hAnsiTheme="minorHAnsi"/>
          <w:sz w:val="22"/>
        </w:rPr>
        <w:t xml:space="preserve">, other than where a </w:t>
      </w:r>
      <w:r w:rsidRPr="00C35C49">
        <w:rPr>
          <w:rFonts w:asciiTheme="minorHAnsi" w:hAnsiTheme="minorHAnsi"/>
          <w:color w:val="00B050"/>
          <w:sz w:val="22"/>
          <w:shd w:val="clear" w:color="auto" w:fill="FFFFFF"/>
        </w:rPr>
        <w:t>site</w:t>
      </w:r>
      <w:r w:rsidRPr="00C35C49" w:rsidR="007711C4">
        <w:rPr>
          <w:rFonts w:asciiTheme="minorHAnsi" w:hAnsiTheme="minorHAnsi"/>
          <w:sz w:val="22"/>
        </w:rPr>
        <w:t xml:space="preserve"> has a </w:t>
      </w:r>
      <w:r w:rsidRPr="00C35C49">
        <w:rPr>
          <w:rFonts w:asciiTheme="minorHAnsi" w:hAnsiTheme="minorHAnsi"/>
          <w:color w:val="00B050"/>
          <w:sz w:val="22"/>
          <w:shd w:val="clear" w:color="auto" w:fill="FFFFFF"/>
        </w:rPr>
        <w:t>road boundary</w:t>
      </w:r>
      <w:r w:rsidRPr="00C35C49" w:rsidR="007711C4">
        <w:rPr>
          <w:rFonts w:asciiTheme="minorHAnsi" w:hAnsiTheme="minorHAnsi"/>
          <w:sz w:val="22"/>
        </w:rPr>
        <w:t xml:space="preserve"> that is subject to another standard in this Plan, except that:</w:t>
      </w:r>
    </w:p>
    <w:p w:rsidRPr="00C35C49" w:rsidR="007711C4" w:rsidP="00A50F2A" w:rsidRDefault="007711C4" w14:paraId="3BCFFB6F" w14:textId="77777777">
      <w:pPr>
        <w:pStyle w:val="Prllist1"/>
        <w:numPr>
          <w:ilvl w:val="0"/>
          <w:numId w:val="29"/>
        </w:numPr>
        <w:tabs>
          <w:tab w:val="clear" w:pos="567"/>
          <w:tab w:val="left" w:pos="851"/>
        </w:tabs>
        <w:ind w:left="851" w:hanging="425"/>
        <w:rPr>
          <w:rFonts w:asciiTheme="minorHAnsi" w:hAnsiTheme="minorHAnsi"/>
          <w:sz w:val="22"/>
        </w:rPr>
      </w:pPr>
      <w:r w:rsidRPr="00C35C49">
        <w:rPr>
          <w:rFonts w:asciiTheme="minorHAnsi" w:hAnsiTheme="minorHAnsi"/>
          <w:sz w:val="22"/>
        </w:rPr>
        <w:t xml:space="preserve">where a </w:t>
      </w:r>
      <w:r w:rsidRPr="00C35C49" w:rsidR="001B5B07">
        <w:rPr>
          <w:rFonts w:asciiTheme="minorHAnsi" w:hAnsiTheme="minorHAnsi"/>
          <w:color w:val="00B050"/>
          <w:sz w:val="22"/>
          <w:shd w:val="clear" w:color="auto" w:fill="FFFFFF"/>
        </w:rPr>
        <w:t>garage</w:t>
      </w:r>
      <w:r w:rsidRPr="00C35C49">
        <w:rPr>
          <w:rFonts w:asciiTheme="minorHAnsi" w:hAnsiTheme="minorHAnsi"/>
          <w:sz w:val="22"/>
        </w:rPr>
        <w:t xml:space="preserve"> has a vehicle door facing a </w:t>
      </w:r>
      <w:r w:rsidRPr="00C35C49" w:rsidR="001B5B07">
        <w:rPr>
          <w:rFonts w:asciiTheme="minorHAnsi" w:hAnsiTheme="minorHAnsi"/>
          <w:color w:val="00B050"/>
          <w:sz w:val="22"/>
          <w:shd w:val="clear" w:color="auto" w:fill="FFFFFF"/>
        </w:rPr>
        <w:t>road</w:t>
      </w:r>
      <w:r w:rsidRPr="00C35C49">
        <w:rPr>
          <w:rFonts w:asciiTheme="minorHAnsi" w:hAnsiTheme="minorHAnsi"/>
          <w:sz w:val="22"/>
        </w:rPr>
        <w:t xml:space="preserve"> the </w:t>
      </w:r>
      <w:r w:rsidRPr="00C35C49" w:rsidR="001B5B07">
        <w:rPr>
          <w:rFonts w:asciiTheme="minorHAnsi" w:hAnsiTheme="minorHAnsi"/>
          <w:color w:val="00B050"/>
          <w:sz w:val="22"/>
          <w:shd w:val="clear" w:color="auto" w:fill="FFFFFF"/>
        </w:rPr>
        <w:t>garage</w:t>
      </w:r>
      <w:r w:rsidRPr="00C35C49">
        <w:rPr>
          <w:rFonts w:asciiTheme="minorHAnsi" w:hAnsiTheme="minorHAnsi"/>
          <w:sz w:val="22"/>
        </w:rPr>
        <w:t xml:space="preserve"> door shall be </w:t>
      </w:r>
      <w:r w:rsidRPr="00C35C49">
        <w:rPr>
          <w:rFonts w:asciiTheme="minorHAnsi" w:hAnsiTheme="minorHAnsi"/>
          <w:color w:val="00B050"/>
          <w:sz w:val="22"/>
        </w:rPr>
        <w:t xml:space="preserve">setback </w:t>
      </w:r>
      <w:r w:rsidRPr="00C35C49">
        <w:rPr>
          <w:rFonts w:asciiTheme="minorHAnsi" w:hAnsiTheme="minorHAnsi"/>
          <w:sz w:val="22"/>
        </w:rPr>
        <w:t xml:space="preserve">a minimum of 4.5 metres unless the </w:t>
      </w:r>
      <w:r w:rsidRPr="00C35C49" w:rsidR="001B5B07">
        <w:rPr>
          <w:rFonts w:asciiTheme="minorHAnsi" w:hAnsiTheme="minorHAnsi"/>
          <w:color w:val="00B050"/>
          <w:sz w:val="22"/>
          <w:shd w:val="clear" w:color="auto" w:fill="FFFFFF"/>
        </w:rPr>
        <w:t>garage</w:t>
      </w:r>
      <w:r w:rsidRPr="00C35C49">
        <w:rPr>
          <w:rFonts w:asciiTheme="minorHAnsi" w:hAnsiTheme="minorHAnsi"/>
          <w:sz w:val="22"/>
        </w:rPr>
        <w:t xml:space="preserve"> door(s) provided tilt or swing outwards, in which case the </w:t>
      </w:r>
      <w:r w:rsidRPr="00C35C49" w:rsidR="001B5B07">
        <w:rPr>
          <w:rFonts w:asciiTheme="minorHAnsi" w:hAnsiTheme="minorHAnsi"/>
          <w:color w:val="00B050"/>
          <w:sz w:val="22"/>
          <w:shd w:val="clear" w:color="auto" w:fill="FFFFFF"/>
        </w:rPr>
        <w:t>garage</w:t>
      </w:r>
      <w:r w:rsidRPr="00C35C49">
        <w:rPr>
          <w:rFonts w:asciiTheme="minorHAnsi" w:hAnsiTheme="minorHAnsi"/>
          <w:sz w:val="22"/>
        </w:rPr>
        <w:t xml:space="preserve"> door shall be </w:t>
      </w:r>
      <w:r w:rsidRPr="00C35C49">
        <w:rPr>
          <w:rFonts w:asciiTheme="minorHAnsi" w:hAnsiTheme="minorHAnsi"/>
          <w:color w:val="00B050"/>
          <w:sz w:val="22"/>
        </w:rPr>
        <w:t xml:space="preserve">setback </w:t>
      </w:r>
      <w:r w:rsidRPr="00C35C49">
        <w:rPr>
          <w:rFonts w:asciiTheme="minorHAnsi" w:hAnsiTheme="minorHAnsi"/>
          <w:sz w:val="22"/>
        </w:rPr>
        <w:t>a minimum of 5.5 metres;</w:t>
      </w:r>
    </w:p>
    <w:p w:rsidRPr="00C35C49" w:rsidR="007711C4" w:rsidP="00A50F2A" w:rsidRDefault="007711C4" w14:paraId="34ED9B21" w14:textId="77777777">
      <w:pPr>
        <w:pStyle w:val="Prllist1"/>
        <w:numPr>
          <w:ilvl w:val="0"/>
          <w:numId w:val="29"/>
        </w:numPr>
        <w:tabs>
          <w:tab w:val="clear" w:pos="567"/>
          <w:tab w:val="left" w:pos="851"/>
          <w:tab w:val="left" w:pos="1134"/>
        </w:tabs>
        <w:ind w:left="851" w:hanging="425"/>
        <w:rPr>
          <w:rFonts w:asciiTheme="minorHAnsi" w:hAnsiTheme="minorHAnsi"/>
          <w:sz w:val="22"/>
        </w:rPr>
      </w:pPr>
      <w:r w:rsidRPr="00C35C49">
        <w:rPr>
          <w:rFonts w:asciiTheme="minorHAnsi" w:hAnsiTheme="minorHAnsi"/>
          <w:sz w:val="22"/>
        </w:rPr>
        <w:t xml:space="preserve">where a </w:t>
      </w:r>
      <w:r w:rsidRPr="00C35C49" w:rsidR="001B5B07">
        <w:rPr>
          <w:rFonts w:asciiTheme="minorHAnsi" w:hAnsiTheme="minorHAnsi"/>
          <w:color w:val="00B050"/>
          <w:sz w:val="22"/>
          <w:shd w:val="clear" w:color="auto" w:fill="FFFFFF"/>
        </w:rPr>
        <w:t>garage</w:t>
      </w:r>
      <w:r w:rsidRPr="00C35C49">
        <w:rPr>
          <w:rFonts w:asciiTheme="minorHAnsi" w:hAnsiTheme="minorHAnsi"/>
          <w:sz w:val="22"/>
        </w:rPr>
        <w:t xml:space="preserve"> has the vehicle door facing a shared </w:t>
      </w:r>
      <w:r w:rsidRPr="00C35C49" w:rsidR="001B5B07">
        <w:rPr>
          <w:rFonts w:asciiTheme="minorHAnsi" w:hAnsiTheme="minorHAnsi"/>
          <w:color w:val="00B050"/>
          <w:sz w:val="22"/>
          <w:shd w:val="clear" w:color="auto" w:fill="FFFFFF"/>
        </w:rPr>
        <w:t>access way</w:t>
      </w:r>
      <w:r w:rsidRPr="00C35C49">
        <w:rPr>
          <w:rFonts w:asciiTheme="minorHAnsi" w:hAnsiTheme="minorHAnsi"/>
          <w:sz w:val="22"/>
        </w:rPr>
        <w:t xml:space="preserve">, the </w:t>
      </w:r>
      <w:r w:rsidRPr="00C35C49" w:rsidR="001B5B07">
        <w:rPr>
          <w:rFonts w:asciiTheme="minorHAnsi" w:hAnsiTheme="minorHAnsi"/>
          <w:color w:val="00B050"/>
          <w:sz w:val="22"/>
        </w:rPr>
        <w:t>garage</w:t>
      </w:r>
      <w:r w:rsidRPr="00C35C49">
        <w:rPr>
          <w:rFonts w:asciiTheme="minorHAnsi" w:hAnsiTheme="minorHAnsi"/>
          <w:sz w:val="22"/>
        </w:rPr>
        <w:t xml:space="preserve"> door shall be </w:t>
      </w:r>
      <w:r w:rsidRPr="00C35C49">
        <w:rPr>
          <w:rFonts w:asciiTheme="minorHAnsi" w:hAnsiTheme="minorHAnsi"/>
          <w:color w:val="00B050"/>
          <w:sz w:val="22"/>
        </w:rPr>
        <w:t>setback</w:t>
      </w:r>
      <w:r w:rsidRPr="00C35C49">
        <w:rPr>
          <w:rFonts w:asciiTheme="minorHAnsi" w:hAnsiTheme="minorHAnsi"/>
          <w:sz w:val="22"/>
        </w:rPr>
        <w:t xml:space="preserve"> a minimum of seven metres measured from the </w:t>
      </w:r>
      <w:r w:rsidRPr="00C35C49" w:rsidR="001B5B07">
        <w:rPr>
          <w:rFonts w:asciiTheme="minorHAnsi" w:hAnsiTheme="minorHAnsi"/>
          <w:color w:val="00B050"/>
          <w:sz w:val="22"/>
        </w:rPr>
        <w:t>garage</w:t>
      </w:r>
      <w:r w:rsidRPr="00C35C49">
        <w:rPr>
          <w:rFonts w:asciiTheme="minorHAnsi" w:hAnsiTheme="minorHAnsi"/>
          <w:sz w:val="22"/>
        </w:rPr>
        <w:t xml:space="preserve"> door to the furthest </w:t>
      </w:r>
      <w:r w:rsidRPr="00C35C49" w:rsidR="001B5B07">
        <w:rPr>
          <w:rFonts w:asciiTheme="minorHAnsi" w:hAnsiTheme="minorHAnsi"/>
          <w:color w:val="000000" w:themeColor="text1"/>
          <w:sz w:val="22"/>
        </w:rPr>
        <w:t>formed</w:t>
      </w:r>
      <w:r w:rsidRPr="00C35C49">
        <w:rPr>
          <w:rFonts w:asciiTheme="minorHAnsi" w:hAnsiTheme="minorHAnsi"/>
          <w:sz w:val="22"/>
        </w:rPr>
        <w:t xml:space="preserve"> edge of the adjacent shared </w:t>
      </w:r>
      <w:r w:rsidRPr="00C35C49" w:rsidR="001B5B07">
        <w:rPr>
          <w:rFonts w:asciiTheme="minorHAnsi" w:hAnsiTheme="minorHAnsi"/>
          <w:color w:val="00B050"/>
          <w:sz w:val="22"/>
        </w:rPr>
        <w:t>access</w:t>
      </w:r>
      <w:r w:rsidRPr="00C35C49">
        <w:rPr>
          <w:rFonts w:asciiTheme="minorHAnsi" w:hAnsiTheme="minorHAnsi"/>
          <w:sz w:val="22"/>
        </w:rPr>
        <w:t xml:space="preserve"> unless the </w:t>
      </w:r>
      <w:r w:rsidRPr="00C35C49" w:rsidR="001B5B07">
        <w:rPr>
          <w:rFonts w:asciiTheme="minorHAnsi" w:hAnsiTheme="minorHAnsi"/>
          <w:color w:val="00B050"/>
          <w:sz w:val="22"/>
        </w:rPr>
        <w:t>garage</w:t>
      </w:r>
      <w:r w:rsidRPr="00C35C49">
        <w:rPr>
          <w:rFonts w:asciiTheme="minorHAnsi" w:hAnsiTheme="minorHAnsi"/>
          <w:sz w:val="22"/>
        </w:rPr>
        <w:t xml:space="preserve"> door(s) provided tilt or swing outwards, in which case the </w:t>
      </w:r>
      <w:r w:rsidRPr="00C35C49" w:rsidR="001B5B07">
        <w:rPr>
          <w:rFonts w:asciiTheme="minorHAnsi" w:hAnsiTheme="minorHAnsi"/>
          <w:color w:val="00B050"/>
          <w:sz w:val="22"/>
        </w:rPr>
        <w:t>garage</w:t>
      </w:r>
      <w:r w:rsidRPr="00C35C49">
        <w:rPr>
          <w:rFonts w:asciiTheme="minorHAnsi" w:hAnsiTheme="minorHAnsi"/>
          <w:sz w:val="22"/>
        </w:rPr>
        <w:t xml:space="preserve"> door shall be </w:t>
      </w:r>
      <w:r w:rsidRPr="00C35C49">
        <w:rPr>
          <w:rFonts w:asciiTheme="minorHAnsi" w:hAnsiTheme="minorHAnsi"/>
          <w:color w:val="00B050"/>
          <w:sz w:val="22"/>
        </w:rPr>
        <w:t xml:space="preserve">setback </w:t>
      </w:r>
      <w:r w:rsidRPr="00C35C49">
        <w:rPr>
          <w:rFonts w:asciiTheme="minorHAnsi" w:hAnsiTheme="minorHAnsi"/>
          <w:sz w:val="22"/>
        </w:rPr>
        <w:t>a minimum of eight metres;</w:t>
      </w:r>
      <w:r w:rsidRPr="00C35C49" w:rsidR="00F136E3">
        <w:rPr>
          <w:rFonts w:asciiTheme="minorHAnsi" w:hAnsiTheme="minorHAnsi"/>
          <w:sz w:val="22"/>
        </w:rPr>
        <w:t xml:space="preserve"> and</w:t>
      </w:r>
    </w:p>
    <w:p w:rsidRPr="00C35C49" w:rsidR="007711C4" w:rsidP="00A50F2A" w:rsidRDefault="007711C4" w14:paraId="1A65179C" w14:textId="77777777">
      <w:pPr>
        <w:pStyle w:val="Prllist1"/>
        <w:numPr>
          <w:ilvl w:val="0"/>
          <w:numId w:val="29"/>
        </w:numPr>
        <w:tabs>
          <w:tab w:val="clear" w:pos="567"/>
          <w:tab w:val="left" w:pos="851"/>
          <w:tab w:val="left" w:pos="1134"/>
        </w:tabs>
        <w:ind w:left="851" w:hanging="425"/>
        <w:rPr>
          <w:rFonts w:asciiTheme="minorHAnsi" w:hAnsiTheme="minorHAnsi"/>
          <w:sz w:val="22"/>
        </w:rPr>
      </w:pPr>
      <w:r w:rsidRPr="00C35C49">
        <w:rPr>
          <w:rFonts w:asciiTheme="minorHAnsi" w:hAnsiTheme="minorHAnsi"/>
          <w:sz w:val="22"/>
        </w:rPr>
        <w:t xml:space="preserve">for </w:t>
      </w:r>
      <w:r w:rsidRPr="00C35C49" w:rsidR="001B5B07">
        <w:rPr>
          <w:rFonts w:asciiTheme="minorHAnsi" w:hAnsiTheme="minorHAnsi"/>
          <w:color w:val="00B050"/>
          <w:sz w:val="22"/>
          <w:shd w:val="clear" w:color="auto" w:fill="FFFFFF"/>
        </w:rPr>
        <w:t>residential units</w:t>
      </w:r>
      <w:r w:rsidRPr="00C35C49">
        <w:rPr>
          <w:rFonts w:asciiTheme="minorHAnsi" w:hAnsiTheme="minorHAnsi"/>
          <w:sz w:val="22"/>
        </w:rPr>
        <w:t xml:space="preserve"> fronting the </w:t>
      </w:r>
      <w:r w:rsidRPr="00C35C49" w:rsidR="0029200C">
        <w:rPr>
          <w:rFonts w:asciiTheme="minorHAnsi" w:hAnsiTheme="minorHAnsi"/>
          <w:color w:val="00B050"/>
          <w:sz w:val="22"/>
        </w:rPr>
        <w:t>road</w:t>
      </w:r>
      <w:r w:rsidRPr="00C35C49">
        <w:rPr>
          <w:rFonts w:asciiTheme="minorHAnsi" w:hAnsiTheme="minorHAnsi"/>
          <w:sz w:val="22"/>
        </w:rPr>
        <w:t xml:space="preserve">; </w:t>
      </w:r>
      <w:r w:rsidRPr="00C35C49" w:rsidR="001B5B07">
        <w:rPr>
          <w:rFonts w:asciiTheme="minorHAnsi" w:hAnsiTheme="minorHAnsi"/>
          <w:color w:val="00B050"/>
          <w:sz w:val="22"/>
          <w:shd w:val="clear" w:color="auto" w:fill="FFFFFF"/>
        </w:rPr>
        <w:t>garages</w:t>
      </w:r>
      <w:r w:rsidRPr="00C35C49">
        <w:rPr>
          <w:rFonts w:asciiTheme="minorHAnsi" w:hAnsiTheme="minorHAnsi"/>
          <w:sz w:val="22"/>
        </w:rPr>
        <w:t xml:space="preserve">, and other </w:t>
      </w:r>
      <w:r w:rsidRPr="00C35C49" w:rsidR="001B5B07">
        <w:rPr>
          <w:rFonts w:asciiTheme="minorHAnsi" w:hAnsiTheme="minorHAnsi"/>
          <w:color w:val="00B050"/>
          <w:sz w:val="22"/>
          <w:shd w:val="clear" w:color="auto" w:fill="FFFFFF"/>
        </w:rPr>
        <w:t>accessory buildings</w:t>
      </w:r>
      <w:r w:rsidRPr="00C35C49">
        <w:rPr>
          <w:rFonts w:asciiTheme="minorHAnsi" w:hAnsiTheme="minorHAnsi"/>
          <w:sz w:val="22"/>
        </w:rPr>
        <w:t xml:space="preserve"> (excluding basement </w:t>
      </w:r>
      <w:r w:rsidRPr="00C35C49">
        <w:rPr>
          <w:rFonts w:asciiTheme="minorHAnsi" w:hAnsiTheme="minorHAnsi"/>
          <w:color w:val="00B050"/>
          <w:sz w:val="22"/>
        </w:rPr>
        <w:t xml:space="preserve">parking </w:t>
      </w:r>
      <w:r w:rsidRPr="00C35C49" w:rsidR="0029200C">
        <w:rPr>
          <w:rFonts w:asciiTheme="minorHAnsi" w:hAnsiTheme="minorHAnsi"/>
          <w:color w:val="00B050"/>
          <w:sz w:val="22"/>
        </w:rPr>
        <w:t xml:space="preserve">areas </w:t>
      </w:r>
      <w:r w:rsidRPr="00C35C49">
        <w:rPr>
          <w:rFonts w:asciiTheme="minorHAnsi" w:hAnsiTheme="minorHAnsi"/>
          <w:sz w:val="22"/>
        </w:rPr>
        <w:t xml:space="preserve">and swimming pools) shall be located at least 1.2 metres further from the </w:t>
      </w:r>
      <w:r w:rsidRPr="00C35C49" w:rsidR="001B5B07">
        <w:rPr>
          <w:rFonts w:asciiTheme="minorHAnsi" w:hAnsiTheme="minorHAnsi"/>
          <w:color w:val="00B050"/>
          <w:sz w:val="22"/>
          <w:shd w:val="clear" w:color="auto" w:fill="FFFFFF"/>
        </w:rPr>
        <w:t>road boundary</w:t>
      </w:r>
      <w:r w:rsidRPr="00C35C49">
        <w:rPr>
          <w:rFonts w:asciiTheme="minorHAnsi" w:hAnsiTheme="minorHAnsi"/>
          <w:sz w:val="22"/>
        </w:rPr>
        <w:t xml:space="preserve"> than the front facade of any </w:t>
      </w:r>
      <w:r w:rsidRPr="00C35C49" w:rsidR="001B5B07">
        <w:rPr>
          <w:rFonts w:asciiTheme="minorHAnsi" w:hAnsiTheme="minorHAnsi"/>
          <w:color w:val="00B050"/>
          <w:sz w:val="22"/>
          <w:shd w:val="clear" w:color="auto" w:fill="FFFFFF"/>
        </w:rPr>
        <w:t>ground level</w:t>
      </w:r>
      <w:r w:rsidRPr="00C35C49">
        <w:rPr>
          <w:rFonts w:asciiTheme="minorHAnsi" w:hAnsiTheme="minorHAnsi"/>
          <w:sz w:val="22"/>
        </w:rPr>
        <w:t xml:space="preserve"> </w:t>
      </w:r>
      <w:r w:rsidRPr="00C35C49" w:rsidR="001B5B07">
        <w:rPr>
          <w:rFonts w:asciiTheme="minorHAnsi" w:hAnsiTheme="minorHAnsi"/>
          <w:color w:val="00B050"/>
          <w:sz w:val="22"/>
          <w:shd w:val="clear" w:color="auto" w:fill="FFFFFF"/>
        </w:rPr>
        <w:t>habitable space</w:t>
      </w:r>
      <w:r w:rsidRPr="00C35C49">
        <w:rPr>
          <w:rFonts w:asciiTheme="minorHAnsi" w:hAnsiTheme="minorHAnsi"/>
          <w:sz w:val="22"/>
        </w:rPr>
        <w:t xml:space="preserve"> of that unit</w:t>
      </w:r>
      <w:r w:rsidRPr="00C35C49" w:rsidR="00F136E3">
        <w:rPr>
          <w:rFonts w:asciiTheme="minorHAnsi" w:hAnsiTheme="minorHAnsi"/>
          <w:sz w:val="22"/>
        </w:rPr>
        <w:t>.</w:t>
      </w:r>
    </w:p>
    <w:p w:rsidRPr="008068A3" w:rsidR="007711C4" w:rsidP="00A50F2A" w:rsidRDefault="007711C4" w14:paraId="33476E40"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18" w:id="24"/>
      <w:bookmarkStart w:name="_Toc437252800" w:id="25"/>
      <w:r w:rsidRPr="008068A3">
        <w:rPr>
          <w:rFonts w:asciiTheme="minorHAnsi" w:hAnsiTheme="minorHAnsi"/>
          <w:sz w:val="27"/>
          <w:szCs w:val="27"/>
          <w:shd w:val="clear" w:color="auto" w:fill="FFFFFF"/>
        </w:rPr>
        <w:lastRenderedPageBreak/>
        <w:t>Separation from neighbours</w:t>
      </w:r>
      <w:bookmarkEnd w:id="24"/>
      <w:bookmarkEnd w:id="25"/>
    </w:p>
    <w:p w:rsidRPr="00C35C49" w:rsidR="007711C4" w:rsidP="00A50F2A" w:rsidRDefault="001B5B07" w14:paraId="565D5807" w14:textId="77777777">
      <w:pPr>
        <w:pStyle w:val="Prllist1"/>
        <w:numPr>
          <w:ilvl w:val="0"/>
          <w:numId w:val="30"/>
        </w:numPr>
        <w:tabs>
          <w:tab w:val="clear" w:pos="567"/>
        </w:tabs>
        <w:ind w:left="426" w:hanging="426"/>
        <w:rPr>
          <w:rFonts w:asciiTheme="minorHAnsi" w:hAnsiTheme="minorHAnsi"/>
          <w:sz w:val="22"/>
        </w:rPr>
      </w:pPr>
      <w:r w:rsidRPr="00C35C49">
        <w:rPr>
          <w:rFonts w:asciiTheme="minorHAnsi" w:hAnsiTheme="minorHAnsi"/>
          <w:color w:val="00B050"/>
          <w:sz w:val="22"/>
          <w:shd w:val="clear" w:color="auto" w:fill="FFFFFF"/>
        </w:rPr>
        <w:t>Buildings</w:t>
      </w:r>
      <w:r w:rsidRPr="00C35C49" w:rsidR="007711C4">
        <w:rPr>
          <w:rFonts w:asciiTheme="minorHAnsi" w:hAnsiTheme="minorHAnsi"/>
          <w:sz w:val="22"/>
        </w:rPr>
        <w:t xml:space="preserve"> that adjoin an </w:t>
      </w:r>
      <w:r w:rsidRPr="00C35C49">
        <w:rPr>
          <w:rFonts w:asciiTheme="minorHAnsi" w:hAnsiTheme="minorHAnsi"/>
          <w:color w:val="00B050"/>
          <w:sz w:val="22"/>
        </w:rPr>
        <w:t xml:space="preserve">access </w:t>
      </w:r>
      <w:r w:rsidRPr="00C35C49">
        <w:rPr>
          <w:rFonts w:asciiTheme="minorHAnsi" w:hAnsiTheme="minorHAnsi"/>
          <w:color w:val="000000"/>
          <w:sz w:val="22"/>
        </w:rPr>
        <w:t>lot</w:t>
      </w:r>
      <w:r w:rsidRPr="00C35C49" w:rsidR="007711C4">
        <w:rPr>
          <w:rFonts w:asciiTheme="minorHAnsi" w:hAnsiTheme="minorHAnsi"/>
          <w:sz w:val="22"/>
        </w:rPr>
        <w:t xml:space="preserve">, </w:t>
      </w:r>
      <w:r w:rsidRPr="00C35C49">
        <w:rPr>
          <w:rFonts w:asciiTheme="minorHAnsi" w:hAnsiTheme="minorHAnsi"/>
          <w:color w:val="00B050"/>
          <w:sz w:val="22"/>
        </w:rPr>
        <w:t>access strip</w:t>
      </w:r>
      <w:r w:rsidRPr="00C35C49" w:rsidR="007711C4">
        <w:rPr>
          <w:rFonts w:asciiTheme="minorHAnsi" w:hAnsiTheme="minorHAnsi"/>
          <w:sz w:val="22"/>
        </w:rPr>
        <w:t xml:space="preserve">, or </w:t>
      </w:r>
      <w:r w:rsidRPr="00C35C49">
        <w:rPr>
          <w:rFonts w:asciiTheme="minorHAnsi" w:hAnsiTheme="minorHAnsi"/>
          <w:color w:val="00B050"/>
          <w:sz w:val="22"/>
        </w:rPr>
        <w:t>access</w:t>
      </w:r>
      <w:r w:rsidRPr="00C35C49" w:rsidR="007711C4">
        <w:rPr>
          <w:rFonts w:asciiTheme="minorHAnsi" w:hAnsiTheme="minorHAnsi"/>
          <w:sz w:val="22"/>
        </w:rPr>
        <w:t xml:space="preserve"> to a </w:t>
      </w:r>
      <w:r w:rsidRPr="00C35C49">
        <w:rPr>
          <w:rFonts w:asciiTheme="minorHAnsi" w:hAnsiTheme="minorHAnsi"/>
          <w:color w:val="00B050"/>
          <w:sz w:val="22"/>
        </w:rPr>
        <w:t>rear site</w:t>
      </w:r>
      <w:r w:rsidRPr="00C35C49" w:rsidR="007711C4">
        <w:rPr>
          <w:rFonts w:asciiTheme="minorHAnsi" w:hAnsiTheme="minorHAnsi"/>
          <w:sz w:val="22"/>
        </w:rPr>
        <w:t xml:space="preserve"> shall be </w:t>
      </w:r>
      <w:r w:rsidRPr="00C35C49" w:rsidR="007711C4">
        <w:rPr>
          <w:rFonts w:asciiTheme="minorHAnsi" w:hAnsiTheme="minorHAnsi"/>
          <w:color w:val="00B050"/>
          <w:sz w:val="22"/>
        </w:rPr>
        <w:t xml:space="preserve">setback </w:t>
      </w:r>
      <w:r w:rsidRPr="00C35C49" w:rsidR="007711C4">
        <w:rPr>
          <w:rFonts w:asciiTheme="minorHAnsi" w:hAnsiTheme="minorHAnsi"/>
          <w:sz w:val="22"/>
        </w:rPr>
        <w:t xml:space="preserve">a minimum of </w:t>
      </w:r>
      <w:r w:rsidRPr="00C35C49" w:rsidR="00047E1B">
        <w:rPr>
          <w:rFonts w:asciiTheme="minorHAnsi" w:hAnsiTheme="minorHAnsi"/>
          <w:sz w:val="22"/>
        </w:rPr>
        <w:t xml:space="preserve">1 </w:t>
      </w:r>
      <w:r w:rsidRPr="00C35C49" w:rsidR="007711C4">
        <w:rPr>
          <w:rFonts w:asciiTheme="minorHAnsi" w:hAnsiTheme="minorHAnsi"/>
          <w:sz w:val="22"/>
        </w:rPr>
        <w:t xml:space="preserve">metre from that part of an internal </w:t>
      </w:r>
      <w:r w:rsidRPr="00C35C49">
        <w:rPr>
          <w:rFonts w:asciiTheme="minorHAnsi" w:hAnsiTheme="minorHAnsi"/>
          <w:color w:val="00B050"/>
          <w:sz w:val="22"/>
        </w:rPr>
        <w:t>boundary</w:t>
      </w:r>
      <w:r w:rsidRPr="00C35C49" w:rsidR="007711C4">
        <w:rPr>
          <w:rFonts w:asciiTheme="minorHAnsi" w:hAnsiTheme="minorHAnsi"/>
          <w:sz w:val="22"/>
        </w:rPr>
        <w:t xml:space="preserve"> of a </w:t>
      </w:r>
      <w:r w:rsidRPr="00C35C49">
        <w:rPr>
          <w:rFonts w:asciiTheme="minorHAnsi" w:hAnsiTheme="minorHAnsi"/>
          <w:color w:val="00B050"/>
          <w:sz w:val="22"/>
        </w:rPr>
        <w:t>site</w:t>
      </w:r>
      <w:r w:rsidRPr="00C35C49" w:rsidR="007711C4">
        <w:rPr>
          <w:rFonts w:asciiTheme="minorHAnsi" w:hAnsiTheme="minorHAnsi"/>
          <w:sz w:val="22"/>
        </w:rPr>
        <w:t>.</w:t>
      </w:r>
    </w:p>
    <w:p w:rsidRPr="00C35C49" w:rsidR="007711C4" w:rsidP="00A50F2A" w:rsidRDefault="001B5B07" w14:paraId="5606E905" w14:textId="77777777">
      <w:pPr>
        <w:pStyle w:val="Prllist1"/>
        <w:numPr>
          <w:ilvl w:val="0"/>
          <w:numId w:val="30"/>
        </w:numPr>
        <w:tabs>
          <w:tab w:val="clear" w:pos="567"/>
          <w:tab w:val="left" w:pos="709"/>
        </w:tabs>
        <w:ind w:left="426" w:hanging="426"/>
        <w:rPr>
          <w:rFonts w:asciiTheme="minorHAnsi" w:hAnsiTheme="minorHAnsi"/>
          <w:sz w:val="22"/>
        </w:rPr>
      </w:pPr>
      <w:r w:rsidRPr="00C35C49">
        <w:rPr>
          <w:rFonts w:asciiTheme="minorHAnsi" w:hAnsiTheme="minorHAnsi"/>
          <w:color w:val="00B050"/>
          <w:sz w:val="22"/>
          <w:shd w:val="clear" w:color="auto" w:fill="FFFFFF"/>
        </w:rPr>
        <w:t>Accessory buildings</w:t>
      </w:r>
      <w:r w:rsidRPr="00C35C49" w:rsidR="007711C4">
        <w:rPr>
          <w:rFonts w:asciiTheme="minorHAnsi" w:hAnsiTheme="minorHAnsi"/>
          <w:sz w:val="22"/>
        </w:rPr>
        <w:t xml:space="preserve"> which face the ground floor </w:t>
      </w:r>
      <w:r w:rsidRPr="00C35C49">
        <w:rPr>
          <w:rFonts w:asciiTheme="minorHAnsi" w:hAnsiTheme="minorHAnsi"/>
          <w:color w:val="00B050"/>
          <w:sz w:val="22"/>
          <w:shd w:val="clear" w:color="auto" w:fill="FFFFFF"/>
        </w:rPr>
        <w:t>window</w:t>
      </w:r>
      <w:r w:rsidRPr="00C35C49" w:rsidR="007711C4">
        <w:rPr>
          <w:rFonts w:asciiTheme="minorHAnsi" w:hAnsiTheme="minorHAnsi"/>
          <w:sz w:val="22"/>
        </w:rPr>
        <w:t xml:space="preserve"> of a </w:t>
      </w:r>
      <w:r w:rsidRPr="00C35C49">
        <w:rPr>
          <w:rFonts w:asciiTheme="minorHAnsi" w:hAnsiTheme="minorHAnsi"/>
          <w:color w:val="00B050"/>
          <w:sz w:val="22"/>
          <w:shd w:val="clear" w:color="auto" w:fill="FFFFFF"/>
        </w:rPr>
        <w:t>habitable space</w:t>
      </w:r>
      <w:r w:rsidRPr="00C35C49" w:rsidR="007711C4">
        <w:rPr>
          <w:rFonts w:asciiTheme="minorHAnsi" w:hAnsiTheme="minorHAnsi"/>
          <w:sz w:val="22"/>
        </w:rPr>
        <w:t xml:space="preserve"> on an </w:t>
      </w:r>
      <w:r w:rsidRPr="00C35C49">
        <w:rPr>
          <w:rFonts w:asciiTheme="minorHAnsi" w:hAnsiTheme="minorHAnsi"/>
          <w:color w:val="00B050"/>
          <w:sz w:val="22"/>
          <w:shd w:val="clear" w:color="auto" w:fill="FFFFFF"/>
        </w:rPr>
        <w:t>adjoining</w:t>
      </w:r>
      <w:r w:rsidRPr="00C35C49" w:rsidR="007711C4">
        <w:rPr>
          <w:rFonts w:asciiTheme="minorHAnsi" w:hAnsiTheme="minorHAnsi"/>
          <w:sz w:val="22"/>
        </w:rPr>
        <w:t xml:space="preserve"> </w:t>
      </w:r>
      <w:r w:rsidRPr="00C35C49">
        <w:rPr>
          <w:rFonts w:asciiTheme="minorHAnsi" w:hAnsiTheme="minorHAnsi"/>
          <w:color w:val="00B050"/>
          <w:sz w:val="22"/>
          <w:shd w:val="clear" w:color="auto" w:fill="FFFFFF"/>
        </w:rPr>
        <w:t>site</w:t>
      </w:r>
      <w:r w:rsidRPr="00C35C49" w:rsidR="007711C4">
        <w:rPr>
          <w:rFonts w:asciiTheme="minorHAnsi" w:hAnsiTheme="minorHAnsi"/>
          <w:sz w:val="22"/>
        </w:rPr>
        <w:t xml:space="preserve"> shall be </w:t>
      </w:r>
      <w:r w:rsidRPr="00C35C49" w:rsidR="007711C4">
        <w:rPr>
          <w:rFonts w:asciiTheme="minorHAnsi" w:hAnsiTheme="minorHAnsi"/>
          <w:color w:val="00B050"/>
          <w:sz w:val="22"/>
        </w:rPr>
        <w:t xml:space="preserve">setback </w:t>
      </w:r>
      <w:r w:rsidRPr="00C35C49" w:rsidR="007711C4">
        <w:rPr>
          <w:rFonts w:asciiTheme="minorHAnsi" w:hAnsiTheme="minorHAnsi"/>
          <w:sz w:val="22"/>
        </w:rPr>
        <w:t xml:space="preserve">a minimum of 1.8 metres from that neighbouring </w:t>
      </w:r>
      <w:r w:rsidRPr="00C35C49">
        <w:rPr>
          <w:rFonts w:asciiTheme="minorHAnsi" w:hAnsiTheme="minorHAnsi"/>
          <w:color w:val="00B050"/>
          <w:sz w:val="22"/>
          <w:shd w:val="clear" w:color="auto" w:fill="FFFFFF"/>
        </w:rPr>
        <w:t>window</w:t>
      </w:r>
      <w:r w:rsidRPr="00C35C49" w:rsidR="007711C4">
        <w:rPr>
          <w:rFonts w:asciiTheme="minorHAnsi" w:hAnsiTheme="minorHAnsi"/>
          <w:sz w:val="22"/>
        </w:rPr>
        <w:t xml:space="preserve"> for a minimum length of two metres either side of the </w:t>
      </w:r>
      <w:r w:rsidRPr="00C35C49">
        <w:rPr>
          <w:rFonts w:asciiTheme="minorHAnsi" w:hAnsiTheme="minorHAnsi"/>
          <w:color w:val="00B050"/>
          <w:sz w:val="22"/>
          <w:shd w:val="clear" w:color="auto" w:fill="FFFFFF"/>
        </w:rPr>
        <w:t>window</w:t>
      </w:r>
      <w:r w:rsidRPr="00C35C49" w:rsidR="007711C4">
        <w:rPr>
          <w:rFonts w:asciiTheme="minorHAnsi" w:hAnsiTheme="minorHAnsi"/>
          <w:sz w:val="22"/>
        </w:rPr>
        <w:t>.</w:t>
      </w:r>
    </w:p>
    <w:p w:rsidRPr="00C35C49" w:rsidR="007711C4" w:rsidP="00A50F2A" w:rsidRDefault="007711C4" w14:paraId="622654E8" w14:textId="77777777">
      <w:pPr>
        <w:pStyle w:val="Prllist1"/>
        <w:numPr>
          <w:ilvl w:val="0"/>
          <w:numId w:val="30"/>
        </w:numPr>
        <w:tabs>
          <w:tab w:val="clear" w:pos="567"/>
        </w:tabs>
        <w:ind w:left="426" w:hanging="426"/>
        <w:rPr>
          <w:rFonts w:asciiTheme="minorHAnsi" w:hAnsiTheme="minorHAnsi"/>
          <w:sz w:val="22"/>
        </w:rPr>
      </w:pPr>
      <w:r w:rsidRPr="00C35C49">
        <w:rPr>
          <w:rFonts w:asciiTheme="minorHAnsi" w:hAnsiTheme="minorHAnsi"/>
          <w:sz w:val="22"/>
        </w:rPr>
        <w:t xml:space="preserve">In all other instances </w:t>
      </w:r>
      <w:r w:rsidRPr="00C35C49" w:rsidR="001B5B07">
        <w:rPr>
          <w:rFonts w:asciiTheme="minorHAnsi" w:hAnsiTheme="minorHAnsi"/>
          <w:color w:val="00B050"/>
          <w:sz w:val="22"/>
        </w:rPr>
        <w:t>buildings</w:t>
      </w:r>
      <w:r w:rsidRPr="00C35C49">
        <w:rPr>
          <w:rFonts w:asciiTheme="minorHAnsi" w:hAnsiTheme="minorHAnsi"/>
          <w:sz w:val="22"/>
        </w:rPr>
        <w:t xml:space="preserve"> shall be </w:t>
      </w:r>
      <w:r w:rsidRPr="00C35C49">
        <w:rPr>
          <w:rFonts w:asciiTheme="minorHAnsi" w:hAnsiTheme="minorHAnsi"/>
          <w:color w:val="00B050"/>
          <w:sz w:val="22"/>
        </w:rPr>
        <w:t xml:space="preserve">setback </w:t>
      </w:r>
      <w:r w:rsidRPr="00C35C49">
        <w:rPr>
          <w:rFonts w:asciiTheme="minorHAnsi" w:hAnsiTheme="minorHAnsi"/>
          <w:sz w:val="22"/>
        </w:rPr>
        <w:t xml:space="preserve">a minimum of 1.8 metres from internal </w:t>
      </w:r>
      <w:r w:rsidRPr="00C35C49" w:rsidR="001B5B07">
        <w:rPr>
          <w:rFonts w:asciiTheme="minorHAnsi" w:hAnsiTheme="minorHAnsi"/>
          <w:color w:val="00B050"/>
          <w:sz w:val="22"/>
          <w:shd w:val="clear" w:color="auto" w:fill="FFFFFF"/>
        </w:rPr>
        <w:t>boundaries</w:t>
      </w:r>
      <w:r w:rsidRPr="00C35C49">
        <w:rPr>
          <w:rFonts w:asciiTheme="minorHAnsi" w:hAnsiTheme="minorHAnsi"/>
          <w:sz w:val="22"/>
        </w:rPr>
        <w:t xml:space="preserve"> of a </w:t>
      </w:r>
      <w:r w:rsidRPr="00C35C49" w:rsidR="001B5B07">
        <w:rPr>
          <w:rFonts w:asciiTheme="minorHAnsi" w:hAnsiTheme="minorHAnsi"/>
          <w:color w:val="00B050"/>
          <w:sz w:val="22"/>
          <w:shd w:val="clear" w:color="auto" w:fill="FFFFFF"/>
        </w:rPr>
        <w:t>site</w:t>
      </w:r>
      <w:r w:rsidRPr="00C35C49" w:rsidR="00F136E3">
        <w:rPr>
          <w:rFonts w:asciiTheme="minorHAnsi" w:hAnsiTheme="minorHAnsi"/>
          <w:sz w:val="22"/>
        </w:rPr>
        <w:t xml:space="preserve">, </w:t>
      </w:r>
      <w:r w:rsidRPr="00C35C49">
        <w:rPr>
          <w:rFonts w:asciiTheme="minorHAnsi" w:hAnsiTheme="minorHAnsi"/>
          <w:sz w:val="22"/>
        </w:rPr>
        <w:t>except that:</w:t>
      </w:r>
    </w:p>
    <w:p w:rsidRPr="00C35C49" w:rsidR="007711C4" w:rsidP="00A50F2A" w:rsidRDefault="00F136E3" w14:paraId="73943E4A" w14:textId="77777777">
      <w:pPr>
        <w:pStyle w:val="Prllist2"/>
        <w:numPr>
          <w:ilvl w:val="1"/>
          <w:numId w:val="30"/>
        </w:numPr>
        <w:ind w:left="851" w:hanging="425"/>
        <w:rPr>
          <w:rFonts w:asciiTheme="minorHAnsi" w:hAnsiTheme="minorHAnsi"/>
          <w:sz w:val="22"/>
        </w:rPr>
      </w:pPr>
      <w:r w:rsidRPr="00C35C49">
        <w:rPr>
          <w:rFonts w:asciiTheme="minorHAnsi" w:hAnsiTheme="minorHAnsi"/>
          <w:sz w:val="22"/>
        </w:rPr>
        <w:t>n</w:t>
      </w:r>
      <w:r w:rsidRPr="00C35C49" w:rsidR="007711C4">
        <w:rPr>
          <w:rFonts w:asciiTheme="minorHAnsi" w:hAnsiTheme="minorHAnsi"/>
          <w:sz w:val="22"/>
        </w:rPr>
        <w:t xml:space="preserve">o </w:t>
      </w:r>
      <w:r w:rsidRPr="00C35C49" w:rsidR="001B5B07">
        <w:rPr>
          <w:rFonts w:asciiTheme="minorHAnsi" w:hAnsiTheme="minorHAnsi"/>
          <w:color w:val="00B050"/>
          <w:sz w:val="22"/>
          <w:shd w:val="clear" w:color="auto" w:fill="FFFFFF"/>
        </w:rPr>
        <w:t>setback</w:t>
      </w:r>
      <w:r w:rsidRPr="00C35C49" w:rsidR="007711C4">
        <w:rPr>
          <w:rFonts w:asciiTheme="minorHAnsi" w:hAnsiTheme="minorHAnsi"/>
          <w:sz w:val="22"/>
        </w:rPr>
        <w:t xml:space="preserve"> is required from an </w:t>
      </w:r>
      <w:r w:rsidRPr="00C35C49" w:rsidR="001B5B07">
        <w:rPr>
          <w:rFonts w:asciiTheme="minorHAnsi" w:hAnsiTheme="minorHAnsi"/>
          <w:color w:val="00B050"/>
          <w:sz w:val="22"/>
        </w:rPr>
        <w:t xml:space="preserve">access </w:t>
      </w:r>
      <w:r w:rsidRPr="00C35C49" w:rsidR="001B5B07">
        <w:rPr>
          <w:rFonts w:asciiTheme="minorHAnsi" w:hAnsiTheme="minorHAnsi"/>
          <w:color w:val="000000"/>
          <w:sz w:val="22"/>
        </w:rPr>
        <w:t>lot</w:t>
      </w:r>
      <w:r w:rsidRPr="00C35C49" w:rsidR="007711C4">
        <w:rPr>
          <w:rFonts w:asciiTheme="minorHAnsi" w:hAnsiTheme="minorHAnsi"/>
          <w:sz w:val="22"/>
        </w:rPr>
        <w:t xml:space="preserve"> or </w:t>
      </w:r>
      <w:r w:rsidRPr="00C35C49" w:rsidR="001B5B07">
        <w:rPr>
          <w:rFonts w:asciiTheme="minorHAnsi" w:hAnsiTheme="minorHAnsi"/>
          <w:color w:val="00B050"/>
          <w:sz w:val="22"/>
        </w:rPr>
        <w:t>access strip</w:t>
      </w:r>
      <w:r w:rsidRPr="00C35C49" w:rsidR="007711C4">
        <w:rPr>
          <w:rFonts w:asciiTheme="minorHAnsi" w:hAnsiTheme="minorHAnsi"/>
          <w:sz w:val="22"/>
        </w:rPr>
        <w:t xml:space="preserve"> on the same </w:t>
      </w:r>
      <w:r w:rsidRPr="00C35C49" w:rsidR="001B5B07">
        <w:rPr>
          <w:rFonts w:asciiTheme="minorHAnsi" w:hAnsiTheme="minorHAnsi"/>
          <w:color w:val="00B050"/>
          <w:sz w:val="22"/>
        </w:rPr>
        <w:t>site</w:t>
      </w:r>
      <w:r w:rsidRPr="00C35C49" w:rsidR="007711C4">
        <w:rPr>
          <w:rFonts w:asciiTheme="minorHAnsi" w:hAnsiTheme="minorHAnsi"/>
          <w:sz w:val="22"/>
        </w:rPr>
        <w:t xml:space="preserve">, provided that any </w:t>
      </w:r>
      <w:r w:rsidRPr="00C35C49" w:rsidR="001B5B07">
        <w:rPr>
          <w:rFonts w:asciiTheme="minorHAnsi" w:hAnsiTheme="minorHAnsi"/>
          <w:color w:val="00B050"/>
          <w:sz w:val="22"/>
        </w:rPr>
        <w:t>windows</w:t>
      </w:r>
      <w:r w:rsidRPr="00C35C49" w:rsidR="007711C4">
        <w:rPr>
          <w:rFonts w:asciiTheme="minorHAnsi" w:hAnsiTheme="minorHAnsi"/>
          <w:sz w:val="22"/>
        </w:rPr>
        <w:t xml:space="preserve"> on the ground floor facing and within one metre of the </w:t>
      </w:r>
      <w:r w:rsidRPr="00C35C49" w:rsidR="001B5B07">
        <w:rPr>
          <w:rFonts w:asciiTheme="minorHAnsi" w:hAnsiTheme="minorHAnsi"/>
          <w:color w:val="00B050"/>
          <w:sz w:val="22"/>
        </w:rPr>
        <w:t xml:space="preserve">access </w:t>
      </w:r>
      <w:r w:rsidRPr="00C35C49" w:rsidR="001B5B07">
        <w:rPr>
          <w:rFonts w:asciiTheme="minorHAnsi" w:hAnsiTheme="minorHAnsi"/>
          <w:color w:val="000000"/>
          <w:sz w:val="22"/>
        </w:rPr>
        <w:t>lot</w:t>
      </w:r>
      <w:r w:rsidRPr="00C35C49" w:rsidR="007711C4">
        <w:rPr>
          <w:rFonts w:asciiTheme="minorHAnsi" w:hAnsiTheme="minorHAnsi"/>
          <w:sz w:val="22"/>
        </w:rPr>
        <w:t xml:space="preserve"> or </w:t>
      </w:r>
      <w:r w:rsidRPr="00C35C49" w:rsidR="001B5B07">
        <w:rPr>
          <w:rFonts w:asciiTheme="minorHAnsi" w:hAnsiTheme="minorHAnsi"/>
          <w:color w:val="00B050"/>
          <w:sz w:val="22"/>
        </w:rPr>
        <w:t>access</w:t>
      </w:r>
      <w:r w:rsidRPr="00C35C49" w:rsidR="001B5B07">
        <w:rPr>
          <w:rFonts w:asciiTheme="minorHAnsi" w:hAnsiTheme="minorHAnsi"/>
          <w:color w:val="00B050"/>
          <w:sz w:val="22"/>
          <w:shd w:val="clear" w:color="auto" w:fill="FFFFFF"/>
        </w:rPr>
        <w:t xml:space="preserve"> strip</w:t>
      </w:r>
      <w:r w:rsidRPr="00C35C49" w:rsidR="007711C4">
        <w:rPr>
          <w:rFonts w:asciiTheme="minorHAnsi" w:hAnsiTheme="minorHAnsi"/>
          <w:sz w:val="22"/>
        </w:rPr>
        <w:t xml:space="preserve"> are non-opening;</w:t>
      </w:r>
    </w:p>
    <w:p w:rsidRPr="00C35C49" w:rsidR="007711C4" w:rsidP="00A50F2A" w:rsidRDefault="00F136E3" w14:paraId="1926A04F" w14:textId="77777777">
      <w:pPr>
        <w:pStyle w:val="Prllist2"/>
        <w:numPr>
          <w:ilvl w:val="1"/>
          <w:numId w:val="30"/>
        </w:numPr>
        <w:ind w:left="851" w:hanging="425"/>
        <w:rPr>
          <w:rFonts w:asciiTheme="minorHAnsi" w:hAnsiTheme="minorHAnsi"/>
          <w:sz w:val="22"/>
        </w:rPr>
      </w:pPr>
      <w:r w:rsidRPr="00C35C49">
        <w:rPr>
          <w:rFonts w:asciiTheme="minorHAnsi" w:hAnsiTheme="minorHAnsi"/>
          <w:sz w:val="22"/>
        </w:rPr>
        <w:t>o</w:t>
      </w:r>
      <w:r w:rsidRPr="00C35C49" w:rsidR="007711C4">
        <w:rPr>
          <w:rFonts w:asciiTheme="minorHAnsi" w:hAnsiTheme="minorHAnsi"/>
          <w:sz w:val="22"/>
        </w:rPr>
        <w:t xml:space="preserve">ther than provided in </w:t>
      </w:r>
      <w:r w:rsidRPr="00C35C49">
        <w:rPr>
          <w:rFonts w:asciiTheme="minorHAnsi" w:hAnsiTheme="minorHAnsi"/>
          <w:sz w:val="22"/>
        </w:rPr>
        <w:t>b</w:t>
      </w:r>
      <w:r w:rsidRPr="00C35C49" w:rsidR="007711C4">
        <w:rPr>
          <w:rFonts w:asciiTheme="minorHAnsi" w:hAnsiTheme="minorHAnsi"/>
          <w:sz w:val="22"/>
        </w:rPr>
        <w:t xml:space="preserve">. above, no </w:t>
      </w:r>
      <w:r w:rsidRPr="00C35C49" w:rsidR="001B5B07">
        <w:rPr>
          <w:rFonts w:asciiTheme="minorHAnsi" w:hAnsiTheme="minorHAnsi"/>
          <w:color w:val="00B050"/>
          <w:sz w:val="22"/>
          <w:shd w:val="clear" w:color="auto" w:fill="FFFFFF"/>
        </w:rPr>
        <w:t>setback</w:t>
      </w:r>
      <w:r w:rsidRPr="00C35C49" w:rsidR="007711C4">
        <w:rPr>
          <w:rFonts w:asciiTheme="minorHAnsi" w:hAnsiTheme="minorHAnsi"/>
          <w:sz w:val="22"/>
        </w:rPr>
        <w:t xml:space="preserve"> for </w:t>
      </w:r>
      <w:r w:rsidRPr="00C35C49" w:rsidR="001B5B07">
        <w:rPr>
          <w:rFonts w:asciiTheme="minorHAnsi" w:hAnsiTheme="minorHAnsi"/>
          <w:color w:val="00B050"/>
          <w:sz w:val="22"/>
          <w:shd w:val="clear" w:color="auto" w:fill="FFFFFF"/>
        </w:rPr>
        <w:t>accessory buildings</w:t>
      </w:r>
      <w:r w:rsidRPr="00C35C49" w:rsidR="007711C4">
        <w:rPr>
          <w:rFonts w:asciiTheme="minorHAnsi" w:hAnsiTheme="minorHAnsi"/>
          <w:sz w:val="22"/>
        </w:rPr>
        <w:t xml:space="preserve"> is required, provided the total length of walls or parts of </w:t>
      </w:r>
      <w:r w:rsidRPr="00C35C49" w:rsidR="001B5B07">
        <w:rPr>
          <w:rFonts w:asciiTheme="minorHAnsi" w:hAnsiTheme="minorHAnsi"/>
          <w:color w:val="00B050"/>
          <w:sz w:val="22"/>
          <w:shd w:val="clear" w:color="auto" w:fill="FFFFFF"/>
        </w:rPr>
        <w:t>accessory buildings</w:t>
      </w:r>
      <w:r w:rsidRPr="00C35C49" w:rsidR="007711C4">
        <w:rPr>
          <w:rFonts w:asciiTheme="minorHAnsi" w:hAnsiTheme="minorHAnsi"/>
          <w:sz w:val="22"/>
        </w:rPr>
        <w:t xml:space="preserve"> facing and located within the </w:t>
      </w:r>
      <w:r w:rsidRPr="00C35C49" w:rsidR="001B5B07">
        <w:rPr>
          <w:rFonts w:asciiTheme="minorHAnsi" w:hAnsiTheme="minorHAnsi"/>
          <w:color w:val="00B050"/>
          <w:sz w:val="22"/>
          <w:shd w:val="clear" w:color="auto" w:fill="FFFFFF"/>
        </w:rPr>
        <w:t>setback</w:t>
      </w:r>
      <w:r w:rsidRPr="00C35C49" w:rsidR="007711C4">
        <w:rPr>
          <w:rFonts w:asciiTheme="minorHAnsi" w:hAnsiTheme="minorHAnsi"/>
          <w:sz w:val="22"/>
        </w:rPr>
        <w:t xml:space="preserve"> is less than nine metres;</w:t>
      </w:r>
    </w:p>
    <w:p w:rsidRPr="00C35C49" w:rsidR="007711C4" w:rsidP="00A50F2A" w:rsidRDefault="006E6A10" w14:paraId="79E0C140" w14:textId="77777777">
      <w:pPr>
        <w:pStyle w:val="Prllist2"/>
        <w:numPr>
          <w:ilvl w:val="1"/>
          <w:numId w:val="30"/>
        </w:numPr>
        <w:ind w:left="851" w:hanging="425"/>
        <w:rPr>
          <w:rFonts w:asciiTheme="minorHAnsi" w:hAnsiTheme="minorHAnsi"/>
          <w:sz w:val="22"/>
        </w:rPr>
      </w:pPr>
      <w:r w:rsidRPr="00C35C49">
        <w:rPr>
          <w:rFonts w:asciiTheme="minorHAnsi" w:hAnsiTheme="minorHAnsi"/>
          <w:sz w:val="22"/>
        </w:rPr>
        <w:t>n</w:t>
      </w:r>
      <w:r w:rsidRPr="00C35C49" w:rsidR="007711C4">
        <w:rPr>
          <w:rFonts w:asciiTheme="minorHAnsi" w:hAnsiTheme="minorHAnsi"/>
          <w:sz w:val="22"/>
        </w:rPr>
        <w:t xml:space="preserve">o </w:t>
      </w:r>
      <w:r w:rsidRPr="00C35C49" w:rsidR="001B5B07">
        <w:rPr>
          <w:rFonts w:asciiTheme="minorHAnsi" w:hAnsiTheme="minorHAnsi"/>
          <w:color w:val="00B050"/>
          <w:sz w:val="22"/>
          <w:shd w:val="clear" w:color="auto" w:fill="FFFFFF"/>
        </w:rPr>
        <w:t>setback</w:t>
      </w:r>
      <w:r w:rsidRPr="00C35C49" w:rsidR="007711C4">
        <w:rPr>
          <w:rFonts w:asciiTheme="minorHAnsi" w:hAnsiTheme="minorHAnsi"/>
          <w:sz w:val="22"/>
        </w:rPr>
        <w:t xml:space="preserve"> is required along that part of an internal </w:t>
      </w:r>
      <w:r w:rsidRPr="00C35C49" w:rsidR="001B5B07">
        <w:rPr>
          <w:rFonts w:asciiTheme="minorHAnsi" w:hAnsiTheme="minorHAnsi"/>
          <w:color w:val="00B050"/>
          <w:sz w:val="22"/>
          <w:shd w:val="clear" w:color="auto" w:fill="FFFFFF"/>
        </w:rPr>
        <w:t>boundary</w:t>
      </w:r>
      <w:r w:rsidRPr="00C35C49" w:rsidR="007711C4">
        <w:rPr>
          <w:rFonts w:asciiTheme="minorHAnsi" w:hAnsiTheme="minorHAnsi"/>
          <w:sz w:val="22"/>
        </w:rPr>
        <w:t xml:space="preserve"> where </w:t>
      </w:r>
      <w:r w:rsidRPr="00C35C49" w:rsidR="001B5B07">
        <w:rPr>
          <w:rFonts w:asciiTheme="minorHAnsi" w:hAnsiTheme="minorHAnsi"/>
          <w:color w:val="00B050"/>
          <w:sz w:val="22"/>
          <w:shd w:val="clear" w:color="auto" w:fill="FFFFFF"/>
        </w:rPr>
        <w:t>buildings</w:t>
      </w:r>
      <w:r w:rsidRPr="00C35C49" w:rsidR="007711C4">
        <w:rPr>
          <w:rFonts w:asciiTheme="minorHAnsi" w:hAnsiTheme="minorHAnsi"/>
          <w:sz w:val="22"/>
        </w:rPr>
        <w:t xml:space="preserve"> on </w:t>
      </w:r>
      <w:r w:rsidRPr="00C35C49" w:rsidR="001B5B07">
        <w:rPr>
          <w:rFonts w:asciiTheme="minorHAnsi" w:hAnsiTheme="minorHAnsi"/>
          <w:color w:val="00B050"/>
          <w:sz w:val="22"/>
          <w:shd w:val="clear" w:color="auto" w:fill="FFFFFF"/>
        </w:rPr>
        <w:t>adjoining</w:t>
      </w:r>
      <w:r w:rsidRPr="00C35C49" w:rsidR="007711C4">
        <w:rPr>
          <w:rFonts w:asciiTheme="minorHAnsi" w:hAnsiTheme="minorHAnsi"/>
          <w:sz w:val="22"/>
        </w:rPr>
        <w:t xml:space="preserve"> </w:t>
      </w:r>
      <w:r w:rsidRPr="00C35C49" w:rsidR="001B5B07">
        <w:rPr>
          <w:rFonts w:asciiTheme="minorHAnsi" w:hAnsiTheme="minorHAnsi"/>
          <w:color w:val="00B050"/>
          <w:sz w:val="22"/>
          <w:shd w:val="clear" w:color="auto" w:fill="FFFFFF"/>
        </w:rPr>
        <w:t>sites</w:t>
      </w:r>
      <w:r w:rsidRPr="00C35C49" w:rsidR="007711C4">
        <w:rPr>
          <w:rFonts w:asciiTheme="minorHAnsi" w:hAnsiTheme="minorHAnsi"/>
          <w:sz w:val="22"/>
        </w:rPr>
        <w:t xml:space="preserve"> have a common wall along the internal </w:t>
      </w:r>
      <w:r w:rsidRPr="00C35C49" w:rsidR="001B5B07">
        <w:rPr>
          <w:rFonts w:asciiTheme="minorHAnsi" w:hAnsiTheme="minorHAnsi"/>
          <w:color w:val="00B050"/>
          <w:sz w:val="22"/>
          <w:shd w:val="clear" w:color="auto" w:fill="FFFFFF"/>
        </w:rPr>
        <w:t>boundary</w:t>
      </w:r>
      <w:r w:rsidRPr="00C35C49" w:rsidR="007711C4">
        <w:rPr>
          <w:rFonts w:asciiTheme="minorHAnsi" w:hAnsiTheme="minorHAnsi"/>
          <w:sz w:val="22"/>
        </w:rPr>
        <w:t>; and</w:t>
      </w:r>
    </w:p>
    <w:p w:rsidRPr="00C35C49" w:rsidR="007711C4" w:rsidP="00A50F2A" w:rsidRDefault="006E6A10" w14:paraId="3E62AA30" w14:textId="77777777">
      <w:pPr>
        <w:pStyle w:val="Prllist2"/>
        <w:numPr>
          <w:ilvl w:val="1"/>
          <w:numId w:val="30"/>
        </w:numPr>
        <w:ind w:left="851" w:hanging="425"/>
        <w:rPr>
          <w:rFonts w:asciiTheme="minorHAnsi" w:hAnsiTheme="minorHAnsi"/>
          <w:sz w:val="22"/>
        </w:rPr>
      </w:pPr>
      <w:r w:rsidRPr="00C35C49">
        <w:rPr>
          <w:rFonts w:asciiTheme="minorHAnsi" w:hAnsiTheme="minorHAnsi"/>
          <w:sz w:val="22"/>
        </w:rPr>
        <w:t>n</w:t>
      </w:r>
      <w:r w:rsidRPr="00C35C49" w:rsidR="007711C4">
        <w:rPr>
          <w:rFonts w:asciiTheme="minorHAnsi" w:hAnsiTheme="minorHAnsi"/>
          <w:sz w:val="22"/>
        </w:rPr>
        <w:t xml:space="preserve">o </w:t>
      </w:r>
      <w:r w:rsidRPr="00C35C49" w:rsidR="001B5B07">
        <w:rPr>
          <w:rFonts w:asciiTheme="minorHAnsi" w:hAnsiTheme="minorHAnsi"/>
          <w:color w:val="00B050"/>
          <w:sz w:val="22"/>
          <w:shd w:val="clear" w:color="auto" w:fill="FFFFFF"/>
        </w:rPr>
        <w:t>setback</w:t>
      </w:r>
      <w:r w:rsidRPr="00C35C49" w:rsidR="007711C4">
        <w:rPr>
          <w:rFonts w:asciiTheme="minorHAnsi" w:hAnsiTheme="minorHAnsi"/>
          <w:sz w:val="22"/>
        </w:rPr>
        <w:t xml:space="preserve"> is required for basements, provided that any part of a basement located within 1.8 metres of an internal </w:t>
      </w:r>
      <w:r w:rsidRPr="00C35C49" w:rsidR="001B5B07">
        <w:rPr>
          <w:rFonts w:asciiTheme="minorHAnsi" w:hAnsiTheme="minorHAnsi"/>
          <w:color w:val="00B050"/>
          <w:sz w:val="22"/>
          <w:shd w:val="clear" w:color="auto" w:fill="FFFFFF"/>
        </w:rPr>
        <w:t>boundary</w:t>
      </w:r>
      <w:r w:rsidRPr="00C35C49" w:rsidR="007711C4">
        <w:rPr>
          <w:rFonts w:asciiTheme="minorHAnsi" w:hAnsiTheme="minorHAnsi"/>
          <w:sz w:val="22"/>
        </w:rPr>
        <w:t xml:space="preserve"> is wholly below </w:t>
      </w:r>
      <w:r w:rsidRPr="00C35C49" w:rsidR="001B5B07">
        <w:rPr>
          <w:rFonts w:asciiTheme="minorHAnsi" w:hAnsiTheme="minorHAnsi"/>
          <w:color w:val="00B050"/>
          <w:sz w:val="22"/>
          <w:shd w:val="clear" w:color="auto" w:fill="FFFFFF"/>
        </w:rPr>
        <w:t>ground level</w:t>
      </w:r>
      <w:r w:rsidRPr="00C35C49" w:rsidR="007711C4">
        <w:rPr>
          <w:rFonts w:asciiTheme="minorHAnsi" w:hAnsiTheme="minorHAnsi"/>
          <w:sz w:val="22"/>
        </w:rPr>
        <w:t>.</w:t>
      </w:r>
    </w:p>
    <w:p w:rsidRPr="00C35C49" w:rsidR="007711C4" w:rsidP="00A50F2A" w:rsidRDefault="007711C4" w14:paraId="6A27C9AD" w14:textId="77777777">
      <w:pPr>
        <w:pStyle w:val="Prllist1"/>
        <w:numPr>
          <w:ilvl w:val="0"/>
          <w:numId w:val="30"/>
        </w:numPr>
        <w:tabs>
          <w:tab w:val="clear" w:pos="567"/>
        </w:tabs>
        <w:ind w:left="426" w:hanging="426"/>
        <w:rPr>
          <w:rFonts w:asciiTheme="minorHAnsi" w:hAnsiTheme="minorHAnsi"/>
          <w:sz w:val="22"/>
        </w:rPr>
      </w:pPr>
      <w:r w:rsidRPr="00C35C49">
        <w:rPr>
          <w:rFonts w:asciiTheme="minorHAnsi" w:hAnsiTheme="minorHAnsi"/>
          <w:sz w:val="22"/>
        </w:rPr>
        <w:t xml:space="preserve">Parts of a </w:t>
      </w:r>
      <w:r w:rsidRPr="00C35C49" w:rsidR="001B5B07">
        <w:rPr>
          <w:rFonts w:asciiTheme="minorHAnsi" w:hAnsiTheme="minorHAnsi"/>
          <w:color w:val="00B050"/>
          <w:sz w:val="22"/>
          <w:shd w:val="clear" w:color="auto" w:fill="FFFFFF"/>
        </w:rPr>
        <w:t>balcony</w:t>
      </w:r>
      <w:r w:rsidRPr="00C35C49">
        <w:rPr>
          <w:rFonts w:asciiTheme="minorHAnsi" w:hAnsiTheme="minorHAnsi"/>
          <w:sz w:val="22"/>
        </w:rPr>
        <w:t xml:space="preserve"> or any </w:t>
      </w:r>
      <w:r w:rsidRPr="00C35C49" w:rsidR="001B5B07">
        <w:rPr>
          <w:rFonts w:asciiTheme="minorHAnsi" w:hAnsiTheme="minorHAnsi"/>
          <w:color w:val="00B050"/>
          <w:sz w:val="22"/>
          <w:shd w:val="clear" w:color="auto" w:fill="FFFFFF"/>
        </w:rPr>
        <w:t>window</w:t>
      </w:r>
      <w:r w:rsidRPr="00C35C49">
        <w:rPr>
          <w:rFonts w:asciiTheme="minorHAnsi" w:hAnsiTheme="minorHAnsi"/>
          <w:sz w:val="22"/>
        </w:rPr>
        <w:t xml:space="preserve"> of a </w:t>
      </w:r>
      <w:r w:rsidRPr="00C35C49" w:rsidR="001B5B07">
        <w:rPr>
          <w:rFonts w:asciiTheme="minorHAnsi" w:hAnsiTheme="minorHAnsi"/>
          <w:color w:val="00B050"/>
          <w:sz w:val="22"/>
          <w:shd w:val="clear" w:color="auto" w:fill="FFFFFF"/>
        </w:rPr>
        <w:t>living area</w:t>
      </w:r>
      <w:r w:rsidRPr="00C35C49">
        <w:rPr>
          <w:rFonts w:asciiTheme="minorHAnsi" w:hAnsiTheme="minorHAnsi"/>
          <w:sz w:val="22"/>
        </w:rPr>
        <w:t xml:space="preserve"> at first floor level or above shall not be located within </w:t>
      </w:r>
      <w:r w:rsidRPr="00C35C49" w:rsidR="006E6A10">
        <w:rPr>
          <w:rFonts w:asciiTheme="minorHAnsi" w:hAnsiTheme="minorHAnsi"/>
          <w:sz w:val="22"/>
        </w:rPr>
        <w:t xml:space="preserve">4 </w:t>
      </w:r>
      <w:r w:rsidRPr="00C35C49">
        <w:rPr>
          <w:rFonts w:asciiTheme="minorHAnsi" w:hAnsiTheme="minorHAnsi"/>
          <w:sz w:val="22"/>
        </w:rPr>
        <w:t xml:space="preserve">metres of an internal </w:t>
      </w:r>
      <w:r w:rsidRPr="00C35C49" w:rsidR="001B5B07">
        <w:rPr>
          <w:rFonts w:asciiTheme="minorHAnsi" w:hAnsiTheme="minorHAnsi"/>
          <w:color w:val="00B050"/>
          <w:sz w:val="22"/>
          <w:shd w:val="clear" w:color="auto" w:fill="FFFFFF"/>
        </w:rPr>
        <w:t>boundary</w:t>
      </w:r>
      <w:r w:rsidRPr="00C35C49">
        <w:rPr>
          <w:rFonts w:asciiTheme="minorHAnsi" w:hAnsiTheme="minorHAnsi"/>
          <w:sz w:val="22"/>
        </w:rPr>
        <w:t xml:space="preserve"> of a </w:t>
      </w:r>
      <w:r w:rsidRPr="00C35C49" w:rsidR="001B5B07">
        <w:rPr>
          <w:rFonts w:asciiTheme="minorHAnsi" w:hAnsiTheme="minorHAnsi"/>
          <w:color w:val="00B050"/>
          <w:sz w:val="22"/>
          <w:shd w:val="clear" w:color="auto" w:fill="FFFFFF"/>
        </w:rPr>
        <w:t>site</w:t>
      </w:r>
      <w:r w:rsidRPr="00C35C49">
        <w:rPr>
          <w:rFonts w:asciiTheme="minorHAnsi" w:hAnsiTheme="minorHAnsi"/>
          <w:sz w:val="22"/>
        </w:rPr>
        <w:t xml:space="preserve">, except that this shall not apply to a </w:t>
      </w:r>
      <w:r w:rsidRPr="00C35C49" w:rsidR="001B5B07">
        <w:rPr>
          <w:rFonts w:asciiTheme="minorHAnsi" w:hAnsiTheme="minorHAnsi"/>
          <w:color w:val="00B050"/>
          <w:sz w:val="22"/>
          <w:shd w:val="clear" w:color="auto" w:fill="FFFFFF"/>
        </w:rPr>
        <w:t>window</w:t>
      </w:r>
      <w:r w:rsidRPr="00C35C49">
        <w:rPr>
          <w:rFonts w:asciiTheme="minorHAnsi" w:hAnsiTheme="minorHAnsi"/>
          <w:sz w:val="22"/>
        </w:rPr>
        <w:t xml:space="preserve"> at an angle of 90 degrees or greater to </w:t>
      </w:r>
      <w:r w:rsidRPr="00C35C49" w:rsidR="001B5B07">
        <w:rPr>
          <w:rFonts w:asciiTheme="minorHAnsi" w:hAnsiTheme="minorHAnsi"/>
          <w:color w:val="00B050"/>
          <w:sz w:val="22"/>
          <w:shd w:val="clear" w:color="auto" w:fill="FFFFFF"/>
        </w:rPr>
        <w:t>boundary</w:t>
      </w:r>
      <w:r w:rsidRPr="00C35C49">
        <w:rPr>
          <w:rFonts w:asciiTheme="minorHAnsi" w:hAnsiTheme="minorHAnsi"/>
          <w:sz w:val="22"/>
        </w:rPr>
        <w:t xml:space="preserve">, or a </w:t>
      </w:r>
      <w:r w:rsidRPr="00C35C49" w:rsidR="001B5B07">
        <w:rPr>
          <w:rFonts w:asciiTheme="minorHAnsi" w:hAnsiTheme="minorHAnsi"/>
          <w:color w:val="00B050"/>
          <w:sz w:val="22"/>
          <w:shd w:val="clear" w:color="auto" w:fill="FFFFFF"/>
        </w:rPr>
        <w:t>window</w:t>
      </w:r>
      <w:r w:rsidRPr="00C35C49">
        <w:rPr>
          <w:rFonts w:asciiTheme="minorHAnsi" w:hAnsiTheme="minorHAnsi"/>
          <w:sz w:val="22"/>
        </w:rPr>
        <w:t xml:space="preserve"> or </w:t>
      </w:r>
      <w:r w:rsidRPr="00C35C49" w:rsidR="001B5B07">
        <w:rPr>
          <w:rFonts w:asciiTheme="minorHAnsi" w:hAnsiTheme="minorHAnsi"/>
          <w:color w:val="00B050"/>
          <w:sz w:val="22"/>
          <w:shd w:val="clear" w:color="auto" w:fill="FFFFFF"/>
        </w:rPr>
        <w:t>balcony</w:t>
      </w:r>
      <w:r w:rsidRPr="00C35C49">
        <w:rPr>
          <w:rFonts w:asciiTheme="minorHAnsi" w:hAnsiTheme="minorHAnsi"/>
          <w:sz w:val="22"/>
        </w:rPr>
        <w:t xml:space="preserve"> which begins within 1.2 metres of </w:t>
      </w:r>
      <w:r w:rsidRPr="00C35C49" w:rsidR="001B5B07">
        <w:rPr>
          <w:rFonts w:asciiTheme="minorHAnsi" w:hAnsiTheme="minorHAnsi"/>
          <w:color w:val="00B050"/>
          <w:sz w:val="22"/>
          <w:shd w:val="clear" w:color="auto" w:fill="FFFFFF"/>
        </w:rPr>
        <w:t>ground level</w:t>
      </w:r>
      <w:r w:rsidRPr="00C35C49">
        <w:rPr>
          <w:rFonts w:asciiTheme="minorHAnsi" w:hAnsiTheme="minorHAnsi"/>
          <w:sz w:val="22"/>
        </w:rPr>
        <w:t xml:space="preserve"> (such as above a </w:t>
      </w:r>
      <w:r w:rsidRPr="00C35C49" w:rsidR="001B5B07">
        <w:rPr>
          <w:rFonts w:asciiTheme="minorHAnsi" w:hAnsiTheme="minorHAnsi"/>
          <w:color w:val="00B050"/>
          <w:sz w:val="22"/>
          <w:shd w:val="clear" w:color="auto" w:fill="FFFFFF"/>
        </w:rPr>
        <w:t>garage</w:t>
      </w:r>
      <w:r w:rsidRPr="00C35C49">
        <w:rPr>
          <w:rFonts w:asciiTheme="minorHAnsi" w:hAnsiTheme="minorHAnsi"/>
          <w:sz w:val="22"/>
        </w:rPr>
        <w:t xml:space="preserve"> which is partly below </w:t>
      </w:r>
      <w:r w:rsidRPr="00C35C49" w:rsidR="001B5B07">
        <w:rPr>
          <w:rFonts w:asciiTheme="minorHAnsi" w:hAnsiTheme="minorHAnsi"/>
          <w:color w:val="00B050"/>
          <w:sz w:val="22"/>
          <w:shd w:val="clear" w:color="auto" w:fill="FFFFFF"/>
        </w:rPr>
        <w:t>ground level</w:t>
      </w:r>
      <w:r w:rsidRPr="00C35C49">
        <w:rPr>
          <w:rFonts w:asciiTheme="minorHAnsi" w:hAnsiTheme="minorHAnsi"/>
          <w:sz w:val="22"/>
        </w:rPr>
        <w:t>).</w:t>
      </w:r>
    </w:p>
    <w:p w:rsidRPr="00550C5A" w:rsidR="007711C4" w:rsidP="00A50F2A" w:rsidRDefault="007711C4" w14:paraId="1370F4AD"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19" w:id="26"/>
      <w:bookmarkStart w:name="_Toc437252801" w:id="27"/>
      <w:r w:rsidRPr="00550C5A">
        <w:rPr>
          <w:rFonts w:asciiTheme="minorHAnsi" w:hAnsiTheme="minorHAnsi"/>
          <w:sz w:val="27"/>
          <w:szCs w:val="27"/>
          <w:shd w:val="clear" w:color="auto" w:fill="FFFFFF"/>
        </w:rPr>
        <w:t>Minimum unit size, and mix of units</w:t>
      </w:r>
      <w:bookmarkEnd w:id="26"/>
      <w:bookmarkEnd w:id="27"/>
    </w:p>
    <w:p w:rsidRPr="00C35C49" w:rsidR="00811956" w:rsidP="00A50F2A" w:rsidRDefault="007711C4" w14:paraId="6F6749DE" w14:textId="77777777">
      <w:pPr>
        <w:pStyle w:val="Prllist1"/>
        <w:numPr>
          <w:ilvl w:val="0"/>
          <w:numId w:val="31"/>
        </w:numPr>
        <w:tabs>
          <w:tab w:val="clear" w:pos="567"/>
        </w:tabs>
        <w:ind w:left="426" w:hanging="426"/>
        <w:rPr>
          <w:rFonts w:asciiTheme="minorHAnsi" w:hAnsiTheme="minorHAnsi"/>
          <w:sz w:val="22"/>
        </w:rPr>
      </w:pPr>
      <w:r w:rsidRPr="00C35C49">
        <w:rPr>
          <w:rFonts w:asciiTheme="minorHAnsi" w:hAnsiTheme="minorHAnsi"/>
          <w:sz w:val="22"/>
        </w:rPr>
        <w:t xml:space="preserve">The minimum </w:t>
      </w:r>
      <w:r w:rsidRPr="00C35C49" w:rsidR="001B5B07">
        <w:rPr>
          <w:rFonts w:asciiTheme="minorHAnsi" w:hAnsiTheme="minorHAnsi"/>
          <w:color w:val="00B050"/>
          <w:sz w:val="22"/>
          <w:shd w:val="clear" w:color="auto" w:fill="FFFFFF"/>
        </w:rPr>
        <w:t>net floor area</w:t>
      </w:r>
      <w:r w:rsidRPr="00C35C49">
        <w:rPr>
          <w:rFonts w:asciiTheme="minorHAnsi" w:hAnsiTheme="minorHAnsi"/>
          <w:sz w:val="22"/>
        </w:rPr>
        <w:t xml:space="preserve"> (including toilets and bathrooms, but excluding</w:t>
      </w:r>
      <w:r w:rsidRPr="00C35C49" w:rsidR="00A61987">
        <w:rPr>
          <w:rFonts w:asciiTheme="minorHAnsi" w:hAnsiTheme="minorHAnsi"/>
          <w:sz w:val="22"/>
        </w:rPr>
        <w:t xml:space="preserve"> </w:t>
      </w:r>
      <w:r w:rsidRPr="00C35C49" w:rsidR="0029200C">
        <w:rPr>
          <w:rFonts w:asciiTheme="minorHAnsi" w:hAnsiTheme="minorHAnsi"/>
          <w:color w:val="00B050"/>
          <w:sz w:val="22"/>
        </w:rPr>
        <w:t xml:space="preserve">parking areas </w:t>
      </w:r>
      <w:r w:rsidRPr="00C35C49">
        <w:rPr>
          <w:rFonts w:asciiTheme="minorHAnsi" w:hAnsiTheme="minorHAnsi"/>
          <w:sz w:val="22"/>
        </w:rPr>
        <w:t xml:space="preserve">, </w:t>
      </w:r>
      <w:r w:rsidRPr="00C35C49" w:rsidR="0029200C">
        <w:rPr>
          <w:rFonts w:asciiTheme="minorHAnsi" w:hAnsiTheme="minorHAnsi"/>
          <w:sz w:val="22"/>
        </w:rPr>
        <w:t xml:space="preserve"> </w:t>
      </w:r>
      <w:r w:rsidRPr="00C35C49" w:rsidR="0029200C">
        <w:rPr>
          <w:rFonts w:asciiTheme="minorHAnsi" w:hAnsiTheme="minorHAnsi"/>
          <w:color w:val="00B050"/>
          <w:sz w:val="22"/>
        </w:rPr>
        <w:t>garages</w:t>
      </w:r>
      <w:r w:rsidRPr="00C35C49">
        <w:rPr>
          <w:rFonts w:asciiTheme="minorHAnsi" w:hAnsiTheme="minorHAnsi"/>
          <w:sz w:val="22"/>
        </w:rPr>
        <w:t xml:space="preserve">, or </w:t>
      </w:r>
      <w:r w:rsidRPr="00C35C49" w:rsidR="001B5B07">
        <w:rPr>
          <w:rFonts w:asciiTheme="minorHAnsi" w:hAnsiTheme="minorHAnsi"/>
          <w:color w:val="00B050"/>
          <w:sz w:val="22"/>
          <w:shd w:val="clear" w:color="auto" w:fill="FFFFFF"/>
        </w:rPr>
        <w:t>balconies</w:t>
      </w:r>
      <w:r w:rsidRPr="00C35C49">
        <w:rPr>
          <w:rFonts w:asciiTheme="minorHAnsi" w:hAnsiTheme="minorHAnsi"/>
          <w:sz w:val="22"/>
        </w:rPr>
        <w:t xml:space="preserve">) for any </w:t>
      </w:r>
      <w:r w:rsidRPr="00C35C49" w:rsidR="001B5B07">
        <w:rPr>
          <w:rFonts w:asciiTheme="minorHAnsi" w:hAnsiTheme="minorHAnsi"/>
          <w:color w:val="00B050"/>
          <w:sz w:val="22"/>
          <w:shd w:val="clear" w:color="auto" w:fill="FFFFFF"/>
        </w:rPr>
        <w:t>residential unit</w:t>
      </w:r>
      <w:r w:rsidRPr="00C35C49" w:rsidR="00FA384F">
        <w:rPr>
          <w:rFonts w:asciiTheme="minorHAnsi" w:hAnsiTheme="minorHAnsi"/>
          <w:sz w:val="22"/>
        </w:rPr>
        <w:t xml:space="preserve"> shall be</w:t>
      </w:r>
      <w:r w:rsidRPr="00C35C49" w:rsidR="00345D2F">
        <w:rPr>
          <w:rFonts w:asciiTheme="minorHAnsi" w:hAnsiTheme="minorHAnsi"/>
          <w:sz w:val="22"/>
        </w:rPr>
        <w:t>:</w:t>
      </w:r>
      <w:r w:rsidRPr="00C35C49" w:rsidR="00B964F0">
        <w:rPr>
          <w:rFonts w:asciiTheme="minorHAnsi" w:hAnsiTheme="minorHAnsi"/>
          <w:sz w:val="22"/>
        </w:rPr>
        <w:t xml:space="preserve"> </w:t>
      </w:r>
    </w:p>
    <w:tbl>
      <w:tblPr>
        <w:tblStyle w:val="prltable"/>
        <w:tblW w:w="4750" w:type="pct"/>
        <w:tblLook w:val="00A0" w:firstRow="1" w:lastRow="0" w:firstColumn="1" w:lastColumn="0" w:noHBand="0" w:noVBand="0"/>
      </w:tblPr>
      <w:tblGrid>
        <w:gridCol w:w="563"/>
        <w:gridCol w:w="3942"/>
        <w:gridCol w:w="4081"/>
      </w:tblGrid>
      <w:tr w:rsidRPr="00C35C49" w:rsidR="00294EBE" w:rsidTr="00DF1445" w14:paraId="067EBCC5" w14:textId="77777777">
        <w:trPr>
          <w:cnfStyle w:val="100000000000" w:firstRow="1" w:lastRow="0" w:firstColumn="0" w:lastColumn="0" w:oddVBand="0" w:evenVBand="0" w:oddHBand="0" w:evenHBand="0" w:firstRowFirstColumn="0" w:firstRowLastColumn="0" w:lastRowFirstColumn="0" w:lastRowLastColumn="0"/>
        </w:trPr>
        <w:tc>
          <w:tcPr>
            <w:tcW w:w="562" w:type="dxa"/>
          </w:tcPr>
          <w:p w:rsidRPr="00C35C49" w:rsidR="007711C4" w:rsidP="00F82A2C" w:rsidRDefault="007711C4" w14:paraId="6889AC40" w14:textId="77777777">
            <w:pPr>
              <w:pStyle w:val="prlTabletextbold"/>
              <w:rPr>
                <w:rFonts w:asciiTheme="minorHAnsi" w:hAnsiTheme="minorHAnsi"/>
                <w:b w:val="0"/>
                <w:sz w:val="22"/>
              </w:rPr>
            </w:pPr>
          </w:p>
        </w:tc>
        <w:tc>
          <w:tcPr>
            <w:tcW w:w="3932" w:type="dxa"/>
          </w:tcPr>
          <w:p w:rsidRPr="00C35C49" w:rsidR="007711C4" w:rsidP="00F82A2C" w:rsidRDefault="007711C4" w14:paraId="04A214F4" w14:textId="77777777">
            <w:pPr>
              <w:pStyle w:val="prlTabletextbold"/>
              <w:rPr>
                <w:rFonts w:asciiTheme="minorHAnsi" w:hAnsiTheme="minorHAnsi"/>
                <w:b w:val="0"/>
                <w:sz w:val="22"/>
              </w:rPr>
            </w:pPr>
            <w:r w:rsidRPr="00C35C49">
              <w:rPr>
                <w:rFonts w:asciiTheme="minorHAnsi" w:hAnsiTheme="minorHAnsi"/>
                <w:b w:val="0"/>
                <w:sz w:val="22"/>
              </w:rPr>
              <w:t>Number of Bedrooms</w:t>
            </w:r>
          </w:p>
        </w:tc>
        <w:tc>
          <w:tcPr>
            <w:tcW w:w="4071" w:type="dxa"/>
          </w:tcPr>
          <w:p w:rsidRPr="00C35C49" w:rsidR="007711C4" w:rsidP="00F82A2C" w:rsidRDefault="00F852E4" w14:paraId="590A983A" w14:textId="77777777">
            <w:pPr>
              <w:pStyle w:val="prlTabletextbold"/>
              <w:rPr>
                <w:rFonts w:asciiTheme="minorHAnsi" w:hAnsiTheme="minorHAnsi"/>
                <w:b w:val="0"/>
                <w:sz w:val="22"/>
              </w:rPr>
            </w:pPr>
            <w:r w:rsidRPr="00C35C49">
              <w:rPr>
                <w:rFonts w:asciiTheme="minorHAnsi" w:hAnsiTheme="minorHAnsi"/>
                <w:b w:val="0"/>
                <w:sz w:val="22"/>
              </w:rPr>
              <w:t>Standard</w:t>
            </w:r>
          </w:p>
        </w:tc>
      </w:tr>
      <w:tr w:rsidRPr="00C35C49" w:rsidR="00294EBE" w:rsidTr="00DF1445" w14:paraId="785831A9" w14:textId="77777777">
        <w:tc>
          <w:tcPr>
            <w:tcW w:w="562" w:type="dxa"/>
          </w:tcPr>
          <w:p w:rsidRPr="00C35C49" w:rsidR="007711C4" w:rsidP="00A50F2A" w:rsidRDefault="007711C4" w14:paraId="471C80EC" w14:textId="77777777">
            <w:pPr>
              <w:pStyle w:val="prlTabletext"/>
              <w:numPr>
                <w:ilvl w:val="0"/>
                <w:numId w:val="55"/>
              </w:numPr>
              <w:rPr>
                <w:rFonts w:asciiTheme="minorHAnsi" w:hAnsiTheme="minorHAnsi"/>
                <w:sz w:val="22"/>
              </w:rPr>
            </w:pPr>
          </w:p>
        </w:tc>
        <w:tc>
          <w:tcPr>
            <w:tcW w:w="3932" w:type="dxa"/>
          </w:tcPr>
          <w:p w:rsidRPr="00C35C49" w:rsidR="007711C4" w:rsidP="00F82A2C" w:rsidRDefault="007711C4" w14:paraId="2B8AAFC8" w14:textId="77777777">
            <w:pPr>
              <w:pStyle w:val="prlTabletext"/>
              <w:rPr>
                <w:rFonts w:asciiTheme="minorHAnsi" w:hAnsiTheme="minorHAnsi"/>
                <w:sz w:val="22"/>
              </w:rPr>
            </w:pPr>
            <w:r w:rsidRPr="00C35C49">
              <w:rPr>
                <w:rFonts w:asciiTheme="minorHAnsi" w:hAnsiTheme="minorHAnsi"/>
                <w:sz w:val="22"/>
              </w:rPr>
              <w:t>Studio</w:t>
            </w:r>
          </w:p>
        </w:tc>
        <w:tc>
          <w:tcPr>
            <w:tcW w:w="4071" w:type="dxa"/>
          </w:tcPr>
          <w:p w:rsidRPr="00C35C49" w:rsidR="005108DD" w:rsidP="00F82A2C" w:rsidRDefault="007711C4" w14:paraId="02866187" w14:textId="77777777">
            <w:pPr>
              <w:pStyle w:val="prlTabletext"/>
              <w:rPr>
                <w:rFonts w:asciiTheme="minorHAnsi" w:hAnsiTheme="minorHAnsi"/>
                <w:sz w:val="22"/>
              </w:rPr>
            </w:pPr>
            <w:r w:rsidRPr="00C35C49">
              <w:rPr>
                <w:rFonts w:asciiTheme="minorHAnsi" w:hAnsiTheme="minorHAnsi"/>
                <w:sz w:val="22"/>
              </w:rPr>
              <w:t>35</w:t>
            </w:r>
            <w:r w:rsidRPr="00C35C49" w:rsidR="002472ED">
              <w:rPr>
                <w:rFonts w:asciiTheme="minorHAnsi" w:hAnsiTheme="minorHAnsi"/>
                <w:sz w:val="22"/>
              </w:rPr>
              <w:t>m²</w:t>
            </w:r>
          </w:p>
        </w:tc>
      </w:tr>
      <w:tr w:rsidRPr="00C35C49" w:rsidR="00294EBE" w:rsidTr="00DF1445" w14:paraId="512EBBDC" w14:textId="77777777">
        <w:tc>
          <w:tcPr>
            <w:tcW w:w="562" w:type="dxa"/>
          </w:tcPr>
          <w:p w:rsidRPr="00C35C49" w:rsidR="007711C4" w:rsidP="00A50F2A" w:rsidRDefault="007711C4" w14:paraId="6A761462" w14:textId="77777777">
            <w:pPr>
              <w:pStyle w:val="prlTabletext"/>
              <w:numPr>
                <w:ilvl w:val="0"/>
                <w:numId w:val="55"/>
              </w:numPr>
              <w:rPr>
                <w:rFonts w:asciiTheme="minorHAnsi" w:hAnsiTheme="minorHAnsi"/>
                <w:sz w:val="22"/>
              </w:rPr>
            </w:pPr>
          </w:p>
        </w:tc>
        <w:tc>
          <w:tcPr>
            <w:tcW w:w="3932" w:type="dxa"/>
          </w:tcPr>
          <w:p w:rsidRPr="00C35C49" w:rsidR="007711C4" w:rsidP="00F82A2C" w:rsidRDefault="007711C4" w14:paraId="4EF8EB69" w14:textId="77777777">
            <w:pPr>
              <w:pStyle w:val="prlTabletext"/>
              <w:rPr>
                <w:rFonts w:asciiTheme="minorHAnsi" w:hAnsiTheme="minorHAnsi"/>
                <w:sz w:val="22"/>
              </w:rPr>
            </w:pPr>
            <w:r w:rsidRPr="00C35C49">
              <w:rPr>
                <w:rFonts w:asciiTheme="minorHAnsi" w:hAnsiTheme="minorHAnsi"/>
                <w:sz w:val="22"/>
              </w:rPr>
              <w:t xml:space="preserve">1 </w:t>
            </w:r>
            <w:r w:rsidRPr="00C35C49" w:rsidR="006E6A10">
              <w:rPr>
                <w:rFonts w:asciiTheme="minorHAnsi" w:hAnsiTheme="minorHAnsi"/>
                <w:sz w:val="22"/>
              </w:rPr>
              <w:t>b</w:t>
            </w:r>
            <w:r w:rsidRPr="00C35C49">
              <w:rPr>
                <w:rFonts w:asciiTheme="minorHAnsi" w:hAnsiTheme="minorHAnsi"/>
                <w:sz w:val="22"/>
              </w:rPr>
              <w:t>edroom</w:t>
            </w:r>
          </w:p>
        </w:tc>
        <w:tc>
          <w:tcPr>
            <w:tcW w:w="4071" w:type="dxa"/>
          </w:tcPr>
          <w:p w:rsidRPr="00C35C49" w:rsidR="007711C4" w:rsidP="00F82A2C" w:rsidRDefault="007711C4" w14:paraId="3E6C05FE" w14:textId="77777777">
            <w:pPr>
              <w:pStyle w:val="prlTabletext"/>
              <w:rPr>
                <w:rFonts w:asciiTheme="minorHAnsi" w:hAnsiTheme="minorHAnsi"/>
                <w:sz w:val="22"/>
              </w:rPr>
            </w:pPr>
            <w:r w:rsidRPr="00C35C49">
              <w:rPr>
                <w:rFonts w:asciiTheme="minorHAnsi" w:hAnsiTheme="minorHAnsi"/>
                <w:sz w:val="22"/>
              </w:rPr>
              <w:t>45</w:t>
            </w:r>
            <w:r w:rsidRPr="00C35C49" w:rsidR="002472ED">
              <w:rPr>
                <w:rFonts w:asciiTheme="minorHAnsi" w:hAnsiTheme="minorHAnsi"/>
                <w:sz w:val="22"/>
              </w:rPr>
              <w:t>m²</w:t>
            </w:r>
          </w:p>
        </w:tc>
      </w:tr>
      <w:tr w:rsidRPr="00C35C49" w:rsidR="00294EBE" w:rsidTr="00DF1445" w14:paraId="212C2611" w14:textId="77777777">
        <w:tc>
          <w:tcPr>
            <w:tcW w:w="562" w:type="dxa"/>
          </w:tcPr>
          <w:p w:rsidRPr="00C35C49" w:rsidR="007711C4" w:rsidP="00A50F2A" w:rsidRDefault="007711C4" w14:paraId="08E9D7EB" w14:textId="77777777">
            <w:pPr>
              <w:pStyle w:val="prlTabletext"/>
              <w:numPr>
                <w:ilvl w:val="0"/>
                <w:numId w:val="55"/>
              </w:numPr>
              <w:rPr>
                <w:rFonts w:asciiTheme="minorHAnsi" w:hAnsiTheme="minorHAnsi"/>
                <w:sz w:val="22"/>
              </w:rPr>
            </w:pPr>
          </w:p>
        </w:tc>
        <w:tc>
          <w:tcPr>
            <w:tcW w:w="3932" w:type="dxa"/>
          </w:tcPr>
          <w:p w:rsidRPr="00C35C49" w:rsidR="007711C4" w:rsidP="00F82A2C" w:rsidRDefault="007711C4" w14:paraId="0E0D028E" w14:textId="77777777">
            <w:pPr>
              <w:pStyle w:val="prlTabletext"/>
              <w:rPr>
                <w:rFonts w:asciiTheme="minorHAnsi" w:hAnsiTheme="minorHAnsi"/>
                <w:sz w:val="22"/>
              </w:rPr>
            </w:pPr>
            <w:r w:rsidRPr="00C35C49">
              <w:rPr>
                <w:rFonts w:asciiTheme="minorHAnsi" w:hAnsiTheme="minorHAnsi"/>
                <w:sz w:val="22"/>
              </w:rPr>
              <w:t xml:space="preserve">2 </w:t>
            </w:r>
            <w:r w:rsidRPr="00C35C49" w:rsidR="006E6A10">
              <w:rPr>
                <w:rFonts w:asciiTheme="minorHAnsi" w:hAnsiTheme="minorHAnsi"/>
                <w:sz w:val="22"/>
              </w:rPr>
              <w:t>b</w:t>
            </w:r>
            <w:r w:rsidRPr="00C35C49">
              <w:rPr>
                <w:rFonts w:asciiTheme="minorHAnsi" w:hAnsiTheme="minorHAnsi"/>
                <w:sz w:val="22"/>
              </w:rPr>
              <w:t>edrooms</w:t>
            </w:r>
          </w:p>
        </w:tc>
        <w:tc>
          <w:tcPr>
            <w:tcW w:w="4071" w:type="dxa"/>
          </w:tcPr>
          <w:p w:rsidRPr="00C35C49" w:rsidR="007711C4" w:rsidP="00F82A2C" w:rsidRDefault="0000340A" w14:paraId="2427AD32" w14:textId="77777777">
            <w:pPr>
              <w:pStyle w:val="prlTabletext"/>
              <w:rPr>
                <w:rFonts w:asciiTheme="minorHAnsi" w:hAnsiTheme="minorHAnsi"/>
                <w:sz w:val="22"/>
              </w:rPr>
            </w:pPr>
            <w:r w:rsidRPr="00C35C49">
              <w:rPr>
                <w:rFonts w:asciiTheme="minorHAnsi" w:hAnsiTheme="minorHAnsi"/>
                <w:sz w:val="22"/>
              </w:rPr>
              <w:t>6</w:t>
            </w:r>
            <w:r w:rsidRPr="00C35C49" w:rsidR="007711C4">
              <w:rPr>
                <w:rFonts w:asciiTheme="minorHAnsi" w:hAnsiTheme="minorHAnsi"/>
                <w:sz w:val="22"/>
              </w:rPr>
              <w:t>0</w:t>
            </w:r>
            <w:r w:rsidRPr="00C35C49" w:rsidR="002472ED">
              <w:rPr>
                <w:rFonts w:asciiTheme="minorHAnsi" w:hAnsiTheme="minorHAnsi"/>
                <w:sz w:val="22"/>
              </w:rPr>
              <w:t>m²</w:t>
            </w:r>
            <w:r w:rsidRPr="00C35C49" w:rsidR="007711C4">
              <w:rPr>
                <w:rFonts w:asciiTheme="minorHAnsi" w:hAnsiTheme="minorHAnsi"/>
                <w:sz w:val="22"/>
              </w:rPr>
              <w:t xml:space="preserve"> </w:t>
            </w:r>
          </w:p>
        </w:tc>
      </w:tr>
      <w:tr w:rsidRPr="00C35C49" w:rsidR="00294EBE" w:rsidTr="00DF1445" w14:paraId="6E04E3A3" w14:textId="77777777">
        <w:tc>
          <w:tcPr>
            <w:tcW w:w="562" w:type="dxa"/>
          </w:tcPr>
          <w:p w:rsidRPr="00C35C49" w:rsidR="007711C4" w:rsidP="00A50F2A" w:rsidRDefault="007711C4" w14:paraId="35BD17EB" w14:textId="77777777">
            <w:pPr>
              <w:pStyle w:val="prlTabletext"/>
              <w:numPr>
                <w:ilvl w:val="0"/>
                <w:numId w:val="55"/>
              </w:numPr>
              <w:rPr>
                <w:rFonts w:asciiTheme="minorHAnsi" w:hAnsiTheme="minorHAnsi"/>
                <w:sz w:val="22"/>
              </w:rPr>
            </w:pPr>
          </w:p>
        </w:tc>
        <w:tc>
          <w:tcPr>
            <w:tcW w:w="3932" w:type="dxa"/>
          </w:tcPr>
          <w:p w:rsidRPr="00C35C49" w:rsidR="007711C4" w:rsidP="00F82A2C" w:rsidRDefault="007711C4" w14:paraId="324B5FA0" w14:textId="77777777">
            <w:pPr>
              <w:pStyle w:val="prlTabletext"/>
              <w:rPr>
                <w:rFonts w:asciiTheme="minorHAnsi" w:hAnsiTheme="minorHAnsi"/>
                <w:sz w:val="22"/>
              </w:rPr>
            </w:pPr>
            <w:r w:rsidRPr="00C35C49">
              <w:rPr>
                <w:rFonts w:asciiTheme="minorHAnsi" w:hAnsiTheme="minorHAnsi"/>
                <w:sz w:val="22"/>
              </w:rPr>
              <w:t xml:space="preserve">3 or more </w:t>
            </w:r>
            <w:r w:rsidRPr="00C35C49" w:rsidR="006E6A10">
              <w:rPr>
                <w:rFonts w:asciiTheme="minorHAnsi" w:hAnsiTheme="minorHAnsi"/>
                <w:sz w:val="22"/>
              </w:rPr>
              <w:t>b</w:t>
            </w:r>
            <w:r w:rsidRPr="00C35C49">
              <w:rPr>
                <w:rFonts w:asciiTheme="minorHAnsi" w:hAnsiTheme="minorHAnsi"/>
                <w:sz w:val="22"/>
              </w:rPr>
              <w:t>edrooms</w:t>
            </w:r>
          </w:p>
        </w:tc>
        <w:tc>
          <w:tcPr>
            <w:tcW w:w="4071" w:type="dxa"/>
          </w:tcPr>
          <w:p w:rsidRPr="00C35C49" w:rsidR="007711C4" w:rsidP="00F82A2C" w:rsidRDefault="007711C4" w14:paraId="10A03B05" w14:textId="77777777">
            <w:pPr>
              <w:pStyle w:val="prlTabletext"/>
              <w:rPr>
                <w:rFonts w:asciiTheme="minorHAnsi" w:hAnsiTheme="minorHAnsi"/>
                <w:sz w:val="22"/>
              </w:rPr>
            </w:pPr>
            <w:r w:rsidRPr="00C35C49">
              <w:rPr>
                <w:rFonts w:asciiTheme="minorHAnsi" w:hAnsiTheme="minorHAnsi"/>
                <w:sz w:val="22"/>
              </w:rPr>
              <w:t>90</w:t>
            </w:r>
            <w:r w:rsidRPr="00C35C49" w:rsidR="002472ED">
              <w:rPr>
                <w:rFonts w:asciiTheme="minorHAnsi" w:hAnsiTheme="minorHAnsi"/>
                <w:sz w:val="22"/>
              </w:rPr>
              <w:t>m²</w:t>
            </w:r>
          </w:p>
        </w:tc>
      </w:tr>
    </w:tbl>
    <w:p w:rsidRPr="00C35C49" w:rsidR="007711C4" w:rsidP="00A50F2A" w:rsidRDefault="007711C4" w14:paraId="4C9DE697" w14:textId="77777777">
      <w:pPr>
        <w:pStyle w:val="Prllist1"/>
        <w:numPr>
          <w:ilvl w:val="0"/>
          <w:numId w:val="31"/>
        </w:numPr>
        <w:tabs>
          <w:tab w:val="clear" w:pos="567"/>
        </w:tabs>
        <w:ind w:left="426" w:hanging="426"/>
        <w:rPr>
          <w:rFonts w:asciiTheme="minorHAnsi" w:hAnsiTheme="minorHAnsi"/>
          <w:sz w:val="22"/>
        </w:rPr>
      </w:pPr>
      <w:r w:rsidRPr="00C35C49">
        <w:rPr>
          <w:rFonts w:asciiTheme="minorHAnsi" w:hAnsiTheme="minorHAnsi"/>
          <w:sz w:val="22"/>
        </w:rPr>
        <w:t>Where</w:t>
      </w:r>
      <w:r w:rsidRPr="00C35C49" w:rsidR="003C452A">
        <w:rPr>
          <w:rFonts w:asciiTheme="minorHAnsi" w:hAnsiTheme="minorHAnsi"/>
          <w:sz w:val="22"/>
        </w:rPr>
        <w:t xml:space="preserve"> the </w:t>
      </w:r>
      <w:r w:rsidRPr="00C35C49" w:rsidR="001B5B07">
        <w:rPr>
          <w:rFonts w:asciiTheme="minorHAnsi" w:hAnsiTheme="minorHAnsi"/>
          <w:color w:val="00B050"/>
          <w:sz w:val="22"/>
          <w:shd w:val="clear" w:color="auto" w:fill="FFFFFF"/>
        </w:rPr>
        <w:t>residential activities</w:t>
      </w:r>
      <w:r w:rsidRPr="00C35C49" w:rsidR="003C452A">
        <w:rPr>
          <w:rFonts w:asciiTheme="minorHAnsi" w:hAnsiTheme="minorHAnsi"/>
          <w:sz w:val="22"/>
        </w:rPr>
        <w:t xml:space="preserve"> utilising the </w:t>
      </w:r>
      <w:r w:rsidRPr="00C35C49" w:rsidR="001B5B07">
        <w:rPr>
          <w:rFonts w:asciiTheme="minorHAnsi" w:hAnsiTheme="minorHAnsi"/>
          <w:sz w:val="22"/>
        </w:rPr>
        <w:t>Enhanced development mechanism</w:t>
      </w:r>
      <w:r w:rsidRPr="00C35C49" w:rsidR="003C452A">
        <w:rPr>
          <w:rFonts w:asciiTheme="minorHAnsi" w:hAnsiTheme="minorHAnsi"/>
          <w:sz w:val="22"/>
        </w:rPr>
        <w:t xml:space="preserve"> include</w:t>
      </w:r>
      <w:r w:rsidRPr="00C35C49">
        <w:rPr>
          <w:rFonts w:asciiTheme="minorHAnsi" w:hAnsiTheme="minorHAnsi"/>
          <w:sz w:val="22"/>
        </w:rPr>
        <w:t xml:space="preserve"> six or more </w:t>
      </w:r>
      <w:r w:rsidRPr="00C35C49" w:rsidR="001B5B07">
        <w:rPr>
          <w:rFonts w:asciiTheme="minorHAnsi" w:hAnsiTheme="minorHAnsi"/>
          <w:color w:val="00B050"/>
          <w:sz w:val="22"/>
          <w:shd w:val="clear" w:color="auto" w:fill="FFFFFF"/>
        </w:rPr>
        <w:t>residential units</w:t>
      </w:r>
      <w:r w:rsidRPr="00C35C49">
        <w:rPr>
          <w:rFonts w:asciiTheme="minorHAnsi" w:hAnsiTheme="minorHAnsi"/>
          <w:sz w:val="22"/>
        </w:rPr>
        <w:t xml:space="preserve"> as part of a</w:t>
      </w:r>
      <w:r w:rsidRPr="00C35C49" w:rsidR="00B964F0">
        <w:rPr>
          <w:rFonts w:asciiTheme="minorHAnsi" w:hAnsiTheme="minorHAnsi"/>
          <w:sz w:val="22"/>
        </w:rPr>
        <w:t xml:space="preserve"> </w:t>
      </w:r>
      <w:r w:rsidRPr="00C35C49" w:rsidR="001B5B07">
        <w:rPr>
          <w:rFonts w:asciiTheme="minorHAnsi" w:hAnsiTheme="minorHAnsi"/>
          <w:color w:val="00B050"/>
          <w:sz w:val="22"/>
        </w:rPr>
        <w:t>social housing complex</w:t>
      </w:r>
      <w:r w:rsidRPr="00C35C49">
        <w:rPr>
          <w:rFonts w:asciiTheme="minorHAnsi" w:hAnsiTheme="minorHAnsi"/>
          <w:color w:val="00B050"/>
          <w:sz w:val="22"/>
        </w:rPr>
        <w:t xml:space="preserve"> </w:t>
      </w:r>
      <w:r w:rsidRPr="00C35C49">
        <w:rPr>
          <w:rFonts w:asciiTheme="minorHAnsi" w:hAnsiTheme="minorHAnsi"/>
          <w:sz w:val="22"/>
        </w:rPr>
        <w:t xml:space="preserve">or a </w:t>
      </w:r>
      <w:r w:rsidRPr="00C35C49">
        <w:rPr>
          <w:rFonts w:asciiTheme="minorHAnsi" w:hAnsiTheme="minorHAnsi"/>
          <w:color w:val="00B050"/>
          <w:sz w:val="22"/>
        </w:rPr>
        <w:t>multi-unit residential complex</w:t>
      </w:r>
      <w:r w:rsidRPr="00C35C49">
        <w:rPr>
          <w:rFonts w:asciiTheme="minorHAnsi" w:hAnsiTheme="minorHAnsi"/>
          <w:sz w:val="22"/>
        </w:rPr>
        <w:t>, there shall be</w:t>
      </w:r>
      <w:r w:rsidRPr="00C35C49" w:rsidR="004865E9">
        <w:rPr>
          <w:rFonts w:asciiTheme="minorHAnsi" w:hAnsiTheme="minorHAnsi"/>
          <w:sz w:val="22"/>
        </w:rPr>
        <w:t xml:space="preserve"> </w:t>
      </w:r>
      <w:r w:rsidRPr="00C35C49">
        <w:rPr>
          <w:rFonts w:asciiTheme="minorHAnsi" w:hAnsiTheme="minorHAnsi"/>
          <w:sz w:val="22"/>
        </w:rPr>
        <w:t xml:space="preserve">a mix of at least </w:t>
      </w:r>
      <w:r w:rsidRPr="00C35C49" w:rsidR="00745F35">
        <w:rPr>
          <w:rFonts w:asciiTheme="minorHAnsi" w:hAnsiTheme="minorHAnsi"/>
          <w:sz w:val="22"/>
        </w:rPr>
        <w:t xml:space="preserve">2 </w:t>
      </w:r>
      <w:r w:rsidRPr="00C35C49">
        <w:rPr>
          <w:rFonts w:asciiTheme="minorHAnsi" w:hAnsiTheme="minorHAnsi"/>
          <w:sz w:val="22"/>
        </w:rPr>
        <w:t xml:space="preserve">unit size types ranging across </w:t>
      </w:r>
      <w:r w:rsidRPr="00C35C49" w:rsidR="00745F35">
        <w:rPr>
          <w:rFonts w:asciiTheme="minorHAnsi" w:hAnsiTheme="minorHAnsi"/>
          <w:sz w:val="22"/>
        </w:rPr>
        <w:t>1</w:t>
      </w:r>
      <w:r w:rsidRPr="00C35C49">
        <w:rPr>
          <w:rFonts w:asciiTheme="minorHAnsi" w:hAnsiTheme="minorHAnsi"/>
          <w:sz w:val="22"/>
        </w:rPr>
        <w:t xml:space="preserve">, </w:t>
      </w:r>
      <w:r w:rsidRPr="00C35C49" w:rsidR="00745F35">
        <w:rPr>
          <w:rFonts w:asciiTheme="minorHAnsi" w:hAnsiTheme="minorHAnsi"/>
          <w:sz w:val="22"/>
        </w:rPr>
        <w:t>2</w:t>
      </w:r>
      <w:r w:rsidRPr="00C35C49">
        <w:rPr>
          <w:rFonts w:asciiTheme="minorHAnsi" w:hAnsiTheme="minorHAnsi"/>
          <w:sz w:val="22"/>
        </w:rPr>
        <w:t xml:space="preserve">, </w:t>
      </w:r>
      <w:r w:rsidRPr="00C35C49" w:rsidR="00745F35">
        <w:rPr>
          <w:rFonts w:asciiTheme="minorHAnsi" w:hAnsiTheme="minorHAnsi"/>
          <w:sz w:val="22"/>
        </w:rPr>
        <w:t>3</w:t>
      </w:r>
      <w:r w:rsidRPr="00C35C49">
        <w:rPr>
          <w:rFonts w:asciiTheme="minorHAnsi" w:hAnsiTheme="minorHAnsi"/>
          <w:sz w:val="22"/>
        </w:rPr>
        <w:t xml:space="preserve"> or more bedrooms.</w:t>
      </w:r>
      <w:r w:rsidRPr="00C35C49" w:rsidR="00294EBE">
        <w:rPr>
          <w:rFonts w:asciiTheme="minorHAnsi" w:hAnsiTheme="minorHAnsi"/>
          <w:sz w:val="22"/>
        </w:rPr>
        <w:t xml:space="preserve"> </w:t>
      </w:r>
      <w:r w:rsidRPr="00C35C49">
        <w:rPr>
          <w:rFonts w:asciiTheme="minorHAnsi" w:hAnsiTheme="minorHAnsi"/>
          <w:sz w:val="22"/>
        </w:rPr>
        <w:t xml:space="preserve">No unit size type shall account for more than two thirds of the overall number of units on a </w:t>
      </w:r>
      <w:r w:rsidRPr="00C35C49" w:rsidR="001B5B07">
        <w:rPr>
          <w:rFonts w:asciiTheme="minorHAnsi" w:hAnsiTheme="minorHAnsi"/>
          <w:color w:val="00B050"/>
          <w:sz w:val="22"/>
          <w:shd w:val="clear" w:color="auto" w:fill="FFFFFF"/>
        </w:rPr>
        <w:t>site</w:t>
      </w:r>
      <w:r w:rsidRPr="00C35C49">
        <w:rPr>
          <w:rFonts w:asciiTheme="minorHAnsi" w:hAnsiTheme="minorHAnsi"/>
          <w:sz w:val="22"/>
        </w:rPr>
        <w:t>.</w:t>
      </w:r>
      <w:r w:rsidRPr="00C35C49" w:rsidR="00B87545">
        <w:rPr>
          <w:rFonts w:asciiTheme="minorHAnsi" w:hAnsiTheme="minorHAnsi"/>
          <w:sz w:val="22"/>
        </w:rPr>
        <w:t xml:space="preserve"> </w:t>
      </w:r>
    </w:p>
    <w:p w:rsidRPr="00550C5A" w:rsidR="007711C4" w:rsidP="00A50F2A" w:rsidRDefault="007711C4" w14:paraId="60A40ACA"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20" w:id="28"/>
      <w:bookmarkStart w:name="_Toc437252802" w:id="29"/>
      <w:r w:rsidRPr="00550C5A">
        <w:rPr>
          <w:rFonts w:asciiTheme="minorHAnsi" w:hAnsiTheme="minorHAnsi"/>
          <w:sz w:val="27"/>
          <w:szCs w:val="27"/>
          <w:shd w:val="clear" w:color="auto" w:fill="FFFFFF"/>
        </w:rPr>
        <w:lastRenderedPageBreak/>
        <w:t xml:space="preserve">Ground floor </w:t>
      </w:r>
      <w:bookmarkEnd w:id="28"/>
      <w:bookmarkEnd w:id="29"/>
      <w:r w:rsidRPr="00550C5A" w:rsidR="001B5B07">
        <w:rPr>
          <w:rFonts w:asciiTheme="minorHAnsi" w:hAnsiTheme="minorHAnsi"/>
          <w:sz w:val="27"/>
          <w:szCs w:val="27"/>
          <w:shd w:val="clear" w:color="auto" w:fill="FFFFFF"/>
        </w:rPr>
        <w:t>habitable space</w:t>
      </w:r>
    </w:p>
    <w:p w:rsidRPr="00C35C49" w:rsidR="007711C4" w:rsidP="00A50F2A" w:rsidRDefault="007711C4" w14:paraId="103EE2B8" w14:textId="77777777">
      <w:pPr>
        <w:pStyle w:val="Prllist1"/>
        <w:numPr>
          <w:ilvl w:val="6"/>
          <w:numId w:val="32"/>
        </w:numPr>
        <w:tabs>
          <w:tab w:val="clear" w:pos="567"/>
        </w:tabs>
        <w:ind w:left="426" w:hanging="426"/>
        <w:rPr>
          <w:rFonts w:asciiTheme="minorHAnsi" w:hAnsiTheme="minorHAnsi"/>
          <w:sz w:val="22"/>
        </w:rPr>
      </w:pPr>
      <w:r w:rsidRPr="00C35C49">
        <w:rPr>
          <w:rFonts w:asciiTheme="minorHAnsi" w:hAnsiTheme="minorHAnsi"/>
          <w:sz w:val="22"/>
        </w:rPr>
        <w:t xml:space="preserve">Any </w:t>
      </w:r>
      <w:r w:rsidRPr="00C35C49" w:rsidR="001B5B07">
        <w:rPr>
          <w:rFonts w:asciiTheme="minorHAnsi" w:hAnsiTheme="minorHAnsi"/>
          <w:color w:val="00B050"/>
          <w:sz w:val="22"/>
          <w:shd w:val="clear" w:color="auto" w:fill="FFFFFF"/>
        </w:rPr>
        <w:t>residential unit</w:t>
      </w:r>
      <w:r w:rsidRPr="00C35C49">
        <w:rPr>
          <w:rFonts w:asciiTheme="minorHAnsi" w:hAnsiTheme="minorHAnsi"/>
          <w:sz w:val="22"/>
        </w:rPr>
        <w:t xml:space="preserve"> facing a </w:t>
      </w:r>
      <w:r w:rsidRPr="00C35C49" w:rsidR="001B5B07">
        <w:rPr>
          <w:rFonts w:asciiTheme="minorHAnsi" w:hAnsiTheme="minorHAnsi"/>
          <w:color w:val="00B050"/>
          <w:sz w:val="22"/>
          <w:shd w:val="clear" w:color="auto" w:fill="FFFFFF"/>
        </w:rPr>
        <w:t>road</w:t>
      </w:r>
      <w:r w:rsidRPr="00C35C49">
        <w:rPr>
          <w:rFonts w:asciiTheme="minorHAnsi" w:hAnsiTheme="minorHAnsi"/>
          <w:sz w:val="22"/>
        </w:rPr>
        <w:t xml:space="preserve"> or public space, unless built over an </w:t>
      </w:r>
      <w:r w:rsidRPr="00C35C49" w:rsidR="001B5B07">
        <w:rPr>
          <w:rFonts w:asciiTheme="minorHAnsi" w:hAnsiTheme="minorHAnsi"/>
          <w:color w:val="00B050"/>
          <w:sz w:val="22"/>
          <w:shd w:val="clear" w:color="auto" w:fill="FFFFFF"/>
        </w:rPr>
        <w:t>access way</w:t>
      </w:r>
      <w:r w:rsidRPr="00C35C49">
        <w:rPr>
          <w:rFonts w:asciiTheme="minorHAnsi" w:hAnsiTheme="minorHAnsi"/>
          <w:sz w:val="22"/>
        </w:rPr>
        <w:t xml:space="preserve">, shall have a </w:t>
      </w:r>
      <w:r w:rsidRPr="00C35C49" w:rsidR="001B5B07">
        <w:rPr>
          <w:rFonts w:asciiTheme="minorHAnsi" w:hAnsiTheme="minorHAnsi"/>
          <w:color w:val="00B050"/>
          <w:sz w:val="22"/>
          <w:shd w:val="clear" w:color="auto" w:fill="FFFFFF"/>
        </w:rPr>
        <w:t>habitable space</w:t>
      </w:r>
      <w:r w:rsidRPr="00C35C49">
        <w:rPr>
          <w:rFonts w:asciiTheme="minorHAnsi" w:hAnsiTheme="minorHAnsi"/>
          <w:sz w:val="22"/>
        </w:rPr>
        <w:t xml:space="preserve"> located at </w:t>
      </w:r>
      <w:r w:rsidRPr="00C35C49" w:rsidR="001B5B07">
        <w:rPr>
          <w:rFonts w:asciiTheme="minorHAnsi" w:hAnsiTheme="minorHAnsi"/>
          <w:color w:val="000000" w:themeColor="text1"/>
          <w:sz w:val="22"/>
          <w:shd w:val="clear" w:color="auto" w:fill="FFFFFF"/>
        </w:rPr>
        <w:t>ground level</w:t>
      </w:r>
      <w:r w:rsidRPr="00C35C49">
        <w:rPr>
          <w:rFonts w:asciiTheme="minorHAnsi" w:hAnsiTheme="minorHAnsi"/>
          <w:sz w:val="22"/>
        </w:rPr>
        <w:t>.</w:t>
      </w:r>
    </w:p>
    <w:p w:rsidRPr="00C35C49" w:rsidR="007711C4" w:rsidP="00A50F2A" w:rsidRDefault="007711C4" w14:paraId="578C5F92" w14:textId="77777777">
      <w:pPr>
        <w:pStyle w:val="Prllist1"/>
        <w:numPr>
          <w:ilvl w:val="6"/>
          <w:numId w:val="32"/>
        </w:numPr>
        <w:tabs>
          <w:tab w:val="clear" w:pos="567"/>
        </w:tabs>
        <w:ind w:left="426" w:hanging="426"/>
        <w:rPr>
          <w:rFonts w:asciiTheme="minorHAnsi" w:hAnsiTheme="minorHAnsi"/>
          <w:sz w:val="22"/>
        </w:rPr>
      </w:pPr>
      <w:r w:rsidRPr="00C35C49">
        <w:rPr>
          <w:rFonts w:asciiTheme="minorHAnsi" w:hAnsiTheme="minorHAnsi"/>
          <w:sz w:val="22"/>
        </w:rPr>
        <w:t>At least 50</w:t>
      </w:r>
      <w:r w:rsidRPr="00C35C49" w:rsidR="00BE4FE5">
        <w:rPr>
          <w:rFonts w:asciiTheme="minorHAnsi" w:hAnsiTheme="minorHAnsi"/>
          <w:sz w:val="22"/>
        </w:rPr>
        <w:t>%</w:t>
      </w:r>
      <w:r w:rsidRPr="00C35C49">
        <w:rPr>
          <w:rFonts w:asciiTheme="minorHAnsi" w:hAnsiTheme="minorHAnsi"/>
          <w:sz w:val="22"/>
        </w:rPr>
        <w:t xml:space="preserve"> of all </w:t>
      </w:r>
      <w:r w:rsidRPr="00C35C49" w:rsidR="001B5B07">
        <w:rPr>
          <w:rFonts w:asciiTheme="minorHAnsi" w:hAnsiTheme="minorHAnsi"/>
          <w:color w:val="00B050"/>
          <w:sz w:val="22"/>
          <w:shd w:val="clear" w:color="auto" w:fill="FFFFFF"/>
        </w:rPr>
        <w:t>residential units</w:t>
      </w:r>
      <w:r w:rsidRPr="00C35C49">
        <w:rPr>
          <w:rFonts w:asciiTheme="minorHAnsi" w:hAnsiTheme="minorHAnsi"/>
          <w:sz w:val="22"/>
        </w:rPr>
        <w:t xml:space="preserve"> within a comprehensive </w:t>
      </w:r>
      <w:r w:rsidRPr="00C35C49" w:rsidR="001B5B07">
        <w:rPr>
          <w:rFonts w:asciiTheme="minorHAnsi" w:hAnsiTheme="minorHAnsi"/>
          <w:sz w:val="22"/>
        </w:rPr>
        <w:t>development</w:t>
      </w:r>
      <w:r w:rsidRPr="00C35C49">
        <w:rPr>
          <w:rFonts w:asciiTheme="minorHAnsi" w:hAnsiTheme="minorHAnsi"/>
          <w:sz w:val="22"/>
        </w:rPr>
        <w:t xml:space="preserve"> shall have a </w:t>
      </w:r>
      <w:r w:rsidRPr="00C35C49" w:rsidR="001B5B07">
        <w:rPr>
          <w:rFonts w:asciiTheme="minorHAnsi" w:hAnsiTheme="minorHAnsi"/>
          <w:color w:val="00B050"/>
          <w:sz w:val="22"/>
          <w:shd w:val="clear" w:color="auto" w:fill="FFFFFF"/>
        </w:rPr>
        <w:t>habitable space</w:t>
      </w:r>
      <w:r w:rsidRPr="00C35C49">
        <w:rPr>
          <w:rFonts w:asciiTheme="minorHAnsi" w:hAnsiTheme="minorHAnsi"/>
          <w:sz w:val="22"/>
        </w:rPr>
        <w:t xml:space="preserve"> located at the </w:t>
      </w:r>
      <w:r w:rsidRPr="00C35C49" w:rsidR="001B5B07">
        <w:rPr>
          <w:rFonts w:asciiTheme="minorHAnsi" w:hAnsiTheme="minorHAnsi"/>
          <w:color w:val="000000" w:themeColor="text1"/>
          <w:sz w:val="22"/>
          <w:shd w:val="clear" w:color="auto" w:fill="FFFFFF"/>
        </w:rPr>
        <w:t>ground level</w:t>
      </w:r>
      <w:r w:rsidRPr="00C35C49">
        <w:rPr>
          <w:rFonts w:asciiTheme="minorHAnsi" w:hAnsiTheme="minorHAnsi"/>
          <w:sz w:val="22"/>
        </w:rPr>
        <w:t>.</w:t>
      </w:r>
    </w:p>
    <w:p w:rsidRPr="00C35C49" w:rsidR="007711C4" w:rsidP="00A50F2A" w:rsidRDefault="007711C4" w14:paraId="3F3B3CC1" w14:textId="77777777">
      <w:pPr>
        <w:pStyle w:val="Prllist1"/>
        <w:numPr>
          <w:ilvl w:val="6"/>
          <w:numId w:val="32"/>
        </w:numPr>
        <w:tabs>
          <w:tab w:val="clear" w:pos="567"/>
        </w:tabs>
        <w:ind w:left="426" w:hanging="426"/>
        <w:rPr>
          <w:rFonts w:asciiTheme="minorHAnsi" w:hAnsiTheme="minorHAnsi"/>
          <w:sz w:val="22"/>
        </w:rPr>
      </w:pPr>
      <w:r w:rsidRPr="00C35C49">
        <w:rPr>
          <w:rFonts w:asciiTheme="minorHAnsi" w:hAnsiTheme="minorHAnsi"/>
          <w:sz w:val="22"/>
        </w:rPr>
        <w:t xml:space="preserve">Each </w:t>
      </w:r>
      <w:r w:rsidRPr="00C35C49" w:rsidR="001B5B07">
        <w:rPr>
          <w:rFonts w:asciiTheme="minorHAnsi" w:hAnsiTheme="minorHAnsi"/>
          <w:color w:val="00B050"/>
          <w:sz w:val="22"/>
          <w:shd w:val="clear" w:color="auto" w:fill="FFFFFF"/>
        </w:rPr>
        <w:t>habitable space</w:t>
      </w:r>
      <w:r w:rsidRPr="00C35C49">
        <w:rPr>
          <w:rFonts w:asciiTheme="minorHAnsi" w:hAnsiTheme="minorHAnsi"/>
          <w:sz w:val="22"/>
        </w:rPr>
        <w:t xml:space="preserve"> located at the </w:t>
      </w:r>
      <w:r w:rsidRPr="00C35C49" w:rsidR="001B5B07">
        <w:rPr>
          <w:rFonts w:asciiTheme="minorHAnsi" w:hAnsiTheme="minorHAnsi"/>
          <w:color w:val="00B050"/>
          <w:sz w:val="22"/>
          <w:shd w:val="clear" w:color="auto" w:fill="FFFFFF"/>
        </w:rPr>
        <w:t>ground level</w:t>
      </w:r>
      <w:r w:rsidRPr="00C35C49">
        <w:rPr>
          <w:rFonts w:asciiTheme="minorHAnsi" w:hAnsiTheme="minorHAnsi"/>
          <w:sz w:val="22"/>
        </w:rPr>
        <w:t xml:space="preserve"> shall have a minimum floor area of </w:t>
      </w:r>
      <w:r w:rsidRPr="00C35C49" w:rsidR="00E24A48">
        <w:rPr>
          <w:rFonts w:asciiTheme="minorHAnsi" w:hAnsiTheme="minorHAnsi"/>
          <w:sz w:val="22"/>
        </w:rPr>
        <w:t>9</w:t>
      </w:r>
      <w:r w:rsidRPr="00C35C49" w:rsidR="002472ED">
        <w:rPr>
          <w:rFonts w:asciiTheme="minorHAnsi" w:hAnsiTheme="minorHAnsi"/>
          <w:sz w:val="22"/>
        </w:rPr>
        <w:t>m²</w:t>
      </w:r>
      <w:r w:rsidRPr="00C35C49" w:rsidR="006E6A10">
        <w:rPr>
          <w:rFonts w:asciiTheme="minorHAnsi" w:hAnsiTheme="minorHAnsi"/>
          <w:sz w:val="22"/>
        </w:rPr>
        <w:t xml:space="preserve"> </w:t>
      </w:r>
      <w:r w:rsidRPr="00C35C49">
        <w:rPr>
          <w:rFonts w:asciiTheme="minorHAnsi" w:hAnsiTheme="minorHAnsi"/>
          <w:sz w:val="22"/>
        </w:rPr>
        <w:t xml:space="preserve">and a minimum internal dimension of </w:t>
      </w:r>
      <w:r w:rsidRPr="00C35C49" w:rsidR="00BE4FE5">
        <w:rPr>
          <w:rFonts w:asciiTheme="minorHAnsi" w:hAnsiTheme="minorHAnsi"/>
          <w:sz w:val="22"/>
        </w:rPr>
        <w:t xml:space="preserve">3 </w:t>
      </w:r>
      <w:r w:rsidRPr="00C35C49">
        <w:rPr>
          <w:rFonts w:asciiTheme="minorHAnsi" w:hAnsiTheme="minorHAnsi"/>
          <w:sz w:val="22"/>
        </w:rPr>
        <w:t>metres.</w:t>
      </w:r>
      <w:r w:rsidRPr="00C35C49" w:rsidR="00DF608E">
        <w:rPr>
          <w:rFonts w:asciiTheme="minorHAnsi" w:hAnsiTheme="minorHAnsi"/>
          <w:sz w:val="22"/>
        </w:rPr>
        <w:t xml:space="preserve"> </w:t>
      </w:r>
    </w:p>
    <w:p w:rsidRPr="00550C5A" w:rsidR="007711C4" w:rsidP="00A50F2A" w:rsidRDefault="001B5B07" w14:paraId="5E969459" w14:textId="77777777">
      <w:pPr>
        <w:pStyle w:val="Prlhead5"/>
        <w:numPr>
          <w:ilvl w:val="0"/>
          <w:numId w:val="61"/>
        </w:numPr>
        <w:tabs>
          <w:tab w:val="clear" w:pos="1418"/>
        </w:tabs>
        <w:ind w:left="1134" w:hanging="1134"/>
        <w:rPr>
          <w:rFonts w:asciiTheme="minorHAnsi" w:hAnsiTheme="minorHAnsi"/>
          <w:sz w:val="27"/>
          <w:szCs w:val="27"/>
          <w:shd w:val="clear" w:color="auto" w:fill="FFFFFF"/>
        </w:rPr>
      </w:pPr>
      <w:r w:rsidRPr="00550C5A">
        <w:rPr>
          <w:rFonts w:asciiTheme="minorHAnsi" w:hAnsiTheme="minorHAnsi"/>
          <w:sz w:val="27"/>
          <w:szCs w:val="27"/>
          <w:shd w:val="clear" w:color="auto" w:fill="FFFFFF"/>
        </w:rPr>
        <w:t>Outdoor living space</w:t>
      </w:r>
    </w:p>
    <w:p w:rsidRPr="00C35C49" w:rsidR="007711C4" w:rsidP="00A50F2A" w:rsidRDefault="007711C4" w14:paraId="51C60B2C" w14:textId="77777777">
      <w:pPr>
        <w:pStyle w:val="Prllist1"/>
        <w:numPr>
          <w:ilvl w:val="0"/>
          <w:numId w:val="33"/>
        </w:numPr>
        <w:tabs>
          <w:tab w:val="clear" w:pos="567"/>
        </w:tabs>
        <w:ind w:left="426" w:hanging="426"/>
        <w:rPr>
          <w:rFonts w:asciiTheme="minorHAnsi" w:hAnsiTheme="minorHAnsi"/>
          <w:sz w:val="22"/>
        </w:rPr>
      </w:pPr>
      <w:r w:rsidRPr="00C35C49">
        <w:rPr>
          <w:rFonts w:asciiTheme="minorHAnsi" w:hAnsiTheme="minorHAnsi"/>
          <w:sz w:val="22"/>
        </w:rPr>
        <w:t xml:space="preserve">For </w:t>
      </w:r>
      <w:r w:rsidRPr="00C35C49" w:rsidR="001B5B07">
        <w:rPr>
          <w:rFonts w:asciiTheme="minorHAnsi" w:hAnsiTheme="minorHAnsi"/>
          <w:color w:val="00B050"/>
          <w:sz w:val="22"/>
          <w:shd w:val="clear" w:color="auto" w:fill="FFFFFF"/>
        </w:rPr>
        <w:t>residential units</w:t>
      </w:r>
      <w:r w:rsidRPr="00C35C49">
        <w:rPr>
          <w:rFonts w:asciiTheme="minorHAnsi" w:hAnsiTheme="minorHAnsi"/>
          <w:sz w:val="22"/>
        </w:rPr>
        <w:t xml:space="preserve"> with </w:t>
      </w:r>
      <w:r w:rsidRPr="00C35C49" w:rsidR="00745F35">
        <w:rPr>
          <w:rFonts w:asciiTheme="minorHAnsi" w:hAnsiTheme="minorHAnsi"/>
          <w:sz w:val="22"/>
        </w:rPr>
        <w:t xml:space="preserve">2 </w:t>
      </w:r>
      <w:r w:rsidRPr="00C35C49">
        <w:rPr>
          <w:rFonts w:asciiTheme="minorHAnsi" w:hAnsiTheme="minorHAnsi"/>
          <w:sz w:val="22"/>
        </w:rPr>
        <w:t>or more bedrooms a minimum of 30</w:t>
      </w:r>
      <w:r w:rsidRPr="00C35C49" w:rsidR="002472ED">
        <w:rPr>
          <w:rFonts w:asciiTheme="minorHAnsi" w:hAnsiTheme="minorHAnsi"/>
          <w:sz w:val="22"/>
        </w:rPr>
        <w:t>m²</w:t>
      </w:r>
      <w:r w:rsidRPr="00C35C49">
        <w:rPr>
          <w:rFonts w:asciiTheme="minorHAnsi" w:hAnsiTheme="minorHAnsi"/>
          <w:sz w:val="22"/>
        </w:rPr>
        <w:t xml:space="preserve"> of </w:t>
      </w:r>
      <w:r w:rsidRPr="00C35C49" w:rsidR="001B5B07">
        <w:rPr>
          <w:rFonts w:asciiTheme="minorHAnsi" w:hAnsiTheme="minorHAnsi"/>
          <w:color w:val="00B050"/>
          <w:sz w:val="22"/>
          <w:shd w:val="clear" w:color="auto" w:fill="FFFFFF"/>
        </w:rPr>
        <w:t>outdoor living space</w:t>
      </w:r>
      <w:r w:rsidRPr="00C35C49">
        <w:rPr>
          <w:rFonts w:asciiTheme="minorHAnsi" w:hAnsiTheme="minorHAnsi"/>
          <w:sz w:val="22"/>
        </w:rPr>
        <w:t xml:space="preserve"> shall be provided on </w:t>
      </w:r>
      <w:r w:rsidRPr="00C35C49" w:rsidR="001B5B07">
        <w:rPr>
          <w:rFonts w:asciiTheme="minorHAnsi" w:hAnsiTheme="minorHAnsi"/>
          <w:color w:val="00B050"/>
          <w:sz w:val="22"/>
          <w:shd w:val="clear" w:color="auto" w:fill="FFFFFF"/>
        </w:rPr>
        <w:t>site</w:t>
      </w:r>
      <w:r w:rsidRPr="00C35C49">
        <w:rPr>
          <w:rFonts w:asciiTheme="minorHAnsi" w:hAnsiTheme="minorHAnsi"/>
          <w:sz w:val="22"/>
        </w:rPr>
        <w:t xml:space="preserve"> for each </w:t>
      </w:r>
      <w:r w:rsidRPr="00C35C49" w:rsidR="001B5B07">
        <w:rPr>
          <w:rFonts w:asciiTheme="minorHAnsi" w:hAnsiTheme="minorHAnsi"/>
          <w:color w:val="00B050"/>
          <w:sz w:val="22"/>
          <w:shd w:val="clear" w:color="auto" w:fill="FFFFFF"/>
        </w:rPr>
        <w:t>residential unit</w:t>
      </w:r>
      <w:r w:rsidRPr="00C35C49">
        <w:rPr>
          <w:rFonts w:asciiTheme="minorHAnsi" w:hAnsiTheme="minorHAnsi"/>
          <w:sz w:val="22"/>
        </w:rPr>
        <w:t xml:space="preserve">, and shall not be occupied by </w:t>
      </w:r>
      <w:r w:rsidRPr="00C35C49">
        <w:rPr>
          <w:rFonts w:asciiTheme="minorHAnsi" w:hAnsiTheme="minorHAnsi"/>
          <w:color w:val="00B050"/>
          <w:sz w:val="22"/>
        </w:rPr>
        <w:t>parking</w:t>
      </w:r>
      <w:r w:rsidRPr="00C35C49" w:rsidR="0029200C">
        <w:rPr>
          <w:rFonts w:asciiTheme="minorHAnsi" w:hAnsiTheme="minorHAnsi"/>
          <w:color w:val="00B050"/>
          <w:sz w:val="22"/>
        </w:rPr>
        <w:t xml:space="preserve"> areas</w:t>
      </w:r>
      <w:r w:rsidRPr="00C35C49">
        <w:rPr>
          <w:rFonts w:asciiTheme="minorHAnsi" w:hAnsiTheme="minorHAnsi"/>
          <w:color w:val="00B050"/>
          <w:sz w:val="22"/>
        </w:rPr>
        <w:t xml:space="preserve"> </w:t>
      </w:r>
      <w:r w:rsidRPr="00C35C49">
        <w:rPr>
          <w:rFonts w:asciiTheme="minorHAnsi" w:hAnsiTheme="minorHAnsi"/>
          <w:sz w:val="22"/>
        </w:rPr>
        <w:t xml:space="preserve">or </w:t>
      </w:r>
      <w:r w:rsidRPr="00C35C49" w:rsidR="001B5B07">
        <w:rPr>
          <w:rFonts w:asciiTheme="minorHAnsi" w:hAnsiTheme="minorHAnsi"/>
          <w:color w:val="00B050"/>
          <w:sz w:val="22"/>
          <w:shd w:val="clear" w:color="auto" w:fill="FFFFFF"/>
        </w:rPr>
        <w:t>access</w:t>
      </w:r>
      <w:r w:rsidRPr="00C35C49">
        <w:rPr>
          <w:rFonts w:asciiTheme="minorHAnsi" w:hAnsiTheme="minorHAnsi"/>
          <w:sz w:val="22"/>
        </w:rPr>
        <w:t xml:space="preserve">. The required </w:t>
      </w:r>
      <w:r w:rsidRPr="00C35C49" w:rsidR="001B5B07">
        <w:rPr>
          <w:rFonts w:asciiTheme="minorHAnsi" w:hAnsiTheme="minorHAnsi"/>
          <w:color w:val="00B050"/>
          <w:sz w:val="22"/>
          <w:shd w:val="clear" w:color="auto" w:fill="FFFFFF"/>
        </w:rPr>
        <w:t>outdoor living space</w:t>
      </w:r>
      <w:r w:rsidRPr="00C35C49">
        <w:rPr>
          <w:rFonts w:asciiTheme="minorHAnsi" w:hAnsiTheme="minorHAnsi"/>
          <w:sz w:val="22"/>
        </w:rPr>
        <w:t xml:space="preserve"> can be in a mix of private and communal areas, at the </w:t>
      </w:r>
      <w:r w:rsidRPr="00C35C49" w:rsidR="001B5B07">
        <w:rPr>
          <w:rFonts w:asciiTheme="minorHAnsi" w:hAnsiTheme="minorHAnsi"/>
          <w:color w:val="000000" w:themeColor="text1"/>
          <w:sz w:val="22"/>
          <w:shd w:val="clear" w:color="auto" w:fill="FFFFFF"/>
        </w:rPr>
        <w:t>ground level</w:t>
      </w:r>
      <w:r w:rsidRPr="00C35C49">
        <w:rPr>
          <w:rFonts w:asciiTheme="minorHAnsi" w:hAnsiTheme="minorHAnsi"/>
          <w:color w:val="000000" w:themeColor="text1"/>
          <w:sz w:val="22"/>
        </w:rPr>
        <w:t xml:space="preserve"> </w:t>
      </w:r>
      <w:r w:rsidRPr="00C35C49">
        <w:rPr>
          <w:rFonts w:asciiTheme="minorHAnsi" w:hAnsiTheme="minorHAnsi"/>
          <w:sz w:val="22"/>
        </w:rPr>
        <w:t xml:space="preserve">or in </w:t>
      </w:r>
      <w:r w:rsidRPr="00C35C49" w:rsidR="001B5B07">
        <w:rPr>
          <w:rFonts w:asciiTheme="minorHAnsi" w:hAnsiTheme="minorHAnsi"/>
          <w:color w:val="00B050"/>
          <w:sz w:val="22"/>
          <w:shd w:val="clear" w:color="auto" w:fill="FFFFFF"/>
        </w:rPr>
        <w:t>balconies</w:t>
      </w:r>
      <w:r w:rsidRPr="00C35C49" w:rsidR="006E6A10">
        <w:rPr>
          <w:rFonts w:asciiTheme="minorHAnsi" w:hAnsiTheme="minorHAnsi"/>
          <w:sz w:val="22"/>
        </w:rPr>
        <w:t>,</w:t>
      </w:r>
      <w:r w:rsidRPr="00C35C49">
        <w:rPr>
          <w:rFonts w:asciiTheme="minorHAnsi" w:hAnsiTheme="minorHAnsi"/>
          <w:sz w:val="22"/>
        </w:rPr>
        <w:t xml:space="preserve"> provided that:</w:t>
      </w:r>
    </w:p>
    <w:p w:rsidRPr="00C35C49" w:rsidR="007711C4" w:rsidP="00A50F2A" w:rsidRDefault="006E6A10" w14:paraId="35A785F4" w14:textId="77777777">
      <w:pPr>
        <w:pStyle w:val="Prllist2"/>
        <w:numPr>
          <w:ilvl w:val="0"/>
          <w:numId w:val="34"/>
        </w:numPr>
        <w:ind w:left="851" w:hanging="425"/>
        <w:rPr>
          <w:rFonts w:asciiTheme="minorHAnsi" w:hAnsiTheme="minorHAnsi"/>
          <w:sz w:val="22"/>
        </w:rPr>
      </w:pPr>
      <w:r w:rsidRPr="00C35C49">
        <w:rPr>
          <w:rFonts w:asciiTheme="minorHAnsi" w:hAnsiTheme="minorHAnsi"/>
          <w:sz w:val="22"/>
        </w:rPr>
        <w:t>e</w:t>
      </w:r>
      <w:r w:rsidRPr="00C35C49" w:rsidR="007711C4">
        <w:rPr>
          <w:rFonts w:asciiTheme="minorHAnsi" w:hAnsiTheme="minorHAnsi"/>
          <w:sz w:val="22"/>
        </w:rPr>
        <w:t xml:space="preserve">ach unit shall have private </w:t>
      </w:r>
      <w:r w:rsidRPr="00C35C49" w:rsidR="001B5B07">
        <w:rPr>
          <w:rFonts w:asciiTheme="minorHAnsi" w:hAnsiTheme="minorHAnsi"/>
          <w:color w:val="00B050"/>
          <w:sz w:val="22"/>
          <w:shd w:val="clear" w:color="auto" w:fill="FFFFFF"/>
        </w:rPr>
        <w:t>outdoor living space</w:t>
      </w:r>
      <w:r w:rsidRPr="00C35C49" w:rsidR="007711C4">
        <w:rPr>
          <w:rFonts w:asciiTheme="minorHAnsi" w:hAnsiTheme="minorHAnsi"/>
          <w:sz w:val="22"/>
        </w:rPr>
        <w:t xml:space="preserve"> of at least 16</w:t>
      </w:r>
      <w:r w:rsidRPr="00C35C49" w:rsidR="002472ED">
        <w:rPr>
          <w:rFonts w:asciiTheme="minorHAnsi" w:hAnsiTheme="minorHAnsi"/>
          <w:sz w:val="22"/>
        </w:rPr>
        <w:t>m²</w:t>
      </w:r>
      <w:r w:rsidRPr="00C35C49" w:rsidR="007711C4">
        <w:rPr>
          <w:rFonts w:asciiTheme="minorHAnsi" w:hAnsiTheme="minorHAnsi"/>
          <w:sz w:val="22"/>
        </w:rPr>
        <w:t xml:space="preserve"> in total. The balance of the </w:t>
      </w:r>
      <w:r w:rsidRPr="00C35C49" w:rsidR="001B5B07">
        <w:rPr>
          <w:rFonts w:asciiTheme="minorHAnsi" w:hAnsiTheme="minorHAnsi"/>
          <w:color w:val="00B050"/>
          <w:sz w:val="22"/>
          <w:shd w:val="clear" w:color="auto" w:fill="FFFFFF"/>
        </w:rPr>
        <w:t>outdoor living space</w:t>
      </w:r>
      <w:r w:rsidRPr="00C35C49" w:rsidR="007711C4">
        <w:rPr>
          <w:rFonts w:asciiTheme="minorHAnsi" w:hAnsiTheme="minorHAnsi"/>
          <w:sz w:val="22"/>
        </w:rPr>
        <w:t xml:space="preserve"> required for each </w:t>
      </w:r>
      <w:r w:rsidRPr="00C35C49" w:rsidR="001B5B07">
        <w:rPr>
          <w:rFonts w:asciiTheme="minorHAnsi" w:hAnsiTheme="minorHAnsi"/>
          <w:color w:val="00B050"/>
          <w:sz w:val="22"/>
          <w:shd w:val="clear" w:color="auto" w:fill="FFFFFF"/>
        </w:rPr>
        <w:t>residential unit</w:t>
      </w:r>
      <w:r w:rsidRPr="00C35C49" w:rsidR="007711C4">
        <w:rPr>
          <w:rFonts w:asciiTheme="minorHAnsi" w:hAnsiTheme="minorHAnsi"/>
          <w:sz w:val="22"/>
        </w:rPr>
        <w:t xml:space="preserve"> may be provided as communal space;</w:t>
      </w:r>
    </w:p>
    <w:p w:rsidRPr="00C35C49" w:rsidR="007711C4" w:rsidP="00A50F2A" w:rsidRDefault="006E6A10" w14:paraId="76CABBDA" w14:textId="77777777">
      <w:pPr>
        <w:pStyle w:val="Prllist2"/>
        <w:numPr>
          <w:ilvl w:val="0"/>
          <w:numId w:val="34"/>
        </w:numPr>
        <w:ind w:left="851" w:hanging="425"/>
        <w:rPr>
          <w:rFonts w:asciiTheme="minorHAnsi" w:hAnsiTheme="minorHAnsi"/>
          <w:sz w:val="22"/>
        </w:rPr>
      </w:pPr>
      <w:r w:rsidRPr="00C35C49">
        <w:rPr>
          <w:rFonts w:asciiTheme="minorHAnsi" w:hAnsiTheme="minorHAnsi"/>
          <w:sz w:val="22"/>
        </w:rPr>
        <w:t>p</w:t>
      </w:r>
      <w:r w:rsidRPr="00C35C49" w:rsidR="007711C4">
        <w:rPr>
          <w:rFonts w:asciiTheme="minorHAnsi" w:hAnsiTheme="minorHAnsi"/>
          <w:sz w:val="22"/>
        </w:rPr>
        <w:t xml:space="preserve">rivate </w:t>
      </w:r>
      <w:r w:rsidRPr="00C35C49" w:rsidR="001B5B07">
        <w:rPr>
          <w:rFonts w:asciiTheme="minorHAnsi" w:hAnsiTheme="minorHAnsi"/>
          <w:color w:val="00B050"/>
          <w:sz w:val="22"/>
          <w:shd w:val="clear" w:color="auto" w:fill="FFFFFF"/>
        </w:rPr>
        <w:t>outdoor living space</w:t>
      </w:r>
      <w:r w:rsidRPr="00C35C49" w:rsidR="007711C4">
        <w:rPr>
          <w:rFonts w:asciiTheme="minorHAnsi" w:hAnsiTheme="minorHAnsi"/>
          <w:sz w:val="22"/>
        </w:rPr>
        <w:t xml:space="preserve"> shall have a minimum dimension of </w:t>
      </w:r>
      <w:r w:rsidRPr="00C35C49" w:rsidR="00745F35">
        <w:rPr>
          <w:rFonts w:asciiTheme="minorHAnsi" w:hAnsiTheme="minorHAnsi"/>
          <w:sz w:val="22"/>
        </w:rPr>
        <w:t xml:space="preserve">4 </w:t>
      </w:r>
      <w:r w:rsidRPr="00C35C49" w:rsidR="007711C4">
        <w:rPr>
          <w:rFonts w:asciiTheme="minorHAnsi" w:hAnsiTheme="minorHAnsi"/>
          <w:sz w:val="22"/>
        </w:rPr>
        <w:t xml:space="preserve">metres when provided at </w:t>
      </w:r>
      <w:r w:rsidRPr="00C35C49" w:rsidR="001B5B07">
        <w:rPr>
          <w:rFonts w:asciiTheme="minorHAnsi" w:hAnsiTheme="minorHAnsi"/>
          <w:color w:val="000000" w:themeColor="text1"/>
          <w:sz w:val="22"/>
          <w:shd w:val="clear" w:color="auto" w:fill="FFFFFF"/>
        </w:rPr>
        <w:t>ground level</w:t>
      </w:r>
      <w:r w:rsidRPr="00C35C49" w:rsidR="007711C4">
        <w:rPr>
          <w:rFonts w:asciiTheme="minorHAnsi" w:hAnsiTheme="minorHAnsi"/>
          <w:color w:val="000000" w:themeColor="text1"/>
          <w:sz w:val="22"/>
        </w:rPr>
        <w:t xml:space="preserve"> </w:t>
      </w:r>
      <w:r w:rsidRPr="00C35C49" w:rsidR="007711C4">
        <w:rPr>
          <w:rFonts w:asciiTheme="minorHAnsi" w:hAnsiTheme="minorHAnsi"/>
          <w:sz w:val="22"/>
        </w:rPr>
        <w:t xml:space="preserve">and a minimum dimension of 1.5 metres when provided by a </w:t>
      </w:r>
      <w:r w:rsidRPr="00C35C49" w:rsidR="001B5B07">
        <w:rPr>
          <w:rFonts w:asciiTheme="minorHAnsi" w:hAnsiTheme="minorHAnsi"/>
          <w:color w:val="00B050"/>
          <w:sz w:val="22"/>
          <w:shd w:val="clear" w:color="auto" w:fill="FFFFFF"/>
        </w:rPr>
        <w:t>balcony</w:t>
      </w:r>
      <w:r w:rsidRPr="00C35C49" w:rsidR="007711C4">
        <w:rPr>
          <w:rFonts w:asciiTheme="minorHAnsi" w:hAnsiTheme="minorHAnsi"/>
          <w:sz w:val="22"/>
        </w:rPr>
        <w:t>;</w:t>
      </w:r>
    </w:p>
    <w:p w:rsidRPr="00C35C49" w:rsidR="007711C4" w:rsidP="00A50F2A" w:rsidRDefault="006E6A10" w14:paraId="5A958EB5" w14:textId="77777777">
      <w:pPr>
        <w:pStyle w:val="Prllist2"/>
        <w:numPr>
          <w:ilvl w:val="0"/>
          <w:numId w:val="34"/>
        </w:numPr>
        <w:ind w:left="851" w:hanging="425"/>
        <w:rPr>
          <w:rFonts w:asciiTheme="minorHAnsi" w:hAnsiTheme="minorHAnsi"/>
          <w:sz w:val="22"/>
        </w:rPr>
      </w:pPr>
      <w:r w:rsidRPr="00C35C49">
        <w:rPr>
          <w:rFonts w:asciiTheme="minorHAnsi" w:hAnsiTheme="minorHAnsi"/>
          <w:sz w:val="22"/>
        </w:rPr>
        <w:t>a</w:t>
      </w:r>
      <w:r w:rsidRPr="00C35C49" w:rsidR="007711C4">
        <w:rPr>
          <w:rFonts w:asciiTheme="minorHAnsi" w:hAnsiTheme="minorHAnsi"/>
          <w:sz w:val="22"/>
        </w:rPr>
        <w:t xml:space="preserve">t least one private </w:t>
      </w:r>
      <w:r w:rsidRPr="00C35C49" w:rsidR="001B5B07">
        <w:rPr>
          <w:rFonts w:asciiTheme="minorHAnsi" w:hAnsiTheme="minorHAnsi"/>
          <w:color w:val="00B050"/>
          <w:sz w:val="22"/>
          <w:shd w:val="clear" w:color="auto" w:fill="FFFFFF"/>
        </w:rPr>
        <w:t>outdoor living space</w:t>
      </w:r>
      <w:r w:rsidRPr="00C35C49" w:rsidR="007711C4">
        <w:rPr>
          <w:rFonts w:asciiTheme="minorHAnsi" w:hAnsiTheme="minorHAnsi"/>
          <w:sz w:val="22"/>
        </w:rPr>
        <w:t xml:space="preserve"> shall be directly </w:t>
      </w:r>
      <w:r w:rsidRPr="00C35C49" w:rsidR="001B5B07">
        <w:rPr>
          <w:rFonts w:asciiTheme="minorHAnsi" w:hAnsiTheme="minorHAnsi"/>
          <w:color w:val="00B050"/>
          <w:sz w:val="22"/>
          <w:shd w:val="clear" w:color="auto" w:fill="FFFFFF"/>
        </w:rPr>
        <w:t>accessible</w:t>
      </w:r>
      <w:r w:rsidRPr="00C35C49" w:rsidR="007711C4">
        <w:rPr>
          <w:rFonts w:asciiTheme="minorHAnsi" w:hAnsiTheme="minorHAnsi"/>
          <w:sz w:val="22"/>
        </w:rPr>
        <w:t xml:space="preserve"> from a </w:t>
      </w:r>
      <w:r w:rsidRPr="00C35C49" w:rsidR="001B5B07">
        <w:rPr>
          <w:rFonts w:asciiTheme="minorHAnsi" w:hAnsiTheme="minorHAnsi"/>
          <w:color w:val="00B050"/>
          <w:sz w:val="22"/>
          <w:shd w:val="clear" w:color="auto" w:fill="FFFFFF"/>
        </w:rPr>
        <w:t>living area</w:t>
      </w:r>
      <w:r w:rsidRPr="00C35C49" w:rsidR="007711C4">
        <w:rPr>
          <w:rFonts w:asciiTheme="minorHAnsi" w:hAnsiTheme="minorHAnsi"/>
          <w:sz w:val="22"/>
        </w:rPr>
        <w:t xml:space="preserve"> of that unit;</w:t>
      </w:r>
    </w:p>
    <w:p w:rsidRPr="00C35C49" w:rsidR="007711C4" w:rsidP="00A50F2A" w:rsidRDefault="001B5B07" w14:paraId="3690A0FA" w14:textId="77777777">
      <w:pPr>
        <w:pStyle w:val="Prllist2"/>
        <w:numPr>
          <w:ilvl w:val="0"/>
          <w:numId w:val="34"/>
        </w:numPr>
        <w:ind w:left="851" w:hanging="425"/>
        <w:rPr>
          <w:rFonts w:asciiTheme="minorHAnsi" w:hAnsiTheme="minorHAnsi"/>
          <w:sz w:val="22"/>
        </w:rPr>
      </w:pPr>
      <w:r w:rsidRPr="00C35C49">
        <w:rPr>
          <w:rFonts w:asciiTheme="minorHAnsi" w:hAnsiTheme="minorHAnsi"/>
          <w:color w:val="00B050"/>
          <w:sz w:val="22"/>
          <w:shd w:val="clear" w:color="auto" w:fill="FFFFFF"/>
        </w:rPr>
        <w:t>outdoor living space</w:t>
      </w:r>
      <w:r w:rsidRPr="00C35C49" w:rsidR="007711C4">
        <w:rPr>
          <w:rFonts w:asciiTheme="minorHAnsi" w:hAnsiTheme="minorHAnsi"/>
          <w:sz w:val="22"/>
        </w:rPr>
        <w:t xml:space="preserve"> provided as a communal space shall be </w:t>
      </w:r>
      <w:r w:rsidRPr="00C35C49">
        <w:rPr>
          <w:rFonts w:asciiTheme="minorHAnsi" w:hAnsiTheme="minorHAnsi"/>
          <w:color w:val="00B050"/>
          <w:sz w:val="22"/>
          <w:shd w:val="clear" w:color="auto" w:fill="FFFFFF"/>
        </w:rPr>
        <w:t>accessible</w:t>
      </w:r>
      <w:r w:rsidRPr="00C35C49" w:rsidR="007711C4">
        <w:rPr>
          <w:rFonts w:asciiTheme="minorHAnsi" w:hAnsiTheme="minorHAnsi"/>
          <w:sz w:val="22"/>
        </w:rPr>
        <w:t xml:space="preserve"> for </w:t>
      </w:r>
      <w:r w:rsidRPr="00C35C49">
        <w:rPr>
          <w:rFonts w:asciiTheme="minorHAnsi" w:hAnsiTheme="minorHAnsi"/>
          <w:sz w:val="22"/>
        </w:rPr>
        <w:t>use</w:t>
      </w:r>
      <w:r w:rsidRPr="00C35C49" w:rsidR="007711C4">
        <w:rPr>
          <w:rFonts w:asciiTheme="minorHAnsi" w:hAnsiTheme="minorHAnsi"/>
          <w:sz w:val="22"/>
        </w:rPr>
        <w:t xml:space="preserve"> by all units and shall have a minimum dimension of </w:t>
      </w:r>
      <w:r w:rsidRPr="00C35C49" w:rsidR="00BE4FE5">
        <w:rPr>
          <w:rFonts w:asciiTheme="minorHAnsi" w:hAnsiTheme="minorHAnsi"/>
          <w:sz w:val="22"/>
        </w:rPr>
        <w:t xml:space="preserve">4 </w:t>
      </w:r>
      <w:r w:rsidRPr="00C35C49" w:rsidR="007711C4">
        <w:rPr>
          <w:rFonts w:asciiTheme="minorHAnsi" w:hAnsiTheme="minorHAnsi"/>
          <w:sz w:val="22"/>
        </w:rPr>
        <w:t>metres; and</w:t>
      </w:r>
    </w:p>
    <w:p w:rsidRPr="00C35C49" w:rsidR="007711C4" w:rsidP="00A50F2A" w:rsidRDefault="007711C4" w14:paraId="657C6DE3" w14:textId="77777777">
      <w:pPr>
        <w:pStyle w:val="Prllist2"/>
        <w:numPr>
          <w:ilvl w:val="0"/>
          <w:numId w:val="34"/>
        </w:numPr>
        <w:ind w:left="851" w:hanging="425"/>
        <w:rPr>
          <w:rFonts w:asciiTheme="minorHAnsi" w:hAnsiTheme="minorHAnsi"/>
          <w:sz w:val="22"/>
        </w:rPr>
      </w:pPr>
      <w:r w:rsidRPr="00C35C49">
        <w:rPr>
          <w:rFonts w:asciiTheme="minorHAnsi" w:hAnsiTheme="minorHAnsi"/>
          <w:sz w:val="22"/>
        </w:rPr>
        <w:t>50</w:t>
      </w:r>
      <w:r w:rsidRPr="00C35C49" w:rsidR="00BE4FE5">
        <w:rPr>
          <w:rFonts w:asciiTheme="minorHAnsi" w:hAnsiTheme="minorHAnsi"/>
          <w:sz w:val="22"/>
        </w:rPr>
        <w:t>%</w:t>
      </w:r>
      <w:r w:rsidRPr="00C35C49">
        <w:rPr>
          <w:rFonts w:asciiTheme="minorHAnsi" w:hAnsiTheme="minorHAnsi"/>
          <w:sz w:val="22"/>
        </w:rPr>
        <w:t xml:space="preserve"> of the </w:t>
      </w:r>
      <w:r w:rsidRPr="00C35C49" w:rsidR="001B5B07">
        <w:rPr>
          <w:rFonts w:asciiTheme="minorHAnsi" w:hAnsiTheme="minorHAnsi"/>
          <w:color w:val="00B050"/>
          <w:sz w:val="22"/>
          <w:shd w:val="clear" w:color="auto" w:fill="FFFFFF"/>
        </w:rPr>
        <w:t>outdoor living space</w:t>
      </w:r>
      <w:r w:rsidRPr="00C35C49">
        <w:rPr>
          <w:rFonts w:asciiTheme="minorHAnsi" w:hAnsiTheme="minorHAnsi"/>
          <w:sz w:val="22"/>
        </w:rPr>
        <w:t xml:space="preserve"> required across the entire </w:t>
      </w:r>
      <w:r w:rsidRPr="00C35C49" w:rsidR="001B5B07">
        <w:rPr>
          <w:rFonts w:asciiTheme="minorHAnsi" w:hAnsiTheme="minorHAnsi"/>
          <w:color w:val="00B050"/>
          <w:sz w:val="22"/>
          <w:shd w:val="clear" w:color="auto" w:fill="FFFFFF"/>
        </w:rPr>
        <w:t>site</w:t>
      </w:r>
      <w:r w:rsidRPr="00C35C49">
        <w:rPr>
          <w:rFonts w:asciiTheme="minorHAnsi" w:hAnsiTheme="minorHAnsi"/>
          <w:sz w:val="22"/>
        </w:rPr>
        <w:t xml:space="preserve"> shall be provided at </w:t>
      </w:r>
      <w:r w:rsidRPr="00C35C49" w:rsidR="001B5B07">
        <w:rPr>
          <w:rFonts w:asciiTheme="minorHAnsi" w:hAnsiTheme="minorHAnsi"/>
          <w:color w:val="000000" w:themeColor="text1"/>
          <w:sz w:val="22"/>
          <w:shd w:val="clear" w:color="auto" w:fill="FFFFFF"/>
        </w:rPr>
        <w:t>ground level</w:t>
      </w:r>
      <w:r w:rsidRPr="00C35C49">
        <w:rPr>
          <w:rFonts w:asciiTheme="minorHAnsi" w:hAnsiTheme="minorHAnsi"/>
          <w:color w:val="000000" w:themeColor="text1"/>
          <w:sz w:val="22"/>
        </w:rPr>
        <w:t>.</w:t>
      </w:r>
    </w:p>
    <w:p w:rsidRPr="00990191" w:rsidR="007711C4" w:rsidP="00A50F2A" w:rsidRDefault="007711C4" w14:paraId="719079D9" w14:textId="77777777">
      <w:pPr>
        <w:pStyle w:val="Prllist1"/>
        <w:numPr>
          <w:ilvl w:val="0"/>
          <w:numId w:val="33"/>
        </w:numPr>
        <w:tabs>
          <w:tab w:val="clear" w:pos="567"/>
        </w:tabs>
        <w:ind w:left="426" w:hanging="426"/>
        <w:rPr>
          <w:rFonts w:asciiTheme="minorHAnsi" w:hAnsiTheme="minorHAnsi"/>
          <w:sz w:val="22"/>
          <w:szCs w:val="22"/>
        </w:rPr>
      </w:pPr>
      <w:r w:rsidRPr="00990191">
        <w:rPr>
          <w:rFonts w:asciiTheme="minorHAnsi" w:hAnsiTheme="minorHAnsi"/>
          <w:sz w:val="22"/>
          <w:szCs w:val="22"/>
        </w:rPr>
        <w:t xml:space="preserve">For one bedroom </w:t>
      </w:r>
      <w:r w:rsidRPr="00990191" w:rsidR="001B5B07">
        <w:rPr>
          <w:rFonts w:asciiTheme="minorHAnsi" w:hAnsiTheme="minorHAnsi"/>
          <w:color w:val="00B050"/>
          <w:sz w:val="22"/>
          <w:szCs w:val="22"/>
          <w:shd w:val="clear" w:color="auto" w:fill="FFFFFF"/>
        </w:rPr>
        <w:t>residential units</w:t>
      </w:r>
      <w:r w:rsidRPr="00990191">
        <w:rPr>
          <w:rFonts w:asciiTheme="minorHAnsi" w:hAnsiTheme="minorHAnsi"/>
          <w:sz w:val="22"/>
          <w:szCs w:val="22"/>
        </w:rPr>
        <w:t xml:space="preserve"> on the ground floor a minimum of 16</w:t>
      </w:r>
      <w:r w:rsidRPr="00990191" w:rsidR="002472ED">
        <w:rPr>
          <w:rFonts w:asciiTheme="minorHAnsi" w:hAnsiTheme="minorHAnsi"/>
          <w:sz w:val="22"/>
          <w:szCs w:val="22"/>
        </w:rPr>
        <w:t>m²</w:t>
      </w:r>
      <w:r w:rsidRPr="00990191">
        <w:rPr>
          <w:rFonts w:asciiTheme="minorHAnsi" w:hAnsiTheme="minorHAnsi"/>
          <w:sz w:val="22"/>
          <w:szCs w:val="22"/>
        </w:rPr>
        <w:t xml:space="preserve"> private </w:t>
      </w:r>
      <w:r w:rsidRPr="00990191" w:rsidR="001B5B07">
        <w:rPr>
          <w:rFonts w:asciiTheme="minorHAnsi" w:hAnsiTheme="minorHAnsi"/>
          <w:color w:val="00B050"/>
          <w:sz w:val="22"/>
          <w:szCs w:val="22"/>
          <w:shd w:val="clear" w:color="auto" w:fill="FFFFFF"/>
        </w:rPr>
        <w:t>outdoor living space</w:t>
      </w:r>
      <w:r w:rsidRPr="00990191">
        <w:rPr>
          <w:rFonts w:asciiTheme="minorHAnsi" w:hAnsiTheme="minorHAnsi"/>
          <w:sz w:val="22"/>
          <w:szCs w:val="22"/>
        </w:rPr>
        <w:t xml:space="preserve"> with a minimum dimension of </w:t>
      </w:r>
      <w:r w:rsidRPr="00990191" w:rsidR="006E6A10">
        <w:rPr>
          <w:rFonts w:asciiTheme="minorHAnsi" w:hAnsiTheme="minorHAnsi"/>
          <w:sz w:val="22"/>
          <w:szCs w:val="22"/>
        </w:rPr>
        <w:t xml:space="preserve">4 </w:t>
      </w:r>
      <w:r w:rsidRPr="00990191">
        <w:rPr>
          <w:rFonts w:asciiTheme="minorHAnsi" w:hAnsiTheme="minorHAnsi"/>
          <w:sz w:val="22"/>
          <w:szCs w:val="22"/>
        </w:rPr>
        <w:t xml:space="preserve">metres shall be provided on </w:t>
      </w:r>
      <w:r w:rsidRPr="00990191" w:rsidR="001B5B07">
        <w:rPr>
          <w:rFonts w:asciiTheme="minorHAnsi" w:hAnsiTheme="minorHAnsi"/>
          <w:color w:val="00B050"/>
          <w:sz w:val="22"/>
          <w:szCs w:val="22"/>
          <w:shd w:val="clear" w:color="auto" w:fill="FFFFFF"/>
        </w:rPr>
        <w:t>site</w:t>
      </w:r>
      <w:r w:rsidRPr="00990191">
        <w:rPr>
          <w:rFonts w:asciiTheme="minorHAnsi" w:hAnsiTheme="minorHAnsi"/>
          <w:sz w:val="22"/>
          <w:szCs w:val="22"/>
        </w:rPr>
        <w:t xml:space="preserve"> for each </w:t>
      </w:r>
      <w:r w:rsidRPr="00990191" w:rsidR="001B5B07">
        <w:rPr>
          <w:rFonts w:asciiTheme="minorHAnsi" w:hAnsiTheme="minorHAnsi"/>
          <w:color w:val="00B050"/>
          <w:sz w:val="22"/>
          <w:szCs w:val="22"/>
          <w:shd w:val="clear" w:color="auto" w:fill="FFFFFF"/>
        </w:rPr>
        <w:t>residential unit</w:t>
      </w:r>
      <w:r w:rsidRPr="00990191">
        <w:rPr>
          <w:rFonts w:asciiTheme="minorHAnsi" w:hAnsiTheme="minorHAnsi"/>
          <w:sz w:val="22"/>
          <w:szCs w:val="22"/>
        </w:rPr>
        <w:t xml:space="preserve">, and shall not be occupied by </w:t>
      </w:r>
      <w:r w:rsidRPr="00990191">
        <w:rPr>
          <w:rFonts w:asciiTheme="minorHAnsi" w:hAnsiTheme="minorHAnsi"/>
          <w:color w:val="00B050"/>
          <w:sz w:val="22"/>
          <w:szCs w:val="22"/>
        </w:rPr>
        <w:t>parking</w:t>
      </w:r>
      <w:r w:rsidRPr="00990191" w:rsidR="00581320">
        <w:rPr>
          <w:rFonts w:asciiTheme="minorHAnsi" w:hAnsiTheme="minorHAnsi"/>
          <w:color w:val="00B050"/>
          <w:sz w:val="22"/>
          <w:szCs w:val="22"/>
        </w:rPr>
        <w:t xml:space="preserve"> areas</w:t>
      </w:r>
      <w:r w:rsidRPr="00990191">
        <w:rPr>
          <w:rFonts w:asciiTheme="minorHAnsi" w:hAnsiTheme="minorHAnsi"/>
          <w:color w:val="00B050"/>
          <w:sz w:val="22"/>
          <w:szCs w:val="22"/>
        </w:rPr>
        <w:t xml:space="preserve"> </w:t>
      </w:r>
      <w:r w:rsidRPr="00990191">
        <w:rPr>
          <w:rFonts w:asciiTheme="minorHAnsi" w:hAnsiTheme="minorHAnsi"/>
          <w:sz w:val="22"/>
          <w:szCs w:val="22"/>
        </w:rPr>
        <w:t xml:space="preserve">or </w:t>
      </w:r>
      <w:r w:rsidRPr="00990191" w:rsidR="001B5B07">
        <w:rPr>
          <w:rFonts w:asciiTheme="minorHAnsi" w:hAnsiTheme="minorHAnsi"/>
          <w:color w:val="00B050"/>
          <w:sz w:val="22"/>
          <w:szCs w:val="22"/>
          <w:shd w:val="clear" w:color="auto" w:fill="FFFFFF"/>
        </w:rPr>
        <w:t>access</w:t>
      </w:r>
      <w:r w:rsidRPr="00990191">
        <w:rPr>
          <w:rFonts w:asciiTheme="minorHAnsi" w:hAnsiTheme="minorHAnsi"/>
          <w:sz w:val="22"/>
          <w:szCs w:val="22"/>
        </w:rPr>
        <w:t>.</w:t>
      </w:r>
    </w:p>
    <w:p w:rsidRPr="00C35C49" w:rsidR="007711C4" w:rsidP="00A50F2A" w:rsidRDefault="007711C4" w14:paraId="4E9F789C" w14:textId="77777777">
      <w:pPr>
        <w:pStyle w:val="Prllist1"/>
        <w:numPr>
          <w:ilvl w:val="0"/>
          <w:numId w:val="33"/>
        </w:numPr>
        <w:tabs>
          <w:tab w:val="clear" w:pos="567"/>
        </w:tabs>
        <w:ind w:left="426" w:hanging="426"/>
        <w:rPr>
          <w:rFonts w:asciiTheme="minorHAnsi" w:hAnsiTheme="minorHAnsi"/>
          <w:sz w:val="22"/>
        </w:rPr>
      </w:pPr>
      <w:r w:rsidRPr="00C35C49">
        <w:rPr>
          <w:rFonts w:asciiTheme="minorHAnsi" w:hAnsiTheme="minorHAnsi"/>
          <w:sz w:val="22"/>
        </w:rPr>
        <w:t xml:space="preserve">For one bedroom </w:t>
      </w:r>
      <w:r w:rsidRPr="00C35C49" w:rsidR="001B5B07">
        <w:rPr>
          <w:rFonts w:asciiTheme="minorHAnsi" w:hAnsiTheme="minorHAnsi"/>
          <w:color w:val="00B050"/>
          <w:sz w:val="22"/>
          <w:shd w:val="clear" w:color="auto" w:fill="FFFFFF"/>
        </w:rPr>
        <w:t>residential units</w:t>
      </w:r>
      <w:r w:rsidRPr="00C35C49">
        <w:rPr>
          <w:rFonts w:asciiTheme="minorHAnsi" w:hAnsiTheme="minorHAnsi"/>
          <w:sz w:val="22"/>
        </w:rPr>
        <w:t xml:space="preserve"> entirely at an upper level at total of 16</w:t>
      </w:r>
      <w:r w:rsidRPr="00C35C49" w:rsidR="002472ED">
        <w:rPr>
          <w:rFonts w:asciiTheme="minorHAnsi" w:hAnsiTheme="minorHAnsi"/>
          <w:sz w:val="22"/>
        </w:rPr>
        <w:t>m²</w:t>
      </w:r>
      <w:r w:rsidRPr="00C35C49">
        <w:rPr>
          <w:rFonts w:asciiTheme="minorHAnsi" w:hAnsiTheme="minorHAnsi"/>
          <w:sz w:val="22"/>
        </w:rPr>
        <w:t xml:space="preserve"> of </w:t>
      </w:r>
      <w:r w:rsidRPr="00C35C49" w:rsidR="001B5B07">
        <w:rPr>
          <w:rFonts w:asciiTheme="minorHAnsi" w:hAnsiTheme="minorHAnsi"/>
          <w:color w:val="00B050"/>
          <w:sz w:val="22"/>
          <w:shd w:val="clear" w:color="auto" w:fill="FFFFFF"/>
        </w:rPr>
        <w:t>outdoor living space</w:t>
      </w:r>
      <w:r w:rsidRPr="00C35C49">
        <w:rPr>
          <w:rFonts w:asciiTheme="minorHAnsi" w:hAnsiTheme="minorHAnsi"/>
          <w:sz w:val="22"/>
        </w:rPr>
        <w:t xml:space="preserve"> shall be provided on </w:t>
      </w:r>
      <w:r w:rsidRPr="00C35C49" w:rsidR="001B5B07">
        <w:rPr>
          <w:rFonts w:asciiTheme="minorHAnsi" w:hAnsiTheme="minorHAnsi"/>
          <w:color w:val="00B050"/>
          <w:sz w:val="22"/>
          <w:shd w:val="clear" w:color="auto" w:fill="FFFFFF"/>
        </w:rPr>
        <w:t>site</w:t>
      </w:r>
      <w:r w:rsidRPr="00C35C49">
        <w:rPr>
          <w:rFonts w:asciiTheme="minorHAnsi" w:hAnsiTheme="minorHAnsi"/>
          <w:sz w:val="22"/>
        </w:rPr>
        <w:t xml:space="preserve"> for each </w:t>
      </w:r>
      <w:r w:rsidRPr="00C35C49" w:rsidR="001B5B07">
        <w:rPr>
          <w:rFonts w:asciiTheme="minorHAnsi" w:hAnsiTheme="minorHAnsi"/>
          <w:color w:val="00B050"/>
          <w:sz w:val="22"/>
          <w:shd w:val="clear" w:color="auto" w:fill="FFFFFF"/>
        </w:rPr>
        <w:t>residential unit</w:t>
      </w:r>
      <w:r w:rsidRPr="00C35C49">
        <w:rPr>
          <w:rFonts w:asciiTheme="minorHAnsi" w:hAnsiTheme="minorHAnsi"/>
          <w:sz w:val="22"/>
        </w:rPr>
        <w:t xml:space="preserve"> provided that:</w:t>
      </w:r>
    </w:p>
    <w:p w:rsidRPr="00C35C49" w:rsidR="007711C4" w:rsidP="00A50F2A" w:rsidRDefault="007711C4" w14:paraId="56E2DF66" w14:textId="77777777">
      <w:pPr>
        <w:pStyle w:val="Prllist2"/>
        <w:numPr>
          <w:ilvl w:val="0"/>
          <w:numId w:val="35"/>
        </w:numPr>
        <w:ind w:left="851" w:hanging="425"/>
        <w:rPr>
          <w:rFonts w:asciiTheme="minorHAnsi" w:hAnsiTheme="minorHAnsi"/>
          <w:sz w:val="22"/>
        </w:rPr>
      </w:pPr>
      <w:r w:rsidRPr="00C35C49">
        <w:rPr>
          <w:rFonts w:asciiTheme="minorHAnsi" w:hAnsiTheme="minorHAnsi"/>
          <w:sz w:val="22"/>
        </w:rPr>
        <w:t xml:space="preserve">one space can be a private </w:t>
      </w:r>
      <w:r w:rsidRPr="00C35C49" w:rsidR="001B5B07">
        <w:rPr>
          <w:rFonts w:asciiTheme="minorHAnsi" w:hAnsiTheme="minorHAnsi"/>
          <w:color w:val="00B050"/>
          <w:sz w:val="22"/>
          <w:shd w:val="clear" w:color="auto" w:fill="FFFFFF"/>
        </w:rPr>
        <w:t>balcony</w:t>
      </w:r>
      <w:r w:rsidRPr="00C35C49">
        <w:rPr>
          <w:rFonts w:asciiTheme="minorHAnsi" w:hAnsiTheme="minorHAnsi"/>
          <w:sz w:val="22"/>
        </w:rPr>
        <w:t xml:space="preserve"> with a minimum area of 6</w:t>
      </w:r>
      <w:r w:rsidRPr="00C35C49" w:rsidR="002472ED">
        <w:rPr>
          <w:rFonts w:asciiTheme="minorHAnsi" w:hAnsiTheme="minorHAnsi"/>
          <w:sz w:val="22"/>
        </w:rPr>
        <w:t>m²</w:t>
      </w:r>
      <w:r w:rsidRPr="00C35C49">
        <w:rPr>
          <w:rFonts w:asciiTheme="minorHAnsi" w:hAnsiTheme="minorHAnsi"/>
          <w:sz w:val="22"/>
        </w:rPr>
        <w:t xml:space="preserve"> and a minimum dimension of 1.5 metres;</w:t>
      </w:r>
    </w:p>
    <w:p w:rsidRPr="00C35C49" w:rsidR="007711C4" w:rsidP="00A50F2A" w:rsidRDefault="007711C4" w14:paraId="58A12704" w14:textId="77777777">
      <w:pPr>
        <w:pStyle w:val="Prllist2"/>
        <w:numPr>
          <w:ilvl w:val="0"/>
          <w:numId w:val="35"/>
        </w:numPr>
        <w:ind w:left="851" w:hanging="425"/>
        <w:rPr>
          <w:rFonts w:asciiTheme="minorHAnsi" w:hAnsiTheme="minorHAnsi"/>
          <w:sz w:val="22"/>
        </w:rPr>
      </w:pPr>
      <w:r w:rsidRPr="00C35C49">
        <w:rPr>
          <w:rFonts w:asciiTheme="minorHAnsi" w:hAnsiTheme="minorHAnsi"/>
          <w:sz w:val="22"/>
        </w:rPr>
        <w:t>the balance 10</w:t>
      </w:r>
      <w:r w:rsidRPr="00C35C49" w:rsidR="002472ED">
        <w:rPr>
          <w:rFonts w:asciiTheme="minorHAnsi" w:hAnsiTheme="minorHAnsi"/>
          <w:sz w:val="22"/>
        </w:rPr>
        <w:t>m²</w:t>
      </w:r>
      <w:r w:rsidRPr="00C35C49">
        <w:rPr>
          <w:rFonts w:asciiTheme="minorHAnsi" w:hAnsiTheme="minorHAnsi"/>
          <w:sz w:val="22"/>
        </w:rPr>
        <w:t xml:space="preserve"> can be provided in a communal space.</w:t>
      </w:r>
    </w:p>
    <w:p w:rsidRPr="00B42095" w:rsidR="00E24A48" w:rsidP="00A50F2A" w:rsidRDefault="00A61987" w14:paraId="3962B1ED"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23" w:id="30"/>
      <w:bookmarkStart w:name="_Toc437252805" w:id="31"/>
      <w:r w:rsidRPr="00B42095">
        <w:rPr>
          <w:rFonts w:asciiTheme="minorHAnsi" w:hAnsiTheme="minorHAnsi"/>
          <w:sz w:val="27"/>
          <w:szCs w:val="27"/>
          <w:shd w:val="clear" w:color="auto" w:fill="FFFFFF"/>
        </w:rPr>
        <w:t xml:space="preserve">  </w:t>
      </w:r>
      <w:r w:rsidRPr="00B42095">
        <w:rPr>
          <w:rFonts w:asciiTheme="minorHAnsi" w:hAnsiTheme="minorHAnsi"/>
          <w:sz w:val="27"/>
          <w:szCs w:val="27"/>
          <w:shd w:val="clear" w:color="auto" w:fill="FFFFFF"/>
        </w:rPr>
        <w:tab/>
      </w:r>
      <w:r w:rsidRPr="00B42095" w:rsidR="00E24A48">
        <w:rPr>
          <w:rFonts w:asciiTheme="minorHAnsi" w:hAnsiTheme="minorHAnsi"/>
          <w:sz w:val="27"/>
          <w:szCs w:val="27"/>
          <w:shd w:val="clear" w:color="auto" w:fill="FFFFFF"/>
        </w:rPr>
        <w:t>Service, storage and waste management spaces</w:t>
      </w:r>
    </w:p>
    <w:p w:rsidRPr="00C35C49" w:rsidR="00E24A48" w:rsidP="00A50F2A" w:rsidRDefault="00E24A48" w14:paraId="1A50930A" w14:textId="77777777">
      <w:pPr>
        <w:pStyle w:val="Prllist1"/>
        <w:numPr>
          <w:ilvl w:val="0"/>
          <w:numId w:val="36"/>
        </w:numPr>
        <w:tabs>
          <w:tab w:val="clear" w:pos="567"/>
          <w:tab w:val="left" w:pos="426"/>
        </w:tabs>
        <w:ind w:left="426" w:hanging="426"/>
        <w:rPr>
          <w:rFonts w:asciiTheme="minorHAnsi" w:hAnsiTheme="minorHAnsi"/>
          <w:sz w:val="22"/>
        </w:rPr>
      </w:pPr>
      <w:r w:rsidRPr="00C35C49">
        <w:rPr>
          <w:rFonts w:asciiTheme="minorHAnsi" w:hAnsiTheme="minorHAnsi"/>
          <w:sz w:val="22"/>
        </w:rPr>
        <w:t>For multi-unit residential complexes and social housing complexes only:</w:t>
      </w:r>
    </w:p>
    <w:p w:rsidRPr="00C35C49" w:rsidR="00E24A48" w:rsidP="00A50F2A" w:rsidRDefault="00E24A48" w14:paraId="2025941E" w14:textId="77777777">
      <w:pPr>
        <w:pStyle w:val="Prllist2"/>
        <w:numPr>
          <w:ilvl w:val="7"/>
          <w:numId w:val="37"/>
        </w:numPr>
        <w:ind w:left="851" w:hanging="425"/>
        <w:rPr>
          <w:rFonts w:asciiTheme="minorHAnsi" w:hAnsiTheme="minorHAnsi"/>
          <w:sz w:val="22"/>
        </w:rPr>
      </w:pPr>
      <w:r w:rsidRPr="00C35C49">
        <w:rPr>
          <w:rFonts w:asciiTheme="minorHAnsi" w:hAnsiTheme="minorHAnsi"/>
          <w:sz w:val="22"/>
        </w:rPr>
        <w:t xml:space="preserve">each </w:t>
      </w:r>
      <w:r w:rsidRPr="00C35C49">
        <w:rPr>
          <w:rFonts w:asciiTheme="minorHAnsi" w:hAnsiTheme="minorHAnsi"/>
          <w:color w:val="00B050"/>
          <w:sz w:val="22"/>
          <w:shd w:val="clear" w:color="auto" w:fill="FFFFFF"/>
        </w:rPr>
        <w:t>residential unit</w:t>
      </w:r>
      <w:r w:rsidRPr="00C35C49">
        <w:rPr>
          <w:rFonts w:asciiTheme="minorHAnsi" w:hAnsiTheme="minorHAnsi"/>
          <w:sz w:val="22"/>
        </w:rPr>
        <w:t xml:space="preserve"> shall be provided with at least 2.25</w:t>
      </w:r>
      <w:r w:rsidRPr="00C35C49" w:rsidR="002472ED">
        <w:rPr>
          <w:rFonts w:asciiTheme="minorHAnsi" w:hAnsiTheme="minorHAnsi"/>
          <w:sz w:val="22"/>
        </w:rPr>
        <w:t>m²</w:t>
      </w:r>
      <w:r w:rsidRPr="00C35C49">
        <w:rPr>
          <w:rFonts w:asciiTheme="minorHAnsi" w:hAnsiTheme="minorHAnsi"/>
          <w:sz w:val="22"/>
        </w:rPr>
        <w:t xml:space="preserve"> with a minimum dimension of 1.5 metres of outdoor or indoor space at ground floor level for the dedicated storage of waste and recycling bins;</w:t>
      </w:r>
    </w:p>
    <w:p w:rsidRPr="00C35C49" w:rsidR="00E24A48" w:rsidP="00A50F2A" w:rsidRDefault="00E24A48" w14:paraId="5CB00030" w14:textId="77777777">
      <w:pPr>
        <w:pStyle w:val="Prllist2"/>
        <w:numPr>
          <w:ilvl w:val="7"/>
          <w:numId w:val="37"/>
        </w:numPr>
        <w:ind w:left="851" w:hanging="425"/>
        <w:rPr>
          <w:rFonts w:asciiTheme="minorHAnsi" w:hAnsiTheme="minorHAnsi"/>
          <w:sz w:val="22"/>
        </w:rPr>
      </w:pPr>
      <w:r w:rsidRPr="00C35C49">
        <w:rPr>
          <w:rFonts w:asciiTheme="minorHAnsi" w:hAnsiTheme="minorHAnsi"/>
          <w:sz w:val="22"/>
        </w:rPr>
        <w:lastRenderedPageBreak/>
        <w:t xml:space="preserve">each </w:t>
      </w:r>
      <w:r w:rsidRPr="00C35C49">
        <w:rPr>
          <w:rFonts w:asciiTheme="minorHAnsi" w:hAnsiTheme="minorHAnsi"/>
          <w:color w:val="00B050"/>
          <w:sz w:val="22"/>
          <w:shd w:val="clear" w:color="auto" w:fill="FFFFFF"/>
        </w:rPr>
        <w:t>residential unit</w:t>
      </w:r>
      <w:r w:rsidRPr="00C35C49">
        <w:rPr>
          <w:rFonts w:asciiTheme="minorHAnsi" w:hAnsiTheme="minorHAnsi"/>
          <w:sz w:val="22"/>
        </w:rPr>
        <w:t xml:space="preserve"> shall be provided with at least 3</w:t>
      </w:r>
      <w:r w:rsidRPr="00C35C49" w:rsidR="002472ED">
        <w:rPr>
          <w:rFonts w:asciiTheme="minorHAnsi" w:hAnsiTheme="minorHAnsi"/>
          <w:sz w:val="22"/>
        </w:rPr>
        <w:t>m²</w:t>
      </w:r>
      <w:r w:rsidRPr="00C35C49">
        <w:rPr>
          <w:rFonts w:asciiTheme="minorHAnsi" w:hAnsiTheme="minorHAnsi"/>
          <w:sz w:val="22"/>
        </w:rPr>
        <w:t xml:space="preserve"> with a minimum dimension of 1.5 metres of outdoor space at ground floor level for washing lines; and</w:t>
      </w:r>
    </w:p>
    <w:p w:rsidRPr="00C35C49" w:rsidR="00E24A48" w:rsidP="00A50F2A" w:rsidRDefault="00E24A48" w14:paraId="6704219A" w14:textId="77777777">
      <w:pPr>
        <w:pStyle w:val="Prllist2"/>
        <w:numPr>
          <w:ilvl w:val="7"/>
          <w:numId w:val="37"/>
        </w:numPr>
        <w:ind w:left="851" w:hanging="425"/>
        <w:rPr>
          <w:rFonts w:asciiTheme="minorHAnsi" w:hAnsiTheme="minorHAnsi"/>
          <w:sz w:val="22"/>
        </w:rPr>
      </w:pPr>
      <w:r w:rsidRPr="00C35C49">
        <w:rPr>
          <w:rFonts w:asciiTheme="minorHAnsi" w:hAnsiTheme="minorHAnsi"/>
          <w:sz w:val="22"/>
        </w:rPr>
        <w:t xml:space="preserve">the required spaces in a. and/or b. for each </w:t>
      </w:r>
      <w:r w:rsidRPr="00C35C49">
        <w:rPr>
          <w:rFonts w:asciiTheme="minorHAnsi" w:hAnsiTheme="minorHAnsi"/>
          <w:color w:val="00B050"/>
          <w:sz w:val="22"/>
          <w:shd w:val="clear" w:color="auto" w:fill="FFFFFF"/>
        </w:rPr>
        <w:t>residential unit</w:t>
      </w:r>
      <w:r w:rsidRPr="00C35C49">
        <w:rPr>
          <w:rFonts w:asciiTheme="minorHAnsi" w:hAnsiTheme="minorHAnsi"/>
          <w:sz w:val="22"/>
        </w:rPr>
        <w:t xml:space="preserve"> shall be provided either individually, or within a dedicated shared communal space. </w:t>
      </w:r>
    </w:p>
    <w:p w:rsidRPr="00B42095" w:rsidR="007711C4" w:rsidP="00A50F2A" w:rsidRDefault="001B5B07" w14:paraId="248A0DED" w14:textId="77777777">
      <w:pPr>
        <w:pStyle w:val="Prlhead5"/>
        <w:numPr>
          <w:ilvl w:val="0"/>
          <w:numId w:val="61"/>
        </w:numPr>
        <w:tabs>
          <w:tab w:val="clear" w:pos="1418"/>
        </w:tabs>
        <w:ind w:left="1134" w:hanging="1134"/>
        <w:rPr>
          <w:rFonts w:asciiTheme="minorHAnsi" w:hAnsiTheme="minorHAnsi"/>
          <w:sz w:val="27"/>
          <w:szCs w:val="27"/>
          <w:shd w:val="clear" w:color="auto" w:fill="FFFFFF"/>
        </w:rPr>
      </w:pPr>
      <w:r w:rsidRPr="00B42095">
        <w:rPr>
          <w:rFonts w:asciiTheme="minorHAnsi" w:hAnsiTheme="minorHAnsi"/>
          <w:sz w:val="27"/>
          <w:szCs w:val="27"/>
          <w:shd w:val="clear" w:color="auto" w:fill="FFFFFF"/>
        </w:rPr>
        <w:t>Landscaping</w:t>
      </w:r>
      <w:r w:rsidRPr="00B42095" w:rsidR="007711C4">
        <w:rPr>
          <w:rFonts w:asciiTheme="minorHAnsi" w:hAnsiTheme="minorHAnsi"/>
          <w:sz w:val="27"/>
          <w:szCs w:val="27"/>
          <w:shd w:val="clear" w:color="auto" w:fill="FFFFFF"/>
        </w:rPr>
        <w:t xml:space="preserve"> and tree planting</w:t>
      </w:r>
      <w:bookmarkEnd w:id="30"/>
      <w:bookmarkEnd w:id="31"/>
    </w:p>
    <w:p w:rsidRPr="00C35C49" w:rsidR="00352D2C" w:rsidP="00A50F2A" w:rsidRDefault="008E3E15" w14:paraId="5F451609" w14:textId="77777777">
      <w:pPr>
        <w:pStyle w:val="Prllist1"/>
        <w:numPr>
          <w:ilvl w:val="0"/>
          <w:numId w:val="38"/>
        </w:numPr>
        <w:tabs>
          <w:tab w:val="clear" w:pos="567"/>
        </w:tabs>
        <w:ind w:left="426" w:hanging="426"/>
        <w:rPr>
          <w:rFonts w:asciiTheme="minorHAnsi" w:hAnsiTheme="minorHAnsi"/>
          <w:sz w:val="22"/>
        </w:rPr>
      </w:pPr>
      <w:r w:rsidRPr="00C35C49">
        <w:rPr>
          <w:rFonts w:asciiTheme="minorHAnsi" w:hAnsiTheme="minorHAnsi"/>
          <w:sz w:val="22"/>
        </w:rPr>
        <w:t xml:space="preserve">A minimum of 20% of the </w:t>
      </w:r>
      <w:r w:rsidRPr="00C35C49" w:rsidR="001B5B07">
        <w:rPr>
          <w:rFonts w:asciiTheme="minorHAnsi" w:hAnsiTheme="minorHAnsi"/>
          <w:color w:val="00B050"/>
          <w:sz w:val="22"/>
          <w:shd w:val="clear" w:color="auto" w:fill="FFFFFF"/>
        </w:rPr>
        <w:t>site</w:t>
      </w:r>
      <w:r w:rsidRPr="00C35C49" w:rsidR="003C452A">
        <w:rPr>
          <w:rFonts w:asciiTheme="minorHAnsi" w:hAnsiTheme="minorHAnsi"/>
          <w:sz w:val="22"/>
        </w:rPr>
        <w:t xml:space="preserve"> utilising the </w:t>
      </w:r>
      <w:r w:rsidRPr="00C35C49" w:rsidR="001B5B07">
        <w:rPr>
          <w:rFonts w:asciiTheme="minorHAnsi" w:hAnsiTheme="minorHAnsi"/>
          <w:sz w:val="22"/>
        </w:rPr>
        <w:t>Enhanced development mechanism</w:t>
      </w:r>
      <w:r w:rsidRPr="00C35C49">
        <w:rPr>
          <w:rFonts w:asciiTheme="minorHAnsi" w:hAnsiTheme="minorHAnsi"/>
          <w:sz w:val="22"/>
        </w:rPr>
        <w:t xml:space="preserve"> shall be provided for </w:t>
      </w:r>
      <w:r w:rsidRPr="00C35C49" w:rsidR="00306FCB">
        <w:rPr>
          <w:rFonts w:asciiTheme="minorHAnsi" w:hAnsiTheme="minorHAnsi"/>
          <w:color w:val="00B050"/>
          <w:sz w:val="22"/>
        </w:rPr>
        <w:t xml:space="preserve">landscaping </w:t>
      </w:r>
      <w:r w:rsidRPr="00C35C49">
        <w:rPr>
          <w:rFonts w:asciiTheme="minorHAnsi" w:hAnsiTheme="minorHAnsi"/>
          <w:sz w:val="22"/>
        </w:rPr>
        <w:t xml:space="preserve">(which may include private or communal open space), </w:t>
      </w:r>
      <w:r w:rsidRPr="00C35C49" w:rsidR="00352D2C">
        <w:rPr>
          <w:rFonts w:asciiTheme="minorHAnsi" w:hAnsiTheme="minorHAnsi"/>
          <w:sz w:val="22"/>
        </w:rPr>
        <w:t>where</w:t>
      </w:r>
    </w:p>
    <w:p w:rsidRPr="00C35C49" w:rsidR="00352D2C" w:rsidP="00A50F2A" w:rsidRDefault="00352D2C" w14:paraId="786B4868" w14:textId="77777777">
      <w:pPr>
        <w:pStyle w:val="Prllist1"/>
        <w:numPr>
          <w:ilvl w:val="1"/>
          <w:numId w:val="38"/>
        </w:numPr>
        <w:tabs>
          <w:tab w:val="clear" w:pos="567"/>
        </w:tabs>
        <w:ind w:left="851" w:hanging="425"/>
        <w:rPr>
          <w:rFonts w:asciiTheme="minorHAnsi" w:hAnsiTheme="minorHAnsi"/>
          <w:sz w:val="22"/>
        </w:rPr>
      </w:pPr>
      <w:r w:rsidRPr="00C35C49">
        <w:rPr>
          <w:rFonts w:asciiTheme="minorHAnsi" w:hAnsiTheme="minorHAnsi"/>
          <w:sz w:val="22"/>
        </w:rPr>
        <w:t xml:space="preserve">at least 50% of the </w:t>
      </w:r>
      <w:r w:rsidRPr="00C35C49">
        <w:rPr>
          <w:rFonts w:asciiTheme="minorHAnsi" w:hAnsiTheme="minorHAnsi"/>
          <w:color w:val="00B050"/>
          <w:sz w:val="22"/>
        </w:rPr>
        <w:t xml:space="preserve">landscaping </w:t>
      </w:r>
      <w:r w:rsidRPr="00C35C49">
        <w:rPr>
          <w:rFonts w:asciiTheme="minorHAnsi" w:hAnsiTheme="minorHAnsi"/>
          <w:sz w:val="22"/>
        </w:rPr>
        <w:t>shall be trees and shrubs, and</w:t>
      </w:r>
    </w:p>
    <w:p w:rsidRPr="00C35C49" w:rsidR="00352D2C" w:rsidP="00A50F2A" w:rsidRDefault="00A61083" w14:paraId="46C5C8A0" w14:textId="6F198630">
      <w:pPr>
        <w:pStyle w:val="Prllist1"/>
        <w:numPr>
          <w:ilvl w:val="1"/>
          <w:numId w:val="38"/>
        </w:numPr>
        <w:tabs>
          <w:tab w:val="clear" w:pos="567"/>
        </w:tabs>
        <w:ind w:left="851" w:hanging="425"/>
        <w:rPr>
          <w:rFonts w:asciiTheme="minorHAnsi" w:hAnsiTheme="minorHAnsi"/>
          <w:sz w:val="22"/>
        </w:rPr>
      </w:pPr>
      <w:r w:rsidRPr="00A61083">
        <w:rPr>
          <w:rFonts w:ascii="Calibri" w:hAnsi="Calibri" w:eastAsia="Calibri" w:cs="Calibri"/>
          <w:b/>
          <w:strike/>
          <w:color w:val="9B1DB9"/>
          <w:sz w:val="22"/>
          <w:szCs w:val="22"/>
        </w:rPr>
        <w:t>a minimum tree canopy cover of 20% of the development site area must be provided in accordance with the Chapter 6.10A rules. The tree canopy cover planting area may be located on any part of the development site, such as communal outdoor living space or landscaping area, and does not need to be associated with each residential unit.</w:t>
      </w:r>
      <w:r w:rsidRPr="00A61083">
        <w:rPr>
          <w:rFonts w:ascii="Calibri" w:hAnsi="Calibri" w:eastAsia="Calibri" w:cs="Calibri"/>
          <w:bCs/>
          <w:sz w:val="22"/>
          <w:szCs w:val="22"/>
          <w:u w:val="thick" w:color="9B1DB9"/>
        </w:rPr>
        <w:t xml:space="preserve"> a minimum of one tree for every 250m² of gross </w:t>
      </w:r>
      <w:r w:rsidRPr="00A61083">
        <w:rPr>
          <w:rFonts w:ascii="Calibri" w:hAnsi="Calibri" w:eastAsia="Calibri" w:cs="Calibri"/>
          <w:bCs/>
          <w:color w:val="00B050"/>
          <w:sz w:val="22"/>
          <w:szCs w:val="22"/>
          <w:u w:val="thick" w:color="9B1DB9"/>
          <w:shd w:val="clear" w:color="auto" w:fill="FFFFFF"/>
        </w:rPr>
        <w:t>site</w:t>
      </w:r>
      <w:r w:rsidRPr="00A61083">
        <w:rPr>
          <w:rFonts w:ascii="Calibri" w:hAnsi="Calibri" w:eastAsia="Calibri" w:cs="Calibri"/>
          <w:bCs/>
          <w:sz w:val="22"/>
          <w:szCs w:val="22"/>
          <w:u w:val="thick" w:color="9B1DB9"/>
        </w:rPr>
        <w:t xml:space="preserve"> area (prior to </w:t>
      </w:r>
      <w:r w:rsidRPr="00A61083">
        <w:rPr>
          <w:rFonts w:ascii="Calibri" w:hAnsi="Calibri" w:eastAsia="Calibri" w:cs="Calibri"/>
          <w:bCs/>
          <w:color w:val="00B050"/>
          <w:sz w:val="22"/>
          <w:szCs w:val="22"/>
          <w:u w:val="thick" w:color="9B1DB9"/>
          <w:shd w:val="clear" w:color="auto" w:fill="FFFFFF"/>
        </w:rPr>
        <w:t>subdivision</w:t>
      </w:r>
      <w:r w:rsidRPr="00A61083">
        <w:rPr>
          <w:rFonts w:ascii="Calibri" w:hAnsi="Calibri" w:eastAsia="Calibri" w:cs="Calibri"/>
          <w:bCs/>
          <w:sz w:val="22"/>
          <w:szCs w:val="22"/>
          <w:u w:val="thick" w:color="9B1DB9"/>
        </w:rPr>
        <w:t xml:space="preserve">), or part thereof, is included within the </w:t>
      </w:r>
      <w:r w:rsidRPr="00A61083">
        <w:rPr>
          <w:rFonts w:ascii="Calibri" w:hAnsi="Calibri" w:eastAsia="Calibri" w:cs="Calibri"/>
          <w:bCs/>
          <w:color w:val="00B050"/>
          <w:sz w:val="22"/>
          <w:szCs w:val="22"/>
          <w:u w:val="thick" w:color="9B1DB9"/>
        </w:rPr>
        <w:t>landscaping</w:t>
      </w:r>
      <w:r w:rsidRPr="00A61083">
        <w:rPr>
          <w:rFonts w:ascii="Calibri" w:hAnsi="Calibri" w:eastAsia="Calibri" w:cs="Times New Roman"/>
          <w:sz w:val="22"/>
        </w:rPr>
        <w:t>, and</w:t>
      </w:r>
    </w:p>
    <w:p w:rsidRPr="00C35C49" w:rsidR="008E3E15" w:rsidP="00A50F2A" w:rsidRDefault="00352D2C" w14:paraId="2CAE6BEE" w14:textId="77777777">
      <w:pPr>
        <w:pStyle w:val="Prllist1"/>
        <w:numPr>
          <w:ilvl w:val="1"/>
          <w:numId w:val="38"/>
        </w:numPr>
        <w:tabs>
          <w:tab w:val="clear" w:pos="567"/>
        </w:tabs>
        <w:ind w:left="851" w:hanging="425"/>
        <w:rPr>
          <w:rFonts w:asciiTheme="minorHAnsi" w:hAnsiTheme="minorHAnsi"/>
          <w:sz w:val="22"/>
        </w:rPr>
      </w:pPr>
      <w:r w:rsidRPr="00C35C49">
        <w:rPr>
          <w:rFonts w:asciiTheme="minorHAnsi" w:hAnsiTheme="minorHAnsi"/>
          <w:sz w:val="22"/>
        </w:rPr>
        <w:t>a</w:t>
      </w:r>
      <w:r w:rsidRPr="00C35C49" w:rsidR="008E3E15">
        <w:rPr>
          <w:rFonts w:asciiTheme="minorHAnsi" w:hAnsiTheme="minorHAnsi"/>
          <w:sz w:val="22"/>
        </w:rPr>
        <w:t xml:space="preserve">t least </w:t>
      </w:r>
      <w:r w:rsidRPr="00C35C49" w:rsidR="00BE4FE5">
        <w:rPr>
          <w:rFonts w:asciiTheme="minorHAnsi" w:hAnsiTheme="minorHAnsi"/>
          <w:sz w:val="22"/>
        </w:rPr>
        <w:t>one</w:t>
      </w:r>
      <w:r w:rsidRPr="00C35C49" w:rsidR="008E3E15">
        <w:rPr>
          <w:rFonts w:asciiTheme="minorHAnsi" w:hAnsiTheme="minorHAnsi"/>
          <w:sz w:val="22"/>
        </w:rPr>
        <w:t xml:space="preserve"> tree shall be planted adjacent to the </w:t>
      </w:r>
      <w:r w:rsidRPr="00C35C49" w:rsidR="00581320">
        <w:rPr>
          <w:rFonts w:asciiTheme="minorHAnsi" w:hAnsiTheme="minorHAnsi"/>
          <w:color w:val="00B050"/>
          <w:sz w:val="22"/>
        </w:rPr>
        <w:t>road</w:t>
      </w:r>
      <w:r w:rsidRPr="00C35C49">
        <w:rPr>
          <w:rFonts w:asciiTheme="minorHAnsi" w:hAnsiTheme="minorHAnsi"/>
          <w:color w:val="00B050"/>
          <w:sz w:val="22"/>
        </w:rPr>
        <w:t xml:space="preserve"> </w:t>
      </w:r>
      <w:r w:rsidRPr="00C35C49" w:rsidR="001B5B07">
        <w:rPr>
          <w:rFonts w:asciiTheme="minorHAnsi" w:hAnsiTheme="minorHAnsi"/>
          <w:color w:val="00B050"/>
          <w:sz w:val="22"/>
          <w:shd w:val="clear" w:color="auto" w:fill="FFFFFF"/>
        </w:rPr>
        <w:t>boundary</w:t>
      </w:r>
      <w:r w:rsidRPr="00C35C49" w:rsidR="00046004">
        <w:rPr>
          <w:rFonts w:asciiTheme="minorHAnsi" w:hAnsiTheme="minorHAnsi"/>
          <w:sz w:val="22"/>
        </w:rPr>
        <w:t>.</w:t>
      </w:r>
    </w:p>
    <w:p w:rsidRPr="00C35C49" w:rsidR="008E3E15" w:rsidP="00A50F2A" w:rsidRDefault="008E3E15" w14:paraId="3A6F6014" w14:textId="77777777">
      <w:pPr>
        <w:pStyle w:val="Prllist1"/>
        <w:numPr>
          <w:ilvl w:val="0"/>
          <w:numId w:val="38"/>
        </w:numPr>
        <w:tabs>
          <w:tab w:val="clear" w:pos="567"/>
        </w:tabs>
        <w:ind w:left="426" w:hanging="426"/>
        <w:rPr>
          <w:rFonts w:asciiTheme="minorHAnsi" w:hAnsiTheme="minorHAnsi"/>
          <w:sz w:val="22"/>
        </w:rPr>
      </w:pPr>
      <w:r w:rsidRPr="00C35C49">
        <w:rPr>
          <w:rFonts w:asciiTheme="minorHAnsi" w:hAnsiTheme="minorHAnsi"/>
          <w:sz w:val="22"/>
        </w:rPr>
        <w:t>All trees shall be not less than 1.5 metres high at the time of planting</w:t>
      </w:r>
      <w:r w:rsidRPr="00C35C49" w:rsidR="00046004">
        <w:rPr>
          <w:rFonts w:asciiTheme="minorHAnsi" w:hAnsiTheme="minorHAnsi"/>
          <w:sz w:val="22"/>
        </w:rPr>
        <w:t>.</w:t>
      </w:r>
    </w:p>
    <w:p w:rsidR="00F41182" w:rsidP="00A50F2A" w:rsidRDefault="008E3E15" w14:paraId="5DC5B834" w14:textId="77777777">
      <w:pPr>
        <w:pStyle w:val="Prllist1"/>
        <w:numPr>
          <w:ilvl w:val="0"/>
          <w:numId w:val="38"/>
        </w:numPr>
        <w:tabs>
          <w:tab w:val="clear" w:pos="567"/>
        </w:tabs>
        <w:ind w:left="426" w:hanging="426"/>
        <w:rPr>
          <w:rFonts w:asciiTheme="minorHAnsi" w:hAnsiTheme="minorHAnsi"/>
          <w:sz w:val="22"/>
        </w:rPr>
      </w:pPr>
      <w:r w:rsidRPr="00C35C49">
        <w:rPr>
          <w:rFonts w:asciiTheme="minorHAnsi" w:hAnsiTheme="minorHAnsi"/>
          <w:sz w:val="22"/>
        </w:rPr>
        <w:t xml:space="preserve">All trees and </w:t>
      </w:r>
      <w:r w:rsidRPr="00C35C49" w:rsidR="001B5B07">
        <w:rPr>
          <w:rFonts w:asciiTheme="minorHAnsi" w:hAnsiTheme="minorHAnsi"/>
          <w:color w:val="00B050"/>
          <w:sz w:val="22"/>
          <w:shd w:val="clear" w:color="auto" w:fill="FFFFFF"/>
        </w:rPr>
        <w:t>landscaping</w:t>
      </w:r>
      <w:r w:rsidRPr="00C35C49">
        <w:rPr>
          <w:rFonts w:asciiTheme="minorHAnsi" w:hAnsiTheme="minorHAnsi"/>
          <w:sz w:val="22"/>
        </w:rPr>
        <w:t xml:space="preserve"> required by this rule shall be maintained and if dead, diseased or damaged, shall be replaced. </w:t>
      </w:r>
    </w:p>
    <w:p w:rsidRPr="00A61083" w:rsidR="00A61083" w:rsidP="00A61083" w:rsidRDefault="00A61083" w14:paraId="112DD57C" w14:textId="77777777">
      <w:pPr>
        <w:spacing w:before="0" w:after="160" w:line="259" w:lineRule="auto"/>
        <w:rPr>
          <w:rFonts w:ascii="Calibri" w:hAnsi="Calibri" w:eastAsia="Calibri"/>
          <w:b/>
          <w:color w:val="9B1DB9"/>
          <w:sz w:val="22"/>
          <w:szCs w:val="22"/>
          <w:u w:val="single"/>
          <w:lang w:eastAsia="en-US"/>
        </w:rPr>
      </w:pPr>
      <w:r w:rsidRPr="00A61083">
        <w:rPr>
          <w:rFonts w:ascii="Calibri" w:hAnsi="Calibri" w:eastAsia="Calibri"/>
          <w:b/>
          <w:color w:val="9B1DB9"/>
          <w:sz w:val="22"/>
          <w:szCs w:val="22"/>
          <w:u w:val="single"/>
          <w:lang w:eastAsia="en-US"/>
        </w:rPr>
        <w:t>Advice note:</w:t>
      </w:r>
    </w:p>
    <w:p w:rsidRPr="00A61083" w:rsidR="00A61083" w:rsidP="00A61083" w:rsidRDefault="00A61083" w14:paraId="2663A2EE" w14:textId="77777777">
      <w:pPr>
        <w:numPr>
          <w:ilvl w:val="0"/>
          <w:numId w:val="68"/>
        </w:numPr>
        <w:tabs>
          <w:tab w:val="left" w:pos="567"/>
        </w:tabs>
        <w:autoSpaceDE w:val="0"/>
        <w:autoSpaceDN w:val="0"/>
        <w:adjustRightInd w:val="0"/>
        <w:spacing w:before="120" w:after="160" w:line="259" w:lineRule="auto"/>
        <w:ind w:left="357" w:hanging="357"/>
        <w:rPr>
          <w:rFonts w:ascii="Calibri" w:hAnsi="Calibri" w:eastAsia="Calibri"/>
          <w:sz w:val="22"/>
          <w:szCs w:val="23"/>
          <w:lang w:eastAsia="en-US"/>
        </w:rPr>
      </w:pPr>
      <w:r w:rsidRPr="00A61083">
        <w:rPr>
          <w:rFonts w:ascii="Calibri" w:hAnsi="Calibri" w:eastAsia="Calibri" w:cs="Calibri"/>
          <w:b/>
          <w:color w:val="9B1DB9"/>
          <w:sz w:val="22"/>
          <w:szCs w:val="22"/>
          <w:u w:val="single"/>
          <w:lang w:eastAsia="en-US"/>
        </w:rPr>
        <w:t xml:space="preserve">In addition to these rules, the </w:t>
      </w:r>
      <w:r w:rsidRPr="00A61083">
        <w:rPr>
          <w:rFonts w:ascii="Calibri" w:hAnsi="Calibri" w:eastAsia="Calibri" w:cs="Calibri"/>
          <w:b/>
          <w:color w:val="00B050"/>
          <w:sz w:val="22"/>
          <w:szCs w:val="22"/>
          <w:u w:val="single"/>
          <w:lang w:eastAsia="en-US"/>
        </w:rPr>
        <w:t>tree canopy cover</w:t>
      </w:r>
      <w:r w:rsidRPr="00A61083">
        <w:rPr>
          <w:rFonts w:ascii="Calibri" w:hAnsi="Calibri" w:eastAsia="Calibri" w:cs="Calibri"/>
          <w:b/>
          <w:color w:val="9B1DB9"/>
          <w:sz w:val="22"/>
          <w:szCs w:val="22"/>
          <w:u w:val="single"/>
          <w:lang w:eastAsia="en-US"/>
        </w:rPr>
        <w:t xml:space="preserve"> and </w:t>
      </w:r>
      <w:r w:rsidRPr="00A61083">
        <w:rPr>
          <w:rFonts w:ascii="Calibri" w:hAnsi="Calibri" w:eastAsia="Calibri" w:cs="Calibri"/>
          <w:b/>
          <w:color w:val="00B050"/>
          <w:sz w:val="22"/>
          <w:szCs w:val="22"/>
          <w:u w:val="single"/>
          <w:lang w:eastAsia="en-US"/>
        </w:rPr>
        <w:t>financial contributions</w:t>
      </w:r>
      <w:r w:rsidRPr="00A61083">
        <w:rPr>
          <w:rFonts w:ascii="Calibri" w:hAnsi="Calibri" w:eastAsia="Calibri" w:cs="Calibri"/>
          <w:b/>
          <w:color w:val="9B1DB9"/>
          <w:sz w:val="22"/>
          <w:szCs w:val="22"/>
          <w:u w:val="single"/>
          <w:lang w:eastAsia="en-US"/>
        </w:rPr>
        <w:t xml:space="preserve"> requirements in </w:t>
      </w:r>
      <w:r w:rsidRPr="00A61083">
        <w:rPr>
          <w:rFonts w:ascii="Calibri" w:hAnsi="Calibri" w:eastAsia="Calibri" w:cs="Calibri"/>
          <w:b/>
          <w:color w:val="3366FF"/>
          <w:sz w:val="22"/>
          <w:szCs w:val="22"/>
          <w:u w:val="single"/>
          <w:lang w:eastAsia="en-US"/>
        </w:rPr>
        <w:t>Chapter 6.10A</w:t>
      </w:r>
      <w:r w:rsidRPr="00A61083">
        <w:rPr>
          <w:rFonts w:ascii="Calibri" w:hAnsi="Calibri" w:eastAsia="Calibri" w:cs="Calibri"/>
          <w:b/>
          <w:color w:val="9B1DB9"/>
          <w:sz w:val="22"/>
          <w:szCs w:val="22"/>
          <w:u w:val="single"/>
          <w:lang w:eastAsia="en-US"/>
        </w:rPr>
        <w:t xml:space="preserve"> apply to residential development in residential zones resulting in one or more </w:t>
      </w:r>
      <w:r w:rsidRPr="00A61083">
        <w:rPr>
          <w:rFonts w:ascii="Calibri" w:hAnsi="Calibri" w:eastAsia="Calibri" w:cs="Calibri"/>
          <w:b/>
          <w:color w:val="00B050"/>
          <w:sz w:val="22"/>
          <w:szCs w:val="22"/>
          <w:u w:val="single"/>
          <w:lang w:eastAsia="en-US"/>
        </w:rPr>
        <w:t>residential units</w:t>
      </w:r>
      <w:r w:rsidRPr="00A61083">
        <w:rPr>
          <w:rFonts w:ascii="Calibri" w:hAnsi="Calibri" w:eastAsia="Calibri" w:cs="Calibri"/>
          <w:b/>
          <w:color w:val="9B1DB9"/>
          <w:sz w:val="22"/>
          <w:szCs w:val="22"/>
          <w:u w:val="single"/>
          <w:lang w:eastAsia="en-US"/>
        </w:rPr>
        <w:t>, except where (a) to (c) applies.</w:t>
      </w:r>
    </w:p>
    <w:p w:rsidRPr="00A61083" w:rsidR="00A61083" w:rsidP="00A61083" w:rsidRDefault="00A61083" w14:paraId="576E56BB" w14:textId="77777777">
      <w:pPr>
        <w:numPr>
          <w:ilvl w:val="0"/>
          <w:numId w:val="38"/>
        </w:numPr>
        <w:tabs>
          <w:tab w:val="left" w:pos="567"/>
        </w:tabs>
        <w:autoSpaceDE w:val="0"/>
        <w:autoSpaceDN w:val="0"/>
        <w:adjustRightInd w:val="0"/>
        <w:spacing w:before="120" w:after="160" w:line="259" w:lineRule="auto"/>
        <w:ind w:left="357" w:hanging="357"/>
        <w:rPr>
          <w:rFonts w:ascii="Calibri" w:hAnsi="Calibri" w:eastAsia="Calibri"/>
          <w:strike/>
          <w:color w:val="9B1DB9"/>
          <w:sz w:val="22"/>
          <w:szCs w:val="23"/>
          <w:lang w:eastAsia="en-US"/>
        </w:rPr>
      </w:pPr>
      <w:r w:rsidRPr="00A61083">
        <w:rPr>
          <w:rFonts w:ascii="Calibri" w:hAnsi="Calibri" w:eastAsia="Calibri" w:cs="Calibri"/>
          <w:b/>
          <w:strike/>
          <w:color w:val="9B1DB9"/>
          <w:sz w:val="22"/>
          <w:szCs w:val="23"/>
          <w:lang w:eastAsia="en-US"/>
        </w:rPr>
        <w:t>An additional tree canopy cover equivalent to 15% of the road corridor area must be provided in the road corridors in a new greenfield residential subdivision and/or development, or a brownfield site subject to comprehensive residential development, where new roads have been / will be created, as specified in the Chapter 6.10A rules.</w:t>
      </w:r>
    </w:p>
    <w:p w:rsidRPr="00C35C49" w:rsidR="00F41182" w:rsidP="00A61083" w:rsidRDefault="00A61083" w14:paraId="6693DB62" w14:textId="06595C2D">
      <w:pPr>
        <w:pStyle w:val="Prllist1"/>
        <w:numPr>
          <w:ilvl w:val="0"/>
          <w:numId w:val="0"/>
        </w:numPr>
        <w:tabs>
          <w:tab w:val="clear" w:pos="567"/>
        </w:tabs>
        <w:ind w:left="357" w:hanging="357"/>
        <w:rPr>
          <w:rFonts w:asciiTheme="minorHAnsi" w:hAnsiTheme="minorHAnsi"/>
          <w:sz w:val="22"/>
        </w:rPr>
      </w:pPr>
      <w:r>
        <w:rPr>
          <w:rFonts w:ascii="Calibri" w:hAnsi="Calibri" w:eastAsia="Calibri" w:cs="Calibri"/>
          <w:b/>
          <w:strike/>
          <w:color w:val="9B1DB9"/>
          <w:sz w:val="22"/>
          <w:szCs w:val="22"/>
          <w:lang w:val="en-GB"/>
        </w:rPr>
        <w:t>e.</w:t>
      </w:r>
      <w:r>
        <w:rPr>
          <w:rFonts w:ascii="Calibri" w:hAnsi="Calibri" w:eastAsia="Calibri" w:cs="Calibri"/>
          <w:b/>
          <w:strike/>
          <w:color w:val="9B1DB9"/>
          <w:sz w:val="22"/>
          <w:szCs w:val="22"/>
          <w:lang w:val="en-GB"/>
        </w:rPr>
        <w:tab/>
      </w:r>
      <w:proofErr w:type="spellStart"/>
      <w:r w:rsidRPr="00A61083">
        <w:rPr>
          <w:rFonts w:ascii="Calibri" w:hAnsi="Calibri" w:eastAsia="Calibri" w:cs="Calibri"/>
          <w:b/>
          <w:strike/>
          <w:color w:val="9B1DB9"/>
          <w:sz w:val="22"/>
          <w:szCs w:val="22"/>
          <w:lang w:val="en-GB"/>
        </w:rPr>
        <w:t>Where</w:t>
      </w:r>
      <w:proofErr w:type="spellEnd"/>
      <w:r w:rsidRPr="00A61083">
        <w:rPr>
          <w:rFonts w:ascii="Calibri" w:hAnsi="Calibri" w:eastAsia="Calibri" w:cs="Calibri"/>
          <w:b/>
          <w:strike/>
          <w:color w:val="9B1DB9"/>
          <w:sz w:val="22"/>
          <w:szCs w:val="22"/>
          <w:lang w:val="en-GB"/>
        </w:rPr>
        <w:t xml:space="preserve"> the tree canopy cover area is not achieved in full or in part through retaining existing </w:t>
      </w:r>
      <w:r w:rsidRPr="00A61083">
        <w:rPr>
          <w:rFonts w:ascii="Calibri" w:hAnsi="Calibri" w:eastAsia="Calibri" w:cs="Calibri"/>
          <w:b/>
          <w:strike/>
          <w:color w:val="9B1DB9"/>
          <w:sz w:val="22"/>
          <w:szCs w:val="22"/>
        </w:rPr>
        <w:t>trees</w:t>
      </w:r>
      <w:r w:rsidRPr="00A61083">
        <w:rPr>
          <w:rFonts w:ascii="Calibri" w:hAnsi="Calibri" w:eastAsia="Calibri" w:cs="Calibri"/>
          <w:b/>
          <w:strike/>
          <w:color w:val="9B1DB9"/>
          <w:sz w:val="22"/>
          <w:szCs w:val="22"/>
          <w:lang w:val="en-GB"/>
        </w:rPr>
        <w:t xml:space="preserve"> and/or planting new </w:t>
      </w:r>
      <w:r w:rsidRPr="00A61083">
        <w:rPr>
          <w:rFonts w:ascii="Calibri" w:hAnsi="Calibri" w:eastAsia="Calibri" w:cs="Calibri"/>
          <w:b/>
          <w:strike/>
          <w:color w:val="9B1DB9"/>
          <w:sz w:val="22"/>
          <w:szCs w:val="22"/>
        </w:rPr>
        <w:t>trees</w:t>
      </w:r>
      <w:r w:rsidRPr="00A61083">
        <w:rPr>
          <w:rFonts w:ascii="Calibri" w:hAnsi="Calibri" w:eastAsia="Calibri" w:cs="Calibri"/>
          <w:b/>
          <w:strike/>
          <w:color w:val="9B1DB9"/>
          <w:sz w:val="22"/>
          <w:szCs w:val="22"/>
          <w:lang w:val="en-GB"/>
        </w:rPr>
        <w:t xml:space="preserve">, the remaining tree canopy cover requirement will be subject to the payment of </w:t>
      </w:r>
      <w:r w:rsidRPr="00A61083">
        <w:rPr>
          <w:rFonts w:ascii="Calibri" w:hAnsi="Calibri" w:eastAsia="Calibri" w:cs="Calibri"/>
          <w:b/>
          <w:bCs/>
          <w:strike/>
          <w:color w:val="9B1DB9"/>
          <w:sz w:val="22"/>
          <w:szCs w:val="22"/>
        </w:rPr>
        <w:t>financial contributions</w:t>
      </w:r>
      <w:r w:rsidRPr="00A61083">
        <w:rPr>
          <w:rFonts w:ascii="Calibri" w:hAnsi="Calibri" w:eastAsia="Calibri" w:cs="Calibri"/>
          <w:b/>
          <w:strike/>
          <w:color w:val="9B1DB9"/>
          <w:sz w:val="22"/>
          <w:szCs w:val="22"/>
          <w:lang w:val="en-GB"/>
        </w:rPr>
        <w:t xml:space="preserve"> in lieu of tree planting</w:t>
      </w:r>
      <w:r w:rsidRPr="00A61083">
        <w:rPr>
          <w:rFonts w:ascii="Calibri" w:hAnsi="Calibri" w:eastAsia="Calibri" w:cs="Calibri"/>
          <w:b/>
          <w:strike/>
          <w:color w:val="9B1DB9"/>
          <w:sz w:val="22"/>
          <w:szCs w:val="22"/>
        </w:rPr>
        <w:t>, as specified in the Chapter 6.10A rules</w:t>
      </w:r>
      <w:r w:rsidRPr="00A61083">
        <w:rPr>
          <w:rFonts w:ascii="Calibri" w:hAnsi="Calibri" w:eastAsia="Calibri" w:cs="Calibri"/>
          <w:b/>
          <w:strike/>
          <w:color w:val="9B1DB9"/>
          <w:sz w:val="22"/>
          <w:szCs w:val="22"/>
          <w:lang w:val="en-GB"/>
        </w:rPr>
        <w:t>.</w:t>
      </w:r>
    </w:p>
    <w:p w:rsidRPr="00B42095" w:rsidR="007711C4" w:rsidP="00A50F2A" w:rsidRDefault="007711C4" w14:paraId="51542EB2"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24" w:id="32"/>
      <w:bookmarkStart w:name="_Toc437252806" w:id="33"/>
      <w:r w:rsidRPr="00B42095">
        <w:rPr>
          <w:rFonts w:asciiTheme="minorHAnsi" w:hAnsiTheme="minorHAnsi"/>
          <w:sz w:val="27"/>
          <w:szCs w:val="27"/>
          <w:shd w:val="clear" w:color="auto" w:fill="FFFFFF"/>
        </w:rPr>
        <w:t xml:space="preserve">Acoustic </w:t>
      </w:r>
      <w:r w:rsidRPr="00B42095" w:rsidR="00E66201">
        <w:rPr>
          <w:rFonts w:asciiTheme="minorHAnsi" w:hAnsiTheme="minorHAnsi"/>
          <w:sz w:val="27"/>
          <w:szCs w:val="27"/>
          <w:shd w:val="clear" w:color="auto" w:fill="FFFFFF"/>
        </w:rPr>
        <w:t>i</w:t>
      </w:r>
      <w:r w:rsidRPr="00B42095">
        <w:rPr>
          <w:rFonts w:asciiTheme="minorHAnsi" w:hAnsiTheme="minorHAnsi"/>
          <w:sz w:val="27"/>
          <w:szCs w:val="27"/>
          <w:shd w:val="clear" w:color="auto" w:fill="FFFFFF"/>
        </w:rPr>
        <w:t>nsulation</w:t>
      </w:r>
      <w:bookmarkEnd w:id="32"/>
      <w:bookmarkEnd w:id="33"/>
    </w:p>
    <w:p w:rsidRPr="00C35C49" w:rsidR="007711C4" w:rsidP="00A50F2A" w:rsidRDefault="007711C4" w14:paraId="25903251" w14:textId="77777777">
      <w:pPr>
        <w:pStyle w:val="Prlpara"/>
        <w:numPr>
          <w:ilvl w:val="0"/>
          <w:numId w:val="39"/>
        </w:numPr>
        <w:ind w:left="426" w:hanging="426"/>
        <w:rPr>
          <w:rFonts w:asciiTheme="minorHAnsi" w:hAnsiTheme="minorHAnsi"/>
          <w:sz w:val="22"/>
        </w:rPr>
      </w:pPr>
      <w:r w:rsidRPr="00C35C49">
        <w:rPr>
          <w:rFonts w:asciiTheme="minorHAnsi" w:hAnsiTheme="minorHAnsi"/>
          <w:sz w:val="22"/>
        </w:rPr>
        <w:t xml:space="preserve">Any </w:t>
      </w:r>
      <w:r w:rsidRPr="00C35C49" w:rsidR="001B5B07">
        <w:rPr>
          <w:rFonts w:asciiTheme="minorHAnsi" w:hAnsiTheme="minorHAnsi"/>
          <w:color w:val="00B050"/>
          <w:sz w:val="22"/>
          <w:shd w:val="clear" w:color="auto" w:fill="FFFFFF"/>
        </w:rPr>
        <w:t>habitable space</w:t>
      </w:r>
      <w:r w:rsidRPr="00C35C49">
        <w:rPr>
          <w:rFonts w:asciiTheme="minorHAnsi" w:hAnsiTheme="minorHAnsi"/>
          <w:sz w:val="22"/>
        </w:rPr>
        <w:t xml:space="preserve"> within a </w:t>
      </w:r>
      <w:r w:rsidRPr="00C35C49" w:rsidR="001B5B07">
        <w:rPr>
          <w:rFonts w:asciiTheme="minorHAnsi" w:hAnsiTheme="minorHAnsi"/>
          <w:color w:val="00B050"/>
          <w:sz w:val="22"/>
          <w:shd w:val="clear" w:color="auto" w:fill="FFFFFF"/>
        </w:rPr>
        <w:t>residential unit</w:t>
      </w:r>
      <w:r w:rsidRPr="00C35C49">
        <w:rPr>
          <w:rFonts w:asciiTheme="minorHAnsi" w:hAnsiTheme="minorHAnsi"/>
          <w:sz w:val="22"/>
        </w:rPr>
        <w:t xml:space="preserve"> which is within:</w:t>
      </w:r>
    </w:p>
    <w:p w:rsidRPr="00C35C49" w:rsidR="007711C4" w:rsidP="00A50F2A" w:rsidRDefault="007711C4" w14:paraId="27E70420" w14:textId="77777777">
      <w:pPr>
        <w:pStyle w:val="Prllist1"/>
        <w:numPr>
          <w:ilvl w:val="0"/>
          <w:numId w:val="45"/>
        </w:numPr>
        <w:tabs>
          <w:tab w:val="clear" w:pos="567"/>
          <w:tab w:val="left" w:pos="851"/>
        </w:tabs>
        <w:ind w:left="851" w:hanging="425"/>
        <w:rPr>
          <w:rFonts w:asciiTheme="minorHAnsi" w:hAnsiTheme="minorHAnsi"/>
          <w:sz w:val="22"/>
        </w:rPr>
      </w:pPr>
      <w:r w:rsidRPr="00C35C49">
        <w:rPr>
          <w:rFonts w:asciiTheme="minorHAnsi" w:hAnsiTheme="minorHAnsi"/>
          <w:sz w:val="22"/>
        </w:rPr>
        <w:t xml:space="preserve">40 metres of the edge of the nearest marked traffic lane of an </w:t>
      </w:r>
      <w:r w:rsidRPr="00C35C49" w:rsidR="001B5B07">
        <w:rPr>
          <w:rFonts w:asciiTheme="minorHAnsi" w:hAnsiTheme="minorHAnsi"/>
          <w:color w:val="00B050"/>
          <w:sz w:val="22"/>
          <w:shd w:val="clear" w:color="auto" w:fill="FFFFFF"/>
        </w:rPr>
        <w:t>arterial road</w:t>
      </w:r>
      <w:r w:rsidRPr="00C35C49">
        <w:rPr>
          <w:rFonts w:asciiTheme="minorHAnsi" w:hAnsiTheme="minorHAnsi"/>
          <w:sz w:val="22"/>
        </w:rPr>
        <w:t xml:space="preserve">, or a railway line; or </w:t>
      </w:r>
    </w:p>
    <w:p w:rsidRPr="00C35C49" w:rsidR="00046004" w:rsidP="00A50F2A" w:rsidRDefault="007711C4" w14:paraId="64960A07" w14:textId="77777777">
      <w:pPr>
        <w:pStyle w:val="Prllist1"/>
        <w:numPr>
          <w:ilvl w:val="0"/>
          <w:numId w:val="45"/>
        </w:numPr>
        <w:tabs>
          <w:tab w:val="clear" w:pos="567"/>
          <w:tab w:val="left" w:pos="851"/>
        </w:tabs>
        <w:ind w:left="851" w:hanging="425"/>
        <w:rPr>
          <w:rFonts w:asciiTheme="minorHAnsi" w:hAnsiTheme="minorHAnsi"/>
          <w:sz w:val="22"/>
        </w:rPr>
      </w:pPr>
      <w:r w:rsidRPr="00C35C49">
        <w:rPr>
          <w:rFonts w:asciiTheme="minorHAnsi" w:hAnsiTheme="minorHAnsi"/>
          <w:sz w:val="22"/>
        </w:rPr>
        <w:t xml:space="preserve">20 metres of the edge of the nearest marked traffic lane of a </w:t>
      </w:r>
      <w:r w:rsidRPr="00C35C49" w:rsidR="001B5B07">
        <w:rPr>
          <w:rFonts w:asciiTheme="minorHAnsi" w:hAnsiTheme="minorHAnsi"/>
          <w:color w:val="00B050"/>
          <w:sz w:val="22"/>
          <w:shd w:val="clear" w:color="auto" w:fill="FFFFFF"/>
        </w:rPr>
        <w:t>collector road</w:t>
      </w:r>
      <w:r w:rsidRPr="00C35C49">
        <w:rPr>
          <w:rFonts w:asciiTheme="minorHAnsi" w:hAnsiTheme="minorHAnsi"/>
          <w:sz w:val="22"/>
        </w:rPr>
        <w:t xml:space="preserve"> as defined in Chapter</w:t>
      </w:r>
      <w:r w:rsidRPr="00C35C49" w:rsidR="00CB7875">
        <w:rPr>
          <w:rFonts w:asciiTheme="minorHAnsi" w:hAnsiTheme="minorHAnsi"/>
          <w:sz w:val="22"/>
        </w:rPr>
        <w:t xml:space="preserve"> </w:t>
      </w:r>
      <w:r w:rsidRPr="00C35C49">
        <w:rPr>
          <w:rFonts w:asciiTheme="minorHAnsi" w:hAnsiTheme="minorHAnsi"/>
          <w:sz w:val="22"/>
        </w:rPr>
        <w:t xml:space="preserve">7 Transportation </w:t>
      </w:r>
      <w:r w:rsidRPr="00C35C49">
        <w:rPr>
          <w:rFonts w:asciiTheme="minorHAnsi" w:hAnsiTheme="minorHAnsi"/>
          <w:color w:val="0000FF"/>
          <w:sz w:val="22"/>
        </w:rPr>
        <w:t>Appendix 7.</w:t>
      </w:r>
      <w:r w:rsidRPr="00C35C49" w:rsidR="00065BE3">
        <w:rPr>
          <w:rFonts w:asciiTheme="minorHAnsi" w:hAnsiTheme="minorHAnsi"/>
          <w:color w:val="0000FF"/>
          <w:sz w:val="22"/>
        </w:rPr>
        <w:t>5.</w:t>
      </w:r>
      <w:r w:rsidRPr="00C35C49">
        <w:rPr>
          <w:rFonts w:asciiTheme="minorHAnsi" w:hAnsiTheme="minorHAnsi"/>
          <w:color w:val="0000FF"/>
          <w:sz w:val="22"/>
        </w:rPr>
        <w:t>12</w:t>
      </w:r>
      <w:r w:rsidRPr="00C35C49" w:rsidR="00043D6C">
        <w:rPr>
          <w:rFonts w:asciiTheme="minorHAnsi" w:hAnsiTheme="minorHAnsi"/>
          <w:sz w:val="22"/>
        </w:rPr>
        <w:t>;</w:t>
      </w:r>
      <w:r w:rsidRPr="00C35C49">
        <w:rPr>
          <w:rFonts w:asciiTheme="minorHAnsi" w:hAnsiTheme="minorHAnsi"/>
          <w:sz w:val="22"/>
        </w:rPr>
        <w:t xml:space="preserve"> </w:t>
      </w:r>
    </w:p>
    <w:p w:rsidRPr="00C35C49" w:rsidR="00065BE3" w:rsidP="00A50F2A" w:rsidRDefault="007711C4" w14:paraId="6B0B968B" w14:textId="77777777">
      <w:pPr>
        <w:pStyle w:val="Prlpara"/>
        <w:numPr>
          <w:ilvl w:val="0"/>
          <w:numId w:val="39"/>
        </w:numPr>
        <w:ind w:left="426" w:hanging="426"/>
        <w:rPr>
          <w:rFonts w:asciiTheme="minorHAnsi" w:hAnsiTheme="minorHAnsi"/>
          <w:sz w:val="22"/>
        </w:rPr>
      </w:pPr>
      <w:r w:rsidRPr="00C35C49">
        <w:rPr>
          <w:rFonts w:asciiTheme="minorHAnsi" w:hAnsiTheme="minorHAnsi"/>
          <w:sz w:val="22"/>
        </w:rPr>
        <w:lastRenderedPageBreak/>
        <w:t>shall achieve</w:t>
      </w:r>
      <w:r w:rsidRPr="00C35C49" w:rsidR="00835AD9">
        <w:rPr>
          <w:rFonts w:asciiTheme="minorHAnsi" w:hAnsiTheme="minorHAnsi"/>
          <w:sz w:val="22"/>
        </w:rPr>
        <w:t xml:space="preserve"> a minimum</w:t>
      </w:r>
      <w:r w:rsidRPr="00C35C49" w:rsidR="00EE7AFC">
        <w:rPr>
          <w:rFonts w:asciiTheme="minorHAnsi" w:hAnsiTheme="minorHAnsi"/>
          <w:sz w:val="22"/>
        </w:rPr>
        <w:t xml:space="preserve"> internal to external noise reduction of 30</w:t>
      </w:r>
      <w:r w:rsidRPr="00C35C49" w:rsidR="00EE7AFC">
        <w:rPr>
          <w:rFonts w:asciiTheme="minorHAnsi" w:hAnsiTheme="minorHAnsi"/>
          <w:color w:val="00B050"/>
          <w:sz w:val="22"/>
          <w:vertAlign w:val="subscript"/>
        </w:rPr>
        <w:t>dB</w:t>
      </w:r>
      <w:r w:rsidRPr="00C35C49" w:rsidR="00EE7AFC">
        <w:rPr>
          <w:rFonts w:asciiTheme="minorHAnsi" w:hAnsiTheme="minorHAnsi"/>
          <w:sz w:val="22"/>
        </w:rPr>
        <w:t xml:space="preserve">A </w:t>
      </w:r>
      <w:r w:rsidRPr="00C35C49" w:rsidR="00EE7AFC">
        <w:rPr>
          <w:rFonts w:asciiTheme="minorHAnsi" w:hAnsiTheme="minorHAnsi"/>
          <w:sz w:val="22"/>
          <w:szCs w:val="22"/>
        </w:rPr>
        <w:t>(Dtr, 2m, nT)</w:t>
      </w:r>
      <w:r w:rsidRPr="00C35C49" w:rsidR="00835AD9">
        <w:rPr>
          <w:rFonts w:asciiTheme="minorHAnsi" w:hAnsiTheme="minorHAnsi"/>
          <w:sz w:val="22"/>
          <w:szCs w:val="22"/>
        </w:rPr>
        <w:t xml:space="preserve"> </w:t>
      </w:r>
    </w:p>
    <w:p w:rsidRPr="00C35C49" w:rsidR="004C6BEA" w:rsidP="00A50F2A" w:rsidRDefault="004C6BEA" w14:paraId="369B30D5" w14:textId="77777777">
      <w:pPr>
        <w:pStyle w:val="Prlpara"/>
        <w:numPr>
          <w:ilvl w:val="0"/>
          <w:numId w:val="39"/>
        </w:numPr>
        <w:ind w:left="426" w:hanging="426"/>
        <w:rPr>
          <w:rFonts w:asciiTheme="minorHAnsi" w:hAnsiTheme="minorHAnsi"/>
          <w:sz w:val="22"/>
        </w:rPr>
      </w:pPr>
      <w:r w:rsidRPr="00C35C49">
        <w:rPr>
          <w:rFonts w:asciiTheme="minorHAnsi" w:hAnsiTheme="minorHAnsi"/>
          <w:sz w:val="22"/>
        </w:rPr>
        <w:t xml:space="preserve">Where no traffic lane is marked, the distances stated shall be measured from 2 metres on the </w:t>
      </w:r>
      <w:r w:rsidRPr="00C35C49">
        <w:rPr>
          <w:rFonts w:asciiTheme="minorHAnsi" w:hAnsiTheme="minorHAnsi"/>
          <w:color w:val="00B050"/>
          <w:sz w:val="22"/>
          <w:shd w:val="clear" w:color="auto" w:fill="FFFFFF"/>
        </w:rPr>
        <w:t>road</w:t>
      </w:r>
      <w:r w:rsidRPr="00C35C49">
        <w:rPr>
          <w:rFonts w:asciiTheme="minorHAnsi" w:hAnsiTheme="minorHAnsi"/>
          <w:sz w:val="22"/>
        </w:rPr>
        <w:t xml:space="preserve"> ward side of the </w:t>
      </w:r>
      <w:r w:rsidRPr="00C35C49">
        <w:rPr>
          <w:rFonts w:asciiTheme="minorHAnsi" w:hAnsiTheme="minorHAnsi"/>
          <w:color w:val="00B050"/>
          <w:sz w:val="22"/>
          <w:shd w:val="clear" w:color="auto" w:fill="FFFFFF"/>
        </w:rPr>
        <w:t>formed</w:t>
      </w:r>
      <w:r w:rsidRPr="00C35C49">
        <w:rPr>
          <w:rFonts w:asciiTheme="minorHAnsi" w:hAnsiTheme="minorHAnsi"/>
          <w:sz w:val="22"/>
        </w:rPr>
        <w:t xml:space="preserve"> kerb.</w:t>
      </w:r>
    </w:p>
    <w:p w:rsidRPr="00C35C49" w:rsidR="007711C4" w:rsidP="00006C74" w:rsidRDefault="004C6BEA" w14:paraId="7AAD293A" w14:textId="77777777">
      <w:pPr>
        <w:pStyle w:val="Prlpara"/>
        <w:numPr>
          <w:ilvl w:val="0"/>
          <w:numId w:val="0"/>
        </w:numPr>
        <w:rPr>
          <w:rFonts w:asciiTheme="minorHAnsi" w:hAnsiTheme="minorHAnsi"/>
          <w:sz w:val="22"/>
        </w:rPr>
      </w:pPr>
      <w:r w:rsidRPr="00C35C49">
        <w:rPr>
          <w:rFonts w:asciiTheme="minorHAnsi" w:hAnsiTheme="minorHAnsi"/>
          <w:sz w:val="22"/>
        </w:rPr>
        <w:t xml:space="preserve">Advice </w:t>
      </w:r>
      <w:r w:rsidRPr="00C35C49" w:rsidR="00065BE3">
        <w:rPr>
          <w:rFonts w:asciiTheme="minorHAnsi" w:hAnsiTheme="minorHAnsi"/>
          <w:sz w:val="22"/>
        </w:rPr>
        <w:t>n</w:t>
      </w:r>
      <w:r w:rsidRPr="00C35C49" w:rsidR="008A40D1">
        <w:rPr>
          <w:rFonts w:asciiTheme="minorHAnsi" w:hAnsiTheme="minorHAnsi"/>
          <w:sz w:val="22"/>
        </w:rPr>
        <w:t>ote:</w:t>
      </w:r>
    </w:p>
    <w:p w:rsidRPr="00C35C49" w:rsidR="007711C4" w:rsidP="00A50F2A" w:rsidRDefault="007711C4" w14:paraId="60138BB5" w14:textId="77777777">
      <w:pPr>
        <w:pStyle w:val="prlnumparasimple"/>
        <w:numPr>
          <w:ilvl w:val="0"/>
          <w:numId w:val="10"/>
        </w:numPr>
        <w:ind w:left="426" w:hanging="426"/>
        <w:rPr>
          <w:rFonts w:asciiTheme="minorHAnsi" w:hAnsiTheme="minorHAnsi"/>
          <w:sz w:val="22"/>
        </w:rPr>
      </w:pPr>
      <w:r w:rsidRPr="00C35C49">
        <w:rPr>
          <w:rFonts w:asciiTheme="minorHAnsi" w:hAnsiTheme="minorHAnsi"/>
          <w:sz w:val="22"/>
        </w:rPr>
        <w:t>Compliance with this rule may be achieved by ensuring any construction is in accordance with the acceptable solutions listed in</w:t>
      </w:r>
      <w:r w:rsidRPr="00C35C49">
        <w:rPr>
          <w:rFonts w:asciiTheme="minorHAnsi" w:hAnsiTheme="minorHAnsi"/>
          <w:color w:val="0000FF"/>
          <w:sz w:val="22"/>
        </w:rPr>
        <w:t xml:space="preserve"> Appendix </w:t>
      </w:r>
      <w:r w:rsidRPr="00C35C49">
        <w:rPr>
          <w:rFonts w:asciiTheme="minorHAnsi" w:hAnsiTheme="minorHAnsi"/>
          <w:color w:val="0000FF"/>
          <w:sz w:val="22"/>
          <w:lang w:eastAsia="en-US"/>
        </w:rPr>
        <w:t>14.</w:t>
      </w:r>
      <w:r w:rsidRPr="00C35C49" w:rsidR="002E5E3F">
        <w:rPr>
          <w:rFonts w:asciiTheme="minorHAnsi" w:hAnsiTheme="minorHAnsi"/>
          <w:color w:val="0000FF"/>
          <w:sz w:val="22"/>
          <w:lang w:eastAsia="en-US"/>
        </w:rPr>
        <w:t>1</w:t>
      </w:r>
      <w:r w:rsidRPr="00C35C49" w:rsidR="003F690B">
        <w:rPr>
          <w:rFonts w:asciiTheme="minorHAnsi" w:hAnsiTheme="minorHAnsi"/>
          <w:color w:val="0000FF"/>
          <w:sz w:val="22"/>
          <w:lang w:eastAsia="en-US"/>
        </w:rPr>
        <w:t>6</w:t>
      </w:r>
      <w:r w:rsidRPr="00C35C49">
        <w:rPr>
          <w:rFonts w:asciiTheme="minorHAnsi" w:hAnsiTheme="minorHAnsi"/>
          <w:color w:val="0000FF"/>
          <w:sz w:val="22"/>
          <w:lang w:eastAsia="en-US"/>
        </w:rPr>
        <w:t>.1</w:t>
      </w:r>
      <w:r w:rsidRPr="00C35C49">
        <w:rPr>
          <w:rFonts w:asciiTheme="minorHAnsi" w:hAnsiTheme="minorHAnsi"/>
          <w:sz w:val="22"/>
        </w:rPr>
        <w:t xml:space="preserve"> Measurement and Assessment of Noise. No alternative ventilation is required in situations where the rule is only met with </w:t>
      </w:r>
      <w:r w:rsidRPr="00C35C49" w:rsidR="001B5B07">
        <w:rPr>
          <w:rFonts w:asciiTheme="minorHAnsi" w:hAnsiTheme="minorHAnsi"/>
          <w:color w:val="00B050"/>
          <w:sz w:val="22"/>
          <w:shd w:val="clear" w:color="auto" w:fill="FFFFFF"/>
        </w:rPr>
        <w:t>windows</w:t>
      </w:r>
      <w:r w:rsidRPr="00C35C49">
        <w:rPr>
          <w:rFonts w:asciiTheme="minorHAnsi" w:hAnsiTheme="minorHAnsi"/>
          <w:color w:val="00B050"/>
          <w:sz w:val="22"/>
        </w:rPr>
        <w:t xml:space="preserve"> </w:t>
      </w:r>
      <w:r w:rsidRPr="00C35C49">
        <w:rPr>
          <w:rFonts w:asciiTheme="minorHAnsi" w:hAnsiTheme="minorHAnsi"/>
          <w:sz w:val="22"/>
        </w:rPr>
        <w:t>closed. Alternatively, compliance with the rule can be achieved through certification by a qualified acoustic engineer that the design is capable of achieving compliance with the performance standard.</w:t>
      </w:r>
    </w:p>
    <w:p w:rsidRPr="00AE2066" w:rsidR="007711C4" w:rsidP="00A50F2A" w:rsidRDefault="001B5B07" w14:paraId="68E37F7C"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25" w:id="34"/>
      <w:bookmarkStart w:name="_Toc437252807" w:id="35"/>
      <w:r w:rsidRPr="00AE2066">
        <w:rPr>
          <w:rFonts w:asciiTheme="minorHAnsi" w:hAnsiTheme="minorHAnsi"/>
          <w:sz w:val="27"/>
          <w:szCs w:val="27"/>
          <w:shd w:val="clear" w:color="auto" w:fill="FFFFFF"/>
        </w:rPr>
        <w:t>Parking space</w:t>
      </w:r>
      <w:r w:rsidRPr="00AE2066" w:rsidR="007711C4">
        <w:rPr>
          <w:rFonts w:asciiTheme="minorHAnsi" w:hAnsiTheme="minorHAnsi"/>
          <w:sz w:val="27"/>
          <w:szCs w:val="27"/>
          <w:shd w:val="clear" w:color="auto" w:fill="FFFFFF"/>
        </w:rPr>
        <w:t xml:space="preserve"> numbers</w:t>
      </w:r>
      <w:bookmarkEnd w:id="34"/>
      <w:bookmarkEnd w:id="35"/>
    </w:p>
    <w:p w:rsidRPr="00990191" w:rsidR="007711C4" w:rsidP="00A50F2A" w:rsidRDefault="007711C4" w14:paraId="7A9EA4FD" w14:textId="77777777">
      <w:pPr>
        <w:pStyle w:val="Prllist1"/>
        <w:numPr>
          <w:ilvl w:val="0"/>
          <w:numId w:val="40"/>
        </w:numPr>
        <w:tabs>
          <w:tab w:val="clear" w:pos="567"/>
          <w:tab w:val="left" w:pos="426"/>
        </w:tabs>
        <w:ind w:left="426" w:hanging="426"/>
        <w:rPr>
          <w:rFonts w:asciiTheme="minorHAnsi" w:hAnsiTheme="minorHAnsi"/>
          <w:b/>
          <w:strike/>
          <w:sz w:val="22"/>
        </w:rPr>
      </w:pPr>
      <w:r w:rsidRPr="00990191">
        <w:rPr>
          <w:rFonts w:asciiTheme="minorHAnsi" w:hAnsiTheme="minorHAnsi"/>
          <w:b/>
          <w:strike/>
          <w:sz w:val="22"/>
        </w:rPr>
        <w:t xml:space="preserve">A minimum of one car </w:t>
      </w:r>
      <w:r w:rsidRPr="00990191" w:rsidR="001B5B07">
        <w:rPr>
          <w:rFonts w:asciiTheme="minorHAnsi" w:hAnsiTheme="minorHAnsi"/>
          <w:b/>
          <w:strike/>
          <w:color w:val="00B050"/>
          <w:sz w:val="22"/>
          <w:shd w:val="clear" w:color="auto" w:fill="FFFFFF"/>
        </w:rPr>
        <w:t>parking space</w:t>
      </w:r>
      <w:r w:rsidRPr="00990191">
        <w:rPr>
          <w:rFonts w:asciiTheme="minorHAnsi" w:hAnsiTheme="minorHAnsi"/>
          <w:b/>
          <w:strike/>
          <w:sz w:val="22"/>
        </w:rPr>
        <w:t xml:space="preserve"> shall be provided for each </w:t>
      </w:r>
      <w:r w:rsidRPr="00990191" w:rsidR="001B5B07">
        <w:rPr>
          <w:rFonts w:asciiTheme="minorHAnsi" w:hAnsiTheme="minorHAnsi"/>
          <w:b/>
          <w:strike/>
          <w:color w:val="00B050"/>
          <w:sz w:val="22"/>
          <w:shd w:val="clear" w:color="auto" w:fill="FFFFFF"/>
        </w:rPr>
        <w:t>residential unit</w:t>
      </w:r>
      <w:r w:rsidRPr="00990191">
        <w:rPr>
          <w:rFonts w:asciiTheme="minorHAnsi" w:hAnsiTheme="minorHAnsi"/>
          <w:b/>
          <w:strike/>
          <w:sz w:val="22"/>
        </w:rPr>
        <w:t>.</w:t>
      </w:r>
    </w:p>
    <w:p w:rsidRPr="00C35C49" w:rsidR="007711C4" w:rsidP="00AE2066" w:rsidRDefault="00AE2066" w14:paraId="332C8229" w14:textId="77777777">
      <w:pPr>
        <w:pStyle w:val="Prllist1"/>
        <w:numPr>
          <w:ilvl w:val="0"/>
          <w:numId w:val="0"/>
        </w:numPr>
        <w:tabs>
          <w:tab w:val="clear" w:pos="567"/>
          <w:tab w:val="left" w:pos="426"/>
        </w:tabs>
        <w:ind w:left="426" w:hanging="426"/>
        <w:rPr>
          <w:rFonts w:asciiTheme="minorHAnsi" w:hAnsiTheme="minorHAnsi"/>
          <w:sz w:val="22"/>
        </w:rPr>
      </w:pPr>
      <w:r>
        <w:rPr>
          <w:rFonts w:asciiTheme="minorHAnsi" w:hAnsiTheme="minorHAnsi"/>
          <w:b/>
          <w:strike/>
          <w:color w:val="000000" w:themeColor="text1"/>
          <w:sz w:val="22"/>
          <w:shd w:val="clear" w:color="auto" w:fill="FFFFFF"/>
        </w:rPr>
        <w:t xml:space="preserve">b </w:t>
      </w:r>
      <w:r>
        <w:rPr>
          <w:rFonts w:asciiTheme="minorHAnsi" w:hAnsiTheme="minorHAnsi"/>
          <w:b/>
          <w:color w:val="000000" w:themeColor="text1"/>
          <w:sz w:val="22"/>
          <w:u w:val="single"/>
          <w:shd w:val="clear" w:color="auto" w:fill="FFFFFF"/>
        </w:rPr>
        <w:t>a.</w:t>
      </w:r>
      <w:r>
        <w:rPr>
          <w:rFonts w:asciiTheme="minorHAnsi" w:hAnsiTheme="minorHAnsi"/>
          <w:b/>
          <w:color w:val="000000" w:themeColor="text1"/>
          <w:sz w:val="22"/>
          <w:u w:val="single"/>
          <w:shd w:val="clear" w:color="auto" w:fill="FFFFFF"/>
        </w:rPr>
        <w:tab/>
      </w:r>
      <w:r w:rsidRPr="00C35C49" w:rsidR="001B5B07">
        <w:rPr>
          <w:rFonts w:asciiTheme="minorHAnsi" w:hAnsiTheme="minorHAnsi"/>
          <w:color w:val="00B050"/>
          <w:sz w:val="22"/>
          <w:shd w:val="clear" w:color="auto" w:fill="FFFFFF"/>
        </w:rPr>
        <w:t>Parking areas</w:t>
      </w:r>
      <w:r w:rsidRPr="00C35C49" w:rsidR="007711C4">
        <w:rPr>
          <w:rFonts w:asciiTheme="minorHAnsi" w:hAnsiTheme="minorHAnsi"/>
          <w:sz w:val="22"/>
        </w:rPr>
        <w:t xml:space="preserve"> shall be screened on internal </w:t>
      </w:r>
      <w:r w:rsidRPr="00C35C49" w:rsidR="001B5B07">
        <w:rPr>
          <w:rFonts w:asciiTheme="minorHAnsi" w:hAnsiTheme="minorHAnsi"/>
          <w:color w:val="00B050"/>
          <w:sz w:val="22"/>
          <w:shd w:val="clear" w:color="auto" w:fill="FFFFFF"/>
        </w:rPr>
        <w:t>boundaries</w:t>
      </w:r>
      <w:r w:rsidRPr="00C35C49" w:rsidR="007711C4">
        <w:rPr>
          <w:rFonts w:asciiTheme="minorHAnsi" w:hAnsiTheme="minorHAnsi"/>
          <w:sz w:val="22"/>
        </w:rPr>
        <w:t xml:space="preserve"> by </w:t>
      </w:r>
      <w:r w:rsidRPr="00C35C49" w:rsidR="001B5B07">
        <w:rPr>
          <w:rFonts w:asciiTheme="minorHAnsi" w:hAnsiTheme="minorHAnsi"/>
          <w:color w:val="00B050"/>
          <w:sz w:val="22"/>
          <w:shd w:val="clear" w:color="auto" w:fill="FFFFFF"/>
        </w:rPr>
        <w:t>landscaping</w:t>
      </w:r>
      <w:r w:rsidRPr="00C35C49" w:rsidR="007711C4">
        <w:rPr>
          <w:rFonts w:asciiTheme="minorHAnsi" w:hAnsiTheme="minorHAnsi"/>
          <w:sz w:val="22"/>
        </w:rPr>
        <w:t xml:space="preserve">, wall(s), fence(s), or a combination of these to a minimum </w:t>
      </w:r>
      <w:r w:rsidRPr="00C35C49" w:rsidR="001B5B07">
        <w:rPr>
          <w:rFonts w:asciiTheme="minorHAnsi" w:hAnsiTheme="minorHAnsi"/>
          <w:color w:val="00B050"/>
          <w:sz w:val="22"/>
          <w:shd w:val="clear" w:color="auto" w:fill="FFFFFF"/>
        </w:rPr>
        <w:t>height</w:t>
      </w:r>
      <w:r w:rsidRPr="00C35C49" w:rsidR="007711C4">
        <w:rPr>
          <w:rFonts w:asciiTheme="minorHAnsi" w:hAnsiTheme="minorHAnsi"/>
          <w:sz w:val="22"/>
        </w:rPr>
        <w:t xml:space="preserve"> of 1.5 metres from any </w:t>
      </w:r>
      <w:r w:rsidRPr="00C35C49" w:rsidR="001B5B07">
        <w:rPr>
          <w:rFonts w:asciiTheme="minorHAnsi" w:hAnsiTheme="minorHAnsi"/>
          <w:color w:val="00B050"/>
          <w:sz w:val="22"/>
          <w:shd w:val="clear" w:color="auto" w:fill="FFFFFF"/>
        </w:rPr>
        <w:t>adjoining</w:t>
      </w:r>
      <w:r w:rsidRPr="00C35C49" w:rsidR="007711C4">
        <w:rPr>
          <w:rFonts w:asciiTheme="minorHAnsi" w:hAnsiTheme="minorHAnsi"/>
          <w:sz w:val="22"/>
        </w:rPr>
        <w:t xml:space="preserve"> </w:t>
      </w:r>
      <w:r w:rsidRPr="00C35C49" w:rsidR="001B5B07">
        <w:rPr>
          <w:rFonts w:asciiTheme="minorHAnsi" w:hAnsiTheme="minorHAnsi"/>
          <w:color w:val="00B050"/>
          <w:sz w:val="22"/>
          <w:shd w:val="clear" w:color="auto" w:fill="FFFFFF"/>
        </w:rPr>
        <w:t>site</w:t>
      </w:r>
      <w:r w:rsidRPr="00C35C49" w:rsidR="007711C4">
        <w:rPr>
          <w:rFonts w:asciiTheme="minorHAnsi" w:hAnsiTheme="minorHAnsi"/>
          <w:sz w:val="22"/>
        </w:rPr>
        <w:t xml:space="preserve">. Where this screening is by way of </w:t>
      </w:r>
      <w:r w:rsidRPr="00C35C49" w:rsidR="001B5B07">
        <w:rPr>
          <w:rFonts w:asciiTheme="minorHAnsi" w:hAnsiTheme="minorHAnsi"/>
          <w:color w:val="00B050"/>
          <w:sz w:val="22"/>
          <w:shd w:val="clear" w:color="auto" w:fill="FFFFFF"/>
        </w:rPr>
        <w:t>landscaping</w:t>
      </w:r>
      <w:r w:rsidRPr="00C35C49" w:rsidR="007711C4">
        <w:rPr>
          <w:rFonts w:asciiTheme="minorHAnsi" w:hAnsiTheme="minorHAnsi"/>
          <w:sz w:val="22"/>
        </w:rPr>
        <w:t xml:space="preserve"> it shall be for a minimum depth of 1.5 metres.</w:t>
      </w:r>
    </w:p>
    <w:p w:rsidRPr="00C35C49" w:rsidR="007711C4" w:rsidP="00AE2066" w:rsidRDefault="00AE2066" w14:paraId="4D8A294C" w14:textId="77777777">
      <w:pPr>
        <w:pStyle w:val="Prllist1"/>
        <w:numPr>
          <w:ilvl w:val="0"/>
          <w:numId w:val="0"/>
        </w:numPr>
        <w:tabs>
          <w:tab w:val="clear" w:pos="567"/>
          <w:tab w:val="left" w:pos="426"/>
        </w:tabs>
        <w:ind w:left="426" w:hanging="426"/>
        <w:rPr>
          <w:rFonts w:asciiTheme="minorHAnsi" w:hAnsiTheme="minorHAnsi"/>
          <w:sz w:val="22"/>
        </w:rPr>
      </w:pPr>
      <w:r>
        <w:rPr>
          <w:rFonts w:asciiTheme="minorHAnsi" w:hAnsiTheme="minorHAnsi"/>
          <w:b/>
          <w:strike/>
          <w:sz w:val="22"/>
        </w:rPr>
        <w:t xml:space="preserve">c </w:t>
      </w:r>
      <w:r>
        <w:rPr>
          <w:rFonts w:asciiTheme="minorHAnsi" w:hAnsiTheme="minorHAnsi"/>
          <w:b/>
          <w:sz w:val="22"/>
          <w:u w:val="single"/>
        </w:rPr>
        <w:t>b.</w:t>
      </w:r>
      <w:r>
        <w:rPr>
          <w:rFonts w:asciiTheme="minorHAnsi" w:hAnsiTheme="minorHAnsi"/>
          <w:b/>
          <w:sz w:val="22"/>
          <w:u w:val="single"/>
        </w:rPr>
        <w:tab/>
      </w:r>
      <w:r w:rsidRPr="00C35C49" w:rsidR="007711C4">
        <w:rPr>
          <w:rFonts w:asciiTheme="minorHAnsi" w:hAnsiTheme="minorHAnsi"/>
          <w:sz w:val="22"/>
        </w:rPr>
        <w:t xml:space="preserve">A minimum of one cycle space shall be provided at </w:t>
      </w:r>
      <w:r w:rsidRPr="00C35C49" w:rsidR="001B5B07">
        <w:rPr>
          <w:rFonts w:asciiTheme="minorHAnsi" w:hAnsiTheme="minorHAnsi"/>
          <w:color w:val="000000" w:themeColor="text1"/>
          <w:sz w:val="22"/>
          <w:shd w:val="clear" w:color="auto" w:fill="FFFFFF"/>
        </w:rPr>
        <w:t>ground level</w:t>
      </w:r>
      <w:r w:rsidRPr="00C35C49" w:rsidR="007711C4">
        <w:rPr>
          <w:rFonts w:asciiTheme="minorHAnsi" w:hAnsiTheme="minorHAnsi"/>
          <w:color w:val="000000" w:themeColor="text1"/>
          <w:sz w:val="22"/>
        </w:rPr>
        <w:t xml:space="preserve"> </w:t>
      </w:r>
      <w:r w:rsidRPr="00C35C49" w:rsidR="007711C4">
        <w:rPr>
          <w:rFonts w:asciiTheme="minorHAnsi" w:hAnsiTheme="minorHAnsi"/>
          <w:sz w:val="22"/>
        </w:rPr>
        <w:t xml:space="preserve">for each </w:t>
      </w:r>
      <w:r w:rsidRPr="00C35C49" w:rsidR="001B5B07">
        <w:rPr>
          <w:rFonts w:asciiTheme="minorHAnsi" w:hAnsiTheme="minorHAnsi"/>
          <w:color w:val="00B050"/>
          <w:sz w:val="22"/>
          <w:shd w:val="clear" w:color="auto" w:fill="FFFFFF"/>
        </w:rPr>
        <w:t>residential unit</w:t>
      </w:r>
      <w:r w:rsidRPr="00C35C49" w:rsidR="007711C4">
        <w:rPr>
          <w:rFonts w:asciiTheme="minorHAnsi" w:hAnsiTheme="minorHAnsi"/>
          <w:sz w:val="22"/>
        </w:rPr>
        <w:t xml:space="preserve"> except where parking for that unit is provided in a </w:t>
      </w:r>
      <w:r w:rsidRPr="00C35C49" w:rsidR="001B5B07">
        <w:rPr>
          <w:rFonts w:asciiTheme="minorHAnsi" w:hAnsiTheme="minorHAnsi"/>
          <w:color w:val="00B050"/>
          <w:sz w:val="22"/>
          <w:shd w:val="clear" w:color="auto" w:fill="FFFFFF"/>
        </w:rPr>
        <w:t>garage</w:t>
      </w:r>
      <w:r w:rsidRPr="00C35C49" w:rsidR="007711C4">
        <w:rPr>
          <w:rFonts w:asciiTheme="minorHAnsi" w:hAnsiTheme="minorHAnsi"/>
          <w:sz w:val="22"/>
        </w:rPr>
        <w:t>.</w:t>
      </w:r>
    </w:p>
    <w:p w:rsidRPr="00C35C49" w:rsidR="004C6BEA" w:rsidP="00006C74" w:rsidRDefault="004C6BEA" w14:paraId="485F309C" w14:textId="77777777">
      <w:pPr>
        <w:pStyle w:val="Prlpara"/>
        <w:numPr>
          <w:ilvl w:val="0"/>
          <w:numId w:val="0"/>
        </w:numPr>
        <w:rPr>
          <w:rFonts w:asciiTheme="minorHAnsi" w:hAnsiTheme="minorHAnsi"/>
          <w:sz w:val="22"/>
        </w:rPr>
      </w:pPr>
      <w:r w:rsidRPr="00C35C49">
        <w:rPr>
          <w:rFonts w:asciiTheme="minorHAnsi" w:hAnsiTheme="minorHAnsi"/>
          <w:sz w:val="22"/>
        </w:rPr>
        <w:t xml:space="preserve">Advice </w:t>
      </w:r>
      <w:r w:rsidRPr="00C35C49" w:rsidR="00A46CAF">
        <w:rPr>
          <w:rFonts w:asciiTheme="minorHAnsi" w:hAnsiTheme="minorHAnsi"/>
          <w:sz w:val="22"/>
        </w:rPr>
        <w:t>n</w:t>
      </w:r>
      <w:r w:rsidRPr="00C35C49" w:rsidR="008A40D1">
        <w:rPr>
          <w:rFonts w:asciiTheme="minorHAnsi" w:hAnsiTheme="minorHAnsi"/>
          <w:sz w:val="22"/>
        </w:rPr>
        <w:t>ote:</w:t>
      </w:r>
      <w:r w:rsidRPr="00C35C49" w:rsidR="007711C4">
        <w:rPr>
          <w:rFonts w:asciiTheme="minorHAnsi" w:hAnsiTheme="minorHAnsi"/>
          <w:sz w:val="22"/>
        </w:rPr>
        <w:t xml:space="preserve"> </w:t>
      </w:r>
    </w:p>
    <w:p w:rsidRPr="00C35C49" w:rsidR="007711C4" w:rsidP="00A50F2A" w:rsidRDefault="00D85CE5" w14:paraId="06D8AF03" w14:textId="77777777">
      <w:pPr>
        <w:pStyle w:val="prlnumparasimple"/>
        <w:numPr>
          <w:ilvl w:val="0"/>
          <w:numId w:val="12"/>
        </w:numPr>
        <w:ind w:left="426" w:hanging="426"/>
        <w:rPr>
          <w:rFonts w:asciiTheme="minorHAnsi" w:hAnsiTheme="minorHAnsi"/>
          <w:sz w:val="22"/>
        </w:rPr>
      </w:pPr>
      <w:r w:rsidRPr="00C35C49">
        <w:rPr>
          <w:rFonts w:asciiTheme="minorHAnsi" w:hAnsiTheme="minorHAnsi"/>
          <w:sz w:val="22"/>
        </w:rPr>
        <w:t>T</w:t>
      </w:r>
      <w:r w:rsidRPr="00C35C49" w:rsidR="007711C4">
        <w:rPr>
          <w:rFonts w:asciiTheme="minorHAnsi" w:hAnsiTheme="minorHAnsi"/>
          <w:sz w:val="22"/>
        </w:rPr>
        <w:t xml:space="preserve">his </w:t>
      </w:r>
      <w:r w:rsidRPr="00C35C49" w:rsidR="001B5B07">
        <w:rPr>
          <w:rFonts w:asciiTheme="minorHAnsi" w:hAnsiTheme="minorHAnsi"/>
          <w:sz w:val="22"/>
        </w:rPr>
        <w:t>development</w:t>
      </w:r>
      <w:r w:rsidRPr="00C35C49" w:rsidR="007711C4">
        <w:rPr>
          <w:rFonts w:asciiTheme="minorHAnsi" w:hAnsiTheme="minorHAnsi"/>
          <w:sz w:val="22"/>
        </w:rPr>
        <w:t xml:space="preserve"> standard applies in place of any equivalent </w:t>
      </w:r>
      <w:r w:rsidRPr="00895146" w:rsidR="007711C4">
        <w:rPr>
          <w:rFonts w:asciiTheme="minorHAnsi" w:hAnsiTheme="minorHAnsi"/>
          <w:b/>
          <w:strike/>
          <w:sz w:val="22"/>
        </w:rPr>
        <w:t xml:space="preserve">minimum or </w:t>
      </w:r>
      <w:r w:rsidRPr="00C35C49" w:rsidR="007711C4">
        <w:rPr>
          <w:rFonts w:asciiTheme="minorHAnsi" w:hAnsiTheme="minorHAnsi"/>
          <w:sz w:val="22"/>
        </w:rPr>
        <w:t xml:space="preserve">maximum car or cycle parking requirement for the underlying zone in </w:t>
      </w:r>
      <w:r w:rsidRPr="00C35C49" w:rsidR="007711C4">
        <w:rPr>
          <w:rFonts w:asciiTheme="minorHAnsi" w:hAnsiTheme="minorHAnsi"/>
          <w:color w:val="0000FF"/>
          <w:sz w:val="22"/>
        </w:rPr>
        <w:t>Chapter 7</w:t>
      </w:r>
      <w:r w:rsidRPr="00C35C49" w:rsidR="007711C4">
        <w:rPr>
          <w:rFonts w:asciiTheme="minorHAnsi" w:hAnsiTheme="minorHAnsi"/>
          <w:sz w:val="22"/>
        </w:rPr>
        <w:t xml:space="preserve"> Transportation of this Plan.</w:t>
      </w:r>
    </w:p>
    <w:p w:rsidRPr="00AE2066" w:rsidR="007711C4" w:rsidP="00A50F2A" w:rsidRDefault="007711C4" w14:paraId="41BEAD81"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26" w:id="36"/>
      <w:bookmarkStart w:name="_Toc437252808" w:id="37"/>
      <w:r w:rsidRPr="00AE2066">
        <w:rPr>
          <w:rFonts w:asciiTheme="minorHAnsi" w:hAnsiTheme="minorHAnsi"/>
          <w:sz w:val="27"/>
          <w:szCs w:val="27"/>
          <w:shd w:val="clear" w:color="auto" w:fill="FFFFFF"/>
        </w:rPr>
        <w:t xml:space="preserve">Maximum </w:t>
      </w:r>
      <w:r w:rsidRPr="00AE2066" w:rsidR="001B5B07">
        <w:rPr>
          <w:rFonts w:asciiTheme="minorHAnsi" w:hAnsiTheme="minorHAnsi"/>
          <w:sz w:val="27"/>
          <w:szCs w:val="27"/>
          <w:shd w:val="clear" w:color="auto" w:fill="FFFFFF"/>
        </w:rPr>
        <w:t>building</w:t>
      </w:r>
      <w:r w:rsidRPr="00AE2066">
        <w:rPr>
          <w:rFonts w:asciiTheme="minorHAnsi" w:hAnsiTheme="minorHAnsi"/>
          <w:sz w:val="27"/>
          <w:szCs w:val="27"/>
          <w:shd w:val="clear" w:color="auto" w:fill="FFFFFF"/>
        </w:rPr>
        <w:t xml:space="preserve"> </w:t>
      </w:r>
      <w:r w:rsidRPr="00AE2066" w:rsidR="001B5B07">
        <w:rPr>
          <w:rFonts w:asciiTheme="minorHAnsi" w:hAnsiTheme="minorHAnsi"/>
          <w:sz w:val="27"/>
          <w:szCs w:val="27"/>
          <w:shd w:val="clear" w:color="auto" w:fill="FFFFFF"/>
        </w:rPr>
        <w:t>coverage</w:t>
      </w:r>
      <w:r w:rsidRPr="00AE2066">
        <w:rPr>
          <w:rFonts w:asciiTheme="minorHAnsi" w:hAnsiTheme="minorHAnsi"/>
          <w:sz w:val="27"/>
          <w:szCs w:val="27"/>
          <w:shd w:val="clear" w:color="auto" w:fill="FFFFFF"/>
        </w:rPr>
        <w:t xml:space="preserve"> within </w:t>
      </w:r>
      <w:r w:rsidRPr="00AE2066" w:rsidR="001B5B07">
        <w:rPr>
          <w:rFonts w:asciiTheme="minorHAnsi" w:hAnsiTheme="minorHAnsi"/>
          <w:sz w:val="27"/>
          <w:szCs w:val="27"/>
          <w:shd w:val="clear" w:color="auto" w:fill="FFFFFF"/>
        </w:rPr>
        <w:t>Enhanced development mechanism</w:t>
      </w:r>
      <w:r w:rsidRPr="00AE2066">
        <w:rPr>
          <w:rFonts w:asciiTheme="minorHAnsi" w:hAnsiTheme="minorHAnsi"/>
          <w:sz w:val="27"/>
          <w:szCs w:val="27"/>
          <w:shd w:val="clear" w:color="auto" w:fill="FFFFFF"/>
        </w:rPr>
        <w:t xml:space="preserve"> areas</w:t>
      </w:r>
      <w:bookmarkEnd w:id="36"/>
      <w:bookmarkEnd w:id="37"/>
    </w:p>
    <w:p w:rsidRPr="00C35C49" w:rsidR="007711C4" w:rsidP="00A50F2A" w:rsidRDefault="007711C4" w14:paraId="4B12F62B" w14:textId="77777777">
      <w:pPr>
        <w:pStyle w:val="Prlpara"/>
        <w:numPr>
          <w:ilvl w:val="0"/>
          <w:numId w:val="41"/>
        </w:numPr>
        <w:ind w:left="426" w:hanging="426"/>
        <w:rPr>
          <w:rFonts w:asciiTheme="minorHAnsi" w:hAnsiTheme="minorHAnsi"/>
          <w:sz w:val="22"/>
        </w:rPr>
      </w:pPr>
      <w:r w:rsidRPr="00C35C49">
        <w:rPr>
          <w:rFonts w:asciiTheme="minorHAnsi" w:hAnsiTheme="minorHAnsi"/>
          <w:sz w:val="22"/>
        </w:rPr>
        <w:t xml:space="preserve">The maximum percentage of the gross area covered by </w:t>
      </w:r>
      <w:r w:rsidRPr="00C35C49" w:rsidR="001B5B07">
        <w:rPr>
          <w:rFonts w:asciiTheme="minorHAnsi" w:hAnsiTheme="minorHAnsi"/>
          <w:color w:val="00B050"/>
          <w:sz w:val="22"/>
          <w:shd w:val="clear" w:color="auto" w:fill="FFFFFF"/>
        </w:rPr>
        <w:t>buildings</w:t>
      </w:r>
      <w:r w:rsidRPr="00C35C49">
        <w:rPr>
          <w:rFonts w:asciiTheme="minorHAnsi" w:hAnsiTheme="minorHAnsi"/>
          <w:sz w:val="22"/>
        </w:rPr>
        <w:t xml:space="preserve"> within </w:t>
      </w:r>
      <w:r w:rsidRPr="00C35C49" w:rsidR="001B5B07">
        <w:rPr>
          <w:rFonts w:asciiTheme="minorHAnsi" w:hAnsiTheme="minorHAnsi"/>
          <w:sz w:val="22"/>
        </w:rPr>
        <w:t>developments</w:t>
      </w:r>
      <w:r w:rsidRPr="00C35C49" w:rsidR="003C452A">
        <w:rPr>
          <w:rFonts w:asciiTheme="minorHAnsi" w:hAnsiTheme="minorHAnsi"/>
          <w:sz w:val="22"/>
        </w:rPr>
        <w:t xml:space="preserve"> </w:t>
      </w:r>
      <w:r w:rsidRPr="00C35C49">
        <w:rPr>
          <w:rFonts w:asciiTheme="minorHAnsi" w:hAnsiTheme="minorHAnsi"/>
          <w:sz w:val="22"/>
        </w:rPr>
        <w:t xml:space="preserve">using the </w:t>
      </w:r>
      <w:r w:rsidRPr="00C35C49" w:rsidR="001B5B07">
        <w:rPr>
          <w:rFonts w:asciiTheme="minorHAnsi" w:hAnsiTheme="minorHAnsi"/>
          <w:sz w:val="22"/>
        </w:rPr>
        <w:t>Enhanced development mechanism</w:t>
      </w:r>
      <w:r w:rsidRPr="00C35C49">
        <w:rPr>
          <w:rFonts w:asciiTheme="minorHAnsi" w:hAnsiTheme="minorHAnsi"/>
          <w:sz w:val="22"/>
        </w:rPr>
        <w:t xml:space="preserve"> shall be 40</w:t>
      </w:r>
      <w:r w:rsidRPr="00C35C49" w:rsidR="0080182F">
        <w:rPr>
          <w:rFonts w:asciiTheme="minorHAnsi" w:hAnsiTheme="minorHAnsi"/>
          <w:sz w:val="22"/>
        </w:rPr>
        <w:t>%</w:t>
      </w:r>
      <w:r w:rsidRPr="00C35C49">
        <w:rPr>
          <w:rFonts w:asciiTheme="minorHAnsi" w:hAnsiTheme="minorHAnsi"/>
          <w:sz w:val="22"/>
        </w:rPr>
        <w:t>.</w:t>
      </w:r>
    </w:p>
    <w:p w:rsidRPr="00AE2066" w:rsidR="007711C4" w:rsidP="00A50F2A" w:rsidRDefault="007711C4" w14:paraId="317AB453"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27" w:id="38"/>
      <w:bookmarkStart w:name="_Toc437252809" w:id="39"/>
      <w:r w:rsidRPr="00AE2066">
        <w:rPr>
          <w:rFonts w:asciiTheme="minorHAnsi" w:hAnsiTheme="minorHAnsi"/>
          <w:sz w:val="27"/>
          <w:szCs w:val="27"/>
          <w:shd w:val="clear" w:color="auto" w:fill="FFFFFF"/>
        </w:rPr>
        <w:t>Water supply for fire fighting</w:t>
      </w:r>
      <w:bookmarkEnd w:id="38"/>
      <w:bookmarkEnd w:id="39"/>
    </w:p>
    <w:p w:rsidRPr="00C35C49" w:rsidR="00FF0054" w:rsidP="00A50F2A" w:rsidRDefault="00FF0054" w14:paraId="4B64B2C9" w14:textId="77777777">
      <w:pPr>
        <w:pStyle w:val="Prlpara"/>
        <w:numPr>
          <w:ilvl w:val="0"/>
          <w:numId w:val="42"/>
        </w:numPr>
        <w:ind w:left="426" w:hanging="426"/>
        <w:rPr>
          <w:rFonts w:asciiTheme="minorHAnsi" w:hAnsiTheme="minorHAnsi"/>
          <w:sz w:val="22"/>
        </w:rPr>
      </w:pPr>
      <w:r w:rsidRPr="00C35C49">
        <w:rPr>
          <w:rFonts w:asciiTheme="minorHAnsi" w:hAnsiTheme="minorHAnsi"/>
          <w:sz w:val="22"/>
        </w:rPr>
        <w:t xml:space="preserve">Sufficient water supply and </w:t>
      </w:r>
      <w:r w:rsidRPr="00C35C49" w:rsidR="001B5B07">
        <w:rPr>
          <w:rFonts w:asciiTheme="minorHAnsi" w:hAnsiTheme="minorHAnsi"/>
          <w:color w:val="000000" w:themeColor="text1"/>
          <w:sz w:val="22"/>
          <w:shd w:val="clear" w:color="auto" w:fill="FFFFFF"/>
        </w:rPr>
        <w:t>access</w:t>
      </w:r>
      <w:r w:rsidRPr="00C35C49">
        <w:rPr>
          <w:rFonts w:asciiTheme="minorHAnsi" w:hAnsiTheme="minorHAnsi"/>
          <w:color w:val="000000" w:themeColor="text1"/>
          <w:sz w:val="22"/>
        </w:rPr>
        <w:t xml:space="preserve"> </w:t>
      </w:r>
      <w:r w:rsidRPr="00C35C49">
        <w:rPr>
          <w:rFonts w:asciiTheme="minorHAnsi" w:hAnsiTheme="minorHAnsi"/>
          <w:sz w:val="22"/>
        </w:rPr>
        <w:t xml:space="preserve">to water supplies for fire fighting shall be made available to all </w:t>
      </w:r>
      <w:r w:rsidRPr="00C35C49" w:rsidR="001B5B07">
        <w:rPr>
          <w:rFonts w:asciiTheme="minorHAnsi" w:hAnsiTheme="minorHAnsi"/>
          <w:color w:val="00B050"/>
          <w:sz w:val="22"/>
          <w:shd w:val="clear" w:color="auto" w:fill="FFFFFF"/>
        </w:rPr>
        <w:t>residential units</w:t>
      </w:r>
      <w:r w:rsidRPr="00C35C49">
        <w:rPr>
          <w:rFonts w:asciiTheme="minorHAnsi" w:hAnsiTheme="minorHAnsi"/>
          <w:sz w:val="22"/>
        </w:rPr>
        <w:t xml:space="preserve"> via </w:t>
      </w:r>
      <w:r w:rsidRPr="00C35C49" w:rsidR="001B5B07">
        <w:rPr>
          <w:rFonts w:asciiTheme="minorHAnsi" w:hAnsiTheme="minorHAnsi"/>
          <w:color w:val="00B050"/>
          <w:sz w:val="22"/>
          <w:shd w:val="clear" w:color="auto" w:fill="FFFFFF"/>
        </w:rPr>
        <w:t>Council</w:t>
      </w:r>
      <w:r w:rsidRPr="00C35C49" w:rsidR="00F82A2C">
        <w:rPr>
          <w:rFonts w:asciiTheme="minorHAnsi" w:hAnsiTheme="minorHAnsi"/>
          <w:color w:val="00B050"/>
          <w:sz w:val="22"/>
        </w:rPr>
        <w:t>’</w:t>
      </w:r>
      <w:r w:rsidRPr="00C35C49">
        <w:rPr>
          <w:rFonts w:asciiTheme="minorHAnsi" w:hAnsiTheme="minorHAnsi"/>
          <w:color w:val="00B050"/>
          <w:sz w:val="22"/>
        </w:rPr>
        <w:t>s</w:t>
      </w:r>
      <w:r w:rsidRPr="00C35C49">
        <w:rPr>
          <w:rFonts w:asciiTheme="minorHAnsi" w:hAnsiTheme="minorHAnsi"/>
          <w:sz w:val="22"/>
        </w:rPr>
        <w:t xml:space="preserve"> urban fully reticulated system and in accordance</w:t>
      </w:r>
      <w:r w:rsidRPr="00C35C49" w:rsidR="00294EBE">
        <w:rPr>
          <w:rFonts w:asciiTheme="minorHAnsi" w:hAnsiTheme="minorHAnsi"/>
          <w:sz w:val="22"/>
        </w:rPr>
        <w:t xml:space="preserve"> </w:t>
      </w:r>
      <w:r w:rsidRPr="00C35C49">
        <w:rPr>
          <w:rFonts w:asciiTheme="minorHAnsi" w:hAnsiTheme="minorHAnsi"/>
          <w:sz w:val="22"/>
        </w:rPr>
        <w:t xml:space="preserve">with the </w:t>
      </w:r>
      <w:r w:rsidRPr="00C35C49" w:rsidR="007036BB">
        <w:rPr>
          <w:rFonts w:asciiTheme="minorHAnsi" w:hAnsiTheme="minorHAnsi"/>
          <w:color w:val="0000FF"/>
          <w:sz w:val="22"/>
        </w:rPr>
        <w:t>New Zealand Fire Service Fire Fighting Water Supplies Code of Practice (SNZ PAS:4509:2008)</w:t>
      </w:r>
      <w:r w:rsidRPr="00C35C49" w:rsidR="004521AE">
        <w:rPr>
          <w:rFonts w:asciiTheme="minorHAnsi" w:hAnsiTheme="minorHAnsi"/>
          <w:sz w:val="22"/>
        </w:rPr>
        <w:t>.</w:t>
      </w:r>
    </w:p>
    <w:p w:rsidRPr="00AE2066" w:rsidR="008D37A9" w:rsidP="00A50F2A" w:rsidRDefault="008D37A9" w14:paraId="712BB2AA"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28" w:id="40"/>
      <w:bookmarkStart w:name="_Toc437252810" w:id="41"/>
      <w:r w:rsidRPr="00AE2066">
        <w:rPr>
          <w:rFonts w:asciiTheme="minorHAnsi" w:hAnsiTheme="minorHAnsi"/>
          <w:sz w:val="27"/>
          <w:szCs w:val="27"/>
          <w:shd w:val="clear" w:color="auto" w:fill="FFFFFF"/>
        </w:rPr>
        <w:t xml:space="preserve">Minimum </w:t>
      </w:r>
      <w:r w:rsidRPr="00AE2066" w:rsidR="001B5B07">
        <w:rPr>
          <w:rFonts w:asciiTheme="minorHAnsi" w:hAnsiTheme="minorHAnsi"/>
          <w:sz w:val="27"/>
          <w:szCs w:val="27"/>
          <w:shd w:val="clear" w:color="auto" w:fill="FFFFFF"/>
        </w:rPr>
        <w:t>building</w:t>
      </w:r>
      <w:r w:rsidRPr="00AE2066">
        <w:rPr>
          <w:rFonts w:asciiTheme="minorHAnsi" w:hAnsiTheme="minorHAnsi"/>
          <w:sz w:val="27"/>
          <w:szCs w:val="27"/>
          <w:shd w:val="clear" w:color="auto" w:fill="FFFFFF"/>
        </w:rPr>
        <w:t xml:space="preserve"> </w:t>
      </w:r>
      <w:r w:rsidRPr="00AE2066" w:rsidR="001B5B07">
        <w:rPr>
          <w:rFonts w:asciiTheme="minorHAnsi" w:hAnsiTheme="minorHAnsi"/>
          <w:sz w:val="27"/>
          <w:szCs w:val="27"/>
          <w:shd w:val="clear" w:color="auto" w:fill="FFFFFF"/>
        </w:rPr>
        <w:t>setbacks</w:t>
      </w:r>
      <w:r w:rsidRPr="00AE2066">
        <w:rPr>
          <w:rFonts w:asciiTheme="minorHAnsi" w:hAnsiTheme="minorHAnsi"/>
          <w:sz w:val="27"/>
          <w:szCs w:val="27"/>
          <w:shd w:val="clear" w:color="auto" w:fill="FFFFFF"/>
        </w:rPr>
        <w:t xml:space="preserve"> from </w:t>
      </w:r>
      <w:r w:rsidRPr="00AE2066" w:rsidR="00E66201">
        <w:rPr>
          <w:rFonts w:asciiTheme="minorHAnsi" w:hAnsiTheme="minorHAnsi"/>
          <w:sz w:val="27"/>
          <w:szCs w:val="27"/>
          <w:shd w:val="clear" w:color="auto" w:fill="FFFFFF"/>
        </w:rPr>
        <w:t>r</w:t>
      </w:r>
      <w:r w:rsidRPr="00AE2066">
        <w:rPr>
          <w:rFonts w:asciiTheme="minorHAnsi" w:hAnsiTheme="minorHAnsi"/>
          <w:sz w:val="27"/>
          <w:szCs w:val="27"/>
          <w:shd w:val="clear" w:color="auto" w:fill="FFFFFF"/>
        </w:rPr>
        <w:t xml:space="preserve">ailway </w:t>
      </w:r>
      <w:r w:rsidRPr="00AE2066" w:rsidR="00E66201">
        <w:rPr>
          <w:rFonts w:asciiTheme="minorHAnsi" w:hAnsiTheme="minorHAnsi"/>
          <w:sz w:val="27"/>
          <w:szCs w:val="27"/>
          <w:shd w:val="clear" w:color="auto" w:fill="FFFFFF"/>
        </w:rPr>
        <w:t>l</w:t>
      </w:r>
      <w:r w:rsidRPr="00AE2066">
        <w:rPr>
          <w:rFonts w:asciiTheme="minorHAnsi" w:hAnsiTheme="minorHAnsi"/>
          <w:sz w:val="27"/>
          <w:szCs w:val="27"/>
          <w:shd w:val="clear" w:color="auto" w:fill="FFFFFF"/>
        </w:rPr>
        <w:t>ines</w:t>
      </w:r>
      <w:bookmarkEnd w:id="40"/>
      <w:bookmarkEnd w:id="41"/>
      <w:r w:rsidRPr="00AE2066">
        <w:rPr>
          <w:rFonts w:asciiTheme="minorHAnsi" w:hAnsiTheme="minorHAnsi"/>
          <w:sz w:val="27"/>
          <w:szCs w:val="27"/>
          <w:shd w:val="clear" w:color="auto" w:fill="FFFFFF"/>
        </w:rPr>
        <w:t xml:space="preserve"> </w:t>
      </w:r>
    </w:p>
    <w:p w:rsidRPr="00C35C49" w:rsidR="00B96084" w:rsidP="00A50F2A" w:rsidRDefault="00E31A97" w14:paraId="3472284F" w14:textId="77777777">
      <w:pPr>
        <w:pStyle w:val="Prlpara"/>
        <w:numPr>
          <w:ilvl w:val="0"/>
          <w:numId w:val="43"/>
        </w:numPr>
        <w:ind w:left="426" w:hanging="426"/>
        <w:rPr>
          <w:rFonts w:asciiTheme="minorHAnsi" w:hAnsiTheme="minorHAnsi"/>
          <w:sz w:val="22"/>
        </w:rPr>
      </w:pPr>
      <w:r w:rsidRPr="00C35C49">
        <w:rPr>
          <w:rFonts w:asciiTheme="minorHAnsi" w:hAnsiTheme="minorHAnsi"/>
          <w:sz w:val="22"/>
        </w:rPr>
        <w:t xml:space="preserve">For </w:t>
      </w:r>
      <w:r w:rsidRPr="00C35C49">
        <w:rPr>
          <w:rFonts w:asciiTheme="minorHAnsi" w:hAnsiTheme="minorHAnsi"/>
          <w:color w:val="00B050"/>
          <w:sz w:val="22"/>
          <w:shd w:val="clear" w:color="auto" w:fill="FFFFFF"/>
        </w:rPr>
        <w:t>buildings</w:t>
      </w:r>
      <w:r w:rsidRPr="00C35C49">
        <w:rPr>
          <w:rFonts w:asciiTheme="minorHAnsi" w:hAnsiTheme="minorHAnsi"/>
          <w:sz w:val="22"/>
        </w:rPr>
        <w:t xml:space="preserve">, </w:t>
      </w:r>
      <w:r w:rsidRPr="00C35C49">
        <w:rPr>
          <w:rFonts w:asciiTheme="minorHAnsi" w:hAnsiTheme="minorHAnsi"/>
          <w:color w:val="00B050"/>
          <w:sz w:val="22"/>
          <w:shd w:val="clear" w:color="auto" w:fill="FFFFFF"/>
        </w:rPr>
        <w:t>balconies</w:t>
      </w:r>
      <w:r w:rsidRPr="00C35C49">
        <w:rPr>
          <w:rFonts w:asciiTheme="minorHAnsi" w:hAnsiTheme="minorHAnsi"/>
          <w:sz w:val="22"/>
        </w:rPr>
        <w:t xml:space="preserve"> and decks on </w:t>
      </w:r>
      <w:r w:rsidRPr="00C35C49">
        <w:rPr>
          <w:rFonts w:asciiTheme="minorHAnsi" w:hAnsiTheme="minorHAnsi"/>
          <w:color w:val="00B050"/>
          <w:sz w:val="22"/>
          <w:shd w:val="clear" w:color="auto" w:fill="FFFFFF"/>
        </w:rPr>
        <w:t>sites</w:t>
      </w:r>
      <w:r w:rsidRPr="00C35C49">
        <w:rPr>
          <w:rFonts w:asciiTheme="minorHAnsi" w:hAnsiTheme="minorHAnsi"/>
          <w:sz w:val="22"/>
        </w:rPr>
        <w:t xml:space="preserve"> adjacent to or abutting a designated rail corridor, the</w:t>
      </w:r>
      <w:r w:rsidRPr="00C35C49" w:rsidR="00B96084">
        <w:rPr>
          <w:rFonts w:asciiTheme="minorHAnsi" w:hAnsiTheme="minorHAnsi"/>
          <w:sz w:val="22"/>
        </w:rPr>
        <w:t xml:space="preserve"> minimum </w:t>
      </w:r>
      <w:r w:rsidRPr="00C35C49" w:rsidR="001B5B07">
        <w:rPr>
          <w:rFonts w:asciiTheme="minorHAnsi" w:hAnsiTheme="minorHAnsi"/>
          <w:color w:val="00B050"/>
          <w:sz w:val="22"/>
          <w:shd w:val="clear" w:color="auto" w:fill="FFFFFF"/>
        </w:rPr>
        <w:t>building</w:t>
      </w:r>
      <w:r w:rsidRPr="00C35C49" w:rsidR="00B96084">
        <w:rPr>
          <w:rFonts w:asciiTheme="minorHAnsi" w:hAnsiTheme="minorHAnsi"/>
          <w:sz w:val="22"/>
        </w:rPr>
        <w:t xml:space="preserve"> </w:t>
      </w:r>
      <w:r w:rsidRPr="00C35C49" w:rsidR="001B5B07">
        <w:rPr>
          <w:rFonts w:asciiTheme="minorHAnsi" w:hAnsiTheme="minorHAnsi"/>
          <w:color w:val="00B050"/>
          <w:sz w:val="22"/>
          <w:shd w:val="clear" w:color="auto" w:fill="FFFFFF"/>
        </w:rPr>
        <w:t>setback</w:t>
      </w:r>
      <w:r w:rsidRPr="00C35C49" w:rsidR="00B96084">
        <w:rPr>
          <w:rFonts w:asciiTheme="minorHAnsi" w:hAnsiTheme="minorHAnsi"/>
          <w:sz w:val="22"/>
        </w:rPr>
        <w:t xml:space="preserve"> shall</w:t>
      </w:r>
      <w:r w:rsidRPr="00C35C49">
        <w:rPr>
          <w:rFonts w:asciiTheme="minorHAnsi" w:hAnsiTheme="minorHAnsi"/>
          <w:sz w:val="22"/>
        </w:rPr>
        <w:t xml:space="preserve"> be 4 metres from the rail corridor </w:t>
      </w:r>
      <w:r w:rsidRPr="00C35C49">
        <w:rPr>
          <w:rFonts w:asciiTheme="minorHAnsi" w:hAnsiTheme="minorHAnsi"/>
          <w:color w:val="000000" w:themeColor="text1"/>
          <w:sz w:val="22"/>
          <w:shd w:val="clear" w:color="auto" w:fill="FFFFFF"/>
        </w:rPr>
        <w:t>boundary</w:t>
      </w:r>
    </w:p>
    <w:p w:rsidRPr="00360D1F" w:rsidR="007711C4" w:rsidP="00A50F2A" w:rsidRDefault="000256B0" w14:paraId="1A811E9E" w14:textId="77777777">
      <w:pPr>
        <w:pStyle w:val="Prlhead5"/>
        <w:numPr>
          <w:ilvl w:val="0"/>
          <w:numId w:val="61"/>
        </w:numPr>
        <w:tabs>
          <w:tab w:val="clear" w:pos="1418"/>
        </w:tabs>
        <w:ind w:left="1134" w:hanging="1134"/>
        <w:rPr>
          <w:rFonts w:asciiTheme="minorHAnsi" w:hAnsiTheme="minorHAnsi"/>
          <w:sz w:val="27"/>
          <w:szCs w:val="27"/>
          <w:shd w:val="clear" w:color="auto" w:fill="FFFFFF"/>
        </w:rPr>
      </w:pPr>
      <w:bookmarkStart w:name="_Toc430005929" w:id="42"/>
      <w:bookmarkStart w:name="_Toc437252811" w:id="43"/>
      <w:r w:rsidRPr="00360D1F">
        <w:rPr>
          <w:rFonts w:asciiTheme="minorHAnsi" w:hAnsiTheme="minorHAnsi"/>
          <w:sz w:val="27"/>
          <w:szCs w:val="27"/>
          <w:shd w:val="clear" w:color="auto" w:fill="FFFFFF"/>
        </w:rPr>
        <w:lastRenderedPageBreak/>
        <w:t>14.13.3.15</w:t>
      </w:r>
      <w:r w:rsidRPr="00360D1F" w:rsidR="00006C74">
        <w:rPr>
          <w:rFonts w:asciiTheme="minorHAnsi" w:hAnsiTheme="minorHAnsi"/>
          <w:sz w:val="27"/>
          <w:szCs w:val="27"/>
          <w:shd w:val="clear" w:color="auto" w:fill="FFFFFF"/>
        </w:rPr>
        <w:tab/>
      </w:r>
      <w:r w:rsidRPr="00360D1F" w:rsidR="007711C4">
        <w:rPr>
          <w:rFonts w:asciiTheme="minorHAnsi" w:hAnsiTheme="minorHAnsi"/>
          <w:sz w:val="27"/>
          <w:szCs w:val="27"/>
          <w:shd w:val="clear" w:color="auto" w:fill="FFFFFF"/>
        </w:rPr>
        <w:t>Information requirements for applications</w:t>
      </w:r>
      <w:bookmarkEnd w:id="42"/>
      <w:bookmarkEnd w:id="43"/>
    </w:p>
    <w:p w:rsidRPr="00C35C49" w:rsidR="00702E28" w:rsidP="00A50F2A" w:rsidRDefault="00263062" w14:paraId="6680448D" w14:textId="77777777">
      <w:pPr>
        <w:pStyle w:val="Prlpara"/>
        <w:numPr>
          <w:ilvl w:val="0"/>
          <w:numId w:val="44"/>
        </w:numPr>
        <w:spacing w:before="0" w:after="0"/>
        <w:ind w:left="426" w:hanging="426"/>
        <w:rPr>
          <w:rFonts w:asciiTheme="minorHAnsi" w:hAnsiTheme="minorHAnsi"/>
          <w:i/>
        </w:rPr>
      </w:pPr>
      <w:r w:rsidRPr="00C35C49">
        <w:rPr>
          <w:rFonts w:asciiTheme="minorHAnsi" w:hAnsiTheme="minorHAnsi"/>
          <w:sz w:val="22"/>
        </w:rPr>
        <w:t>Any application for resource consent using the Enhanced Development mechanism must include a detailed ‘design statement’ (prepared by an expert suitably qualified in architecture or urban design).</w:t>
      </w:r>
    </w:p>
    <w:sectPr w:rsidRPr="00C35C49" w:rsidR="00702E28" w:rsidSect="00CE0637">
      <w:footerReference w:type="default" r:id="rId9"/>
      <w:pgSz w:w="11906" w:h="16838" w:orient="portrait" w:code="9"/>
      <w:pgMar w:top="1440" w:right="1440" w:bottom="1440"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F2A" w:rsidP="00446009" w:rsidRDefault="00A50F2A" w14:paraId="77C55AEF" w14:textId="77777777">
      <w:r>
        <w:separator/>
      </w:r>
    </w:p>
    <w:p w:rsidR="00A50F2A" w:rsidP="00446009" w:rsidRDefault="00A50F2A" w14:paraId="693E7038" w14:textId="77777777"/>
  </w:endnote>
  <w:endnote w:type="continuationSeparator" w:id="0">
    <w:p w:rsidR="00A50F2A" w:rsidP="00446009" w:rsidRDefault="00A50F2A" w14:paraId="64D4C5D0" w14:textId="77777777">
      <w:r>
        <w:continuationSeparator/>
      </w:r>
    </w:p>
    <w:p w:rsidR="00A50F2A" w:rsidP="00446009" w:rsidRDefault="00A50F2A" w14:paraId="51B59F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515843"/>
      <w:docPartObj>
        <w:docPartGallery w:val="Page Numbers (Bottom of Page)"/>
        <w:docPartUnique/>
      </w:docPartObj>
    </w:sdtPr>
    <w:sdtEndPr>
      <w:rPr>
        <w:noProof/>
      </w:rPr>
    </w:sdtEndPr>
    <w:sdtContent>
      <w:p w:rsidR="00A61987" w:rsidRDefault="00A61987" w14:paraId="0DF2CCF9" w14:textId="77777777">
        <w:pPr>
          <w:pStyle w:val="Footer"/>
          <w:jc w:val="right"/>
        </w:pPr>
        <w:r>
          <w:fldChar w:fldCharType="begin"/>
        </w:r>
        <w:r>
          <w:instrText xml:space="preserve"> PAGE   \* MERGEFORMAT </w:instrText>
        </w:r>
        <w:r>
          <w:fldChar w:fldCharType="separate"/>
        </w:r>
        <w:r w:rsidR="00360D1F">
          <w:rPr>
            <w:noProof/>
          </w:rPr>
          <w:t>1</w:t>
        </w:r>
        <w:r>
          <w:rPr>
            <w:noProof/>
          </w:rPr>
          <w:fldChar w:fldCharType="end"/>
        </w:r>
      </w:p>
    </w:sdtContent>
  </w:sdt>
  <w:p w:rsidR="00A61987" w:rsidRDefault="00A61987" w14:paraId="36AE1D2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F2A" w:rsidP="00446009" w:rsidRDefault="00A50F2A" w14:paraId="6B78C023" w14:textId="77777777">
      <w:r>
        <w:separator/>
      </w:r>
    </w:p>
    <w:p w:rsidR="00A50F2A" w:rsidP="00446009" w:rsidRDefault="00A50F2A" w14:paraId="126FE7B1" w14:textId="77777777"/>
  </w:footnote>
  <w:footnote w:type="continuationSeparator" w:id="0">
    <w:p w:rsidR="00A50F2A" w:rsidP="00446009" w:rsidRDefault="00A50F2A" w14:paraId="3E0AD827" w14:textId="77777777">
      <w:r>
        <w:continuationSeparator/>
      </w:r>
    </w:p>
    <w:p w:rsidR="00A50F2A" w:rsidP="00446009" w:rsidRDefault="00A50F2A" w14:paraId="4113193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7035B8"/>
    <w:lvl w:ilvl="0">
      <w:start w:val="1"/>
      <w:numFmt w:val="decimal"/>
      <w:lvlText w:val="%1."/>
      <w:lvlJc w:val="left"/>
      <w:pPr>
        <w:tabs>
          <w:tab w:val="num" w:pos="851"/>
        </w:tabs>
        <w:ind w:left="851" w:hanging="851"/>
      </w:pPr>
      <w:rPr>
        <w:rFonts w:hint="default" w:ascii="Arial" w:hAnsi="Arial" w:cs="Arial"/>
        <w:color w:val="000000"/>
        <w:sz w:val="21"/>
      </w:rPr>
    </w:lvl>
    <w:lvl w:ilvl="1">
      <w:start w:val="1"/>
      <w:numFmt w:val="lowerLetter"/>
      <w:lvlText w:val="(%2)"/>
      <w:lvlJc w:val="left"/>
      <w:pPr>
        <w:tabs>
          <w:tab w:val="num" w:pos="1702"/>
        </w:tabs>
        <w:ind w:left="1702" w:hanging="851"/>
      </w:pPr>
      <w:rPr>
        <w:rFonts w:hint="default" w:ascii="Arial" w:hAnsi="Arial" w:cs="Arial"/>
        <w:color w:val="000000"/>
        <w:sz w:val="21"/>
      </w:rPr>
    </w:lvl>
    <w:lvl w:ilvl="2">
      <w:start w:val="1"/>
      <w:numFmt w:val="lowerRoman"/>
      <w:lvlText w:val="(%3)"/>
      <w:lvlJc w:val="left"/>
      <w:pPr>
        <w:tabs>
          <w:tab w:val="num" w:pos="2553"/>
        </w:tabs>
        <w:ind w:left="2553" w:hanging="851"/>
      </w:pPr>
      <w:rPr>
        <w:rFonts w:hint="default" w:ascii="Arial" w:hAnsi="Arial" w:cs="Arial"/>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26B7841"/>
    <w:multiLevelType w:val="hybridMultilevel"/>
    <w:tmpl w:val="52B20BA8"/>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34175D"/>
    <w:multiLevelType w:val="hybridMultilevel"/>
    <w:tmpl w:val="02F4B9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9E66A8"/>
    <w:multiLevelType w:val="hybridMultilevel"/>
    <w:tmpl w:val="C7EC5412"/>
    <w:lvl w:ilvl="0" w:tplc="FFFFFFFF">
      <w:start w:val="1"/>
      <w:numFmt w:val="decimal"/>
      <w:lvlText w:val="%1."/>
      <w:lvlJc w:val="left"/>
      <w:pPr>
        <w:ind w:left="360" w:hanging="360"/>
      </w:pPr>
      <w:rPr>
        <w:rFonts w:hint="default" w:ascii="Calibri" w:hAnsi="Calibri"/>
        <w:b w:val="0"/>
        <w:i w:val="0"/>
        <w:caps w:val="0"/>
        <w:strike w:val="0"/>
        <w:dstrike w:val="0"/>
        <w:vanish w:val="0"/>
        <w:color w:val="9B1DB9"/>
        <w:kern w:val="0"/>
        <w:sz w:val="22"/>
        <w:u w:val="single" w:color="9B1DB9"/>
        <w:vertAlign w:val="baseline"/>
        <w14:numForm w14:val="default"/>
        <w14:numSpacing w14:val="default"/>
        <w14:stylisticSets/>
        <w14:cntxtAlts w14: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2C7B6F"/>
    <w:multiLevelType w:val="hybridMultilevel"/>
    <w:tmpl w:val="5AFA9E88"/>
    <w:lvl w:ilvl="0" w:tplc="2CA86E26">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 w15:restartNumberingAfterBreak="0">
    <w:nsid w:val="063963FB"/>
    <w:multiLevelType w:val="hybridMultilevel"/>
    <w:tmpl w:val="9BC68E0E"/>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71A1B14"/>
    <w:multiLevelType w:val="multilevel"/>
    <w:tmpl w:val="4A4A7E2E"/>
    <w:lvl w:ilvl="0">
      <w:start w:val="6"/>
      <w:numFmt w:val="lowerLetter"/>
      <w:lvlText w:val="%1."/>
      <w:lvlJc w:val="left"/>
      <w:pPr>
        <w:ind w:left="340" w:hanging="283"/>
      </w:pPr>
      <w:rPr>
        <w:rFonts w:hint="default"/>
        <w:b w:val="0"/>
        <w:i w:val="0"/>
      </w:rPr>
    </w:lvl>
    <w:lvl w:ilvl="1">
      <w:start w:val="2"/>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pStyle w:val="prldesiglist"/>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7B1F47"/>
    <w:multiLevelType w:val="hybridMultilevel"/>
    <w:tmpl w:val="3EBAE4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481885"/>
    <w:multiLevelType w:val="hybridMultilevel"/>
    <w:tmpl w:val="1D5EF72A"/>
    <w:lvl w:ilvl="0" w:tplc="14090019">
      <w:start w:val="1"/>
      <w:numFmt w:val="lowerLetter"/>
      <w:lvlText w:val="%1."/>
      <w:lvlJc w:val="left"/>
      <w:pPr>
        <w:ind w:left="720" w:hanging="360"/>
      </w:pPr>
    </w:lvl>
    <w:lvl w:ilvl="1" w:tplc="2CA86E26">
      <w:start w:val="1"/>
      <w:numFmt w:val="lowerRoman"/>
      <w:lvlText w:val="%2."/>
      <w:lvlJc w:val="left"/>
      <w:pPr>
        <w:ind w:left="1440" w:hanging="360"/>
      </w:pPr>
      <w:rPr>
        <w:rFonts w:hint="default"/>
        <w:i w:val="0"/>
        <w:sz w:val="22"/>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2016107"/>
    <w:multiLevelType w:val="hybridMultilevel"/>
    <w:tmpl w:val="DC880124"/>
    <w:lvl w:ilvl="0" w:tplc="14090019">
      <w:start w:val="1"/>
      <w:numFmt w:val="lowerLetter"/>
      <w:lvlText w:val="%1."/>
      <w:lvlJc w:val="left"/>
      <w:pPr>
        <w:ind w:left="720" w:hanging="360"/>
      </w:pPr>
    </w:lvl>
    <w:lvl w:ilvl="1" w:tplc="2CA86E26">
      <w:start w:val="1"/>
      <w:numFmt w:val="lowerRoman"/>
      <w:lvlText w:val="%2."/>
      <w:lvlJc w:val="left"/>
      <w:pPr>
        <w:ind w:left="1440" w:hanging="360"/>
      </w:pPr>
      <w:rPr>
        <w:rFonts w:hint="default"/>
        <w:i w:val="0"/>
        <w:sz w:val="22"/>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4FD5D87"/>
    <w:multiLevelType w:val="hybridMultilevel"/>
    <w:tmpl w:val="79567880"/>
    <w:lvl w:ilvl="0" w:tplc="3B3A9854">
      <w:start w:val="1"/>
      <w:numFmt w:val="decimal"/>
      <w:pStyle w:val="Prlhead4"/>
      <w:lvlText w:val="14.2.%1"/>
      <w:lvlJc w:val="right"/>
      <w:pPr>
        <w:ind w:left="720" w:hanging="360"/>
      </w:pPr>
      <w:rPr>
        <w:rFonts w:hint="default" w:ascii="Times New Roman" w:hAnsi="Times New Roman"/>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68F1B80"/>
    <w:multiLevelType w:val="hybridMultilevel"/>
    <w:tmpl w:val="D94CD702"/>
    <w:lvl w:ilvl="0" w:tplc="2CA86E26">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17012C56"/>
    <w:multiLevelType w:val="hybridMultilevel"/>
    <w:tmpl w:val="B9F20DFA"/>
    <w:lvl w:ilvl="0" w:tplc="9F0880C8">
      <w:start w:val="1"/>
      <w:numFmt w:val="decimal"/>
      <w:pStyle w:val="Prlhead5"/>
      <w:lvlText w:val="14.2.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8A10386"/>
    <w:multiLevelType w:val="multilevel"/>
    <w:tmpl w:val="C37CF86C"/>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4D4AA5"/>
    <w:multiLevelType w:val="hybridMultilevel"/>
    <w:tmpl w:val="7BD8B46A"/>
    <w:lvl w:ilvl="0" w:tplc="A600D240">
      <w:start w:val="1"/>
      <w:numFmt w:val="decimal"/>
      <w:lvlText w:val="14.13.3.%1"/>
      <w:lvlJc w:val="left"/>
      <w:pPr>
        <w:ind w:left="786" w:hanging="360"/>
      </w:pPr>
      <w:rPr>
        <w:rFonts w:hint="default"/>
      </w:rPr>
    </w:lvl>
    <w:lvl w:ilvl="1" w:tplc="14090019">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15" w15:restartNumberingAfterBreak="0">
    <w:nsid w:val="1B5A0B09"/>
    <w:multiLevelType w:val="hybridMultilevel"/>
    <w:tmpl w:val="539CEB7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D6E2E4F"/>
    <w:multiLevelType w:val="hybridMultilevel"/>
    <w:tmpl w:val="D7C0595A"/>
    <w:lvl w:ilvl="0" w:tplc="2CA86E26">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15:restartNumberingAfterBreak="0">
    <w:nsid w:val="1F732F85"/>
    <w:multiLevelType w:val="multilevel"/>
    <w:tmpl w:val="692C3D9A"/>
    <w:lvl w:ilvl="0">
      <w:start w:val="14"/>
      <w:numFmt w:val="decimal"/>
      <w:pStyle w:val="Prlhead0"/>
      <w:suff w:val="space"/>
      <w:lvlText w:val="Chapter %1"/>
      <w:lvlJc w:val="left"/>
      <w:pPr>
        <w:ind w:left="425" w:hanging="992"/>
      </w:pPr>
      <w:rPr>
        <w:rFonts w:hint="default"/>
      </w:rPr>
    </w:lvl>
    <w:lvl w:ilvl="1">
      <w:start w:val="13"/>
      <w:numFmt w:val="decimal"/>
      <w:pStyle w:val="Prlhead1"/>
      <w:lvlText w:val="%1.%2"/>
      <w:lvlJc w:val="left"/>
      <w:pPr>
        <w:ind w:left="425" w:hanging="992"/>
      </w:pPr>
      <w:rPr>
        <w:rFonts w:hint="default"/>
        <w:color w:val="auto"/>
      </w:rPr>
    </w:lvl>
    <w:lvl w:ilvl="2">
      <w:start w:val="1"/>
      <w:numFmt w:val="decimal"/>
      <w:lvlText w:val="%1.%2.%3"/>
      <w:lvlJc w:val="left"/>
      <w:pPr>
        <w:ind w:left="425" w:hanging="992"/>
      </w:pPr>
      <w:rPr>
        <w:rFonts w:hint="default" w:asciiTheme="minorHAnsi" w:hAnsiTheme="minorHAnsi" w:cstheme="minorHAnsi"/>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4.1.1"/>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pStyle w:val="Prllist1"/>
      <w:lvlText w:val="%7."/>
      <w:lvlJc w:val="left"/>
      <w:pPr>
        <w:tabs>
          <w:tab w:val="num" w:pos="0"/>
        </w:tabs>
        <w:ind w:left="567" w:hanging="567"/>
      </w:pPr>
      <w:rPr>
        <w:rFonts w:hint="default"/>
      </w:rPr>
    </w:lvl>
    <w:lvl w:ilvl="7">
      <w:start w:val="1"/>
      <w:numFmt w:val="lowerRoman"/>
      <w:lvlText w:val="%8."/>
      <w:lvlJc w:val="right"/>
      <w:pPr>
        <w:tabs>
          <w:tab w:val="num" w:pos="567"/>
        </w:tabs>
        <w:ind w:left="1134" w:hanging="567"/>
      </w:pPr>
      <w:rPr>
        <w:rFonts w:hint="default" w:ascii="Times New Roman" w:hAnsi="Times New Roman" w:eastAsiaTheme="minorHAnsi" w:cstheme="minorBidi"/>
        <w:strike w:val="0"/>
      </w:rPr>
    </w:lvl>
    <w:lvl w:ilvl="8">
      <w:start w:val="1"/>
      <w:numFmt w:val="upperLetter"/>
      <w:pStyle w:val="Prllist3"/>
      <w:lvlText w:val="%9."/>
      <w:lvlJc w:val="left"/>
      <w:pPr>
        <w:tabs>
          <w:tab w:val="num" w:pos="1134"/>
        </w:tabs>
        <w:ind w:left="1559" w:hanging="425"/>
      </w:pPr>
      <w:rPr>
        <w:rFonts w:hint="default"/>
      </w:rPr>
    </w:lvl>
  </w:abstractNum>
  <w:abstractNum w:abstractNumId="18" w15:restartNumberingAfterBreak="0">
    <w:nsid w:val="21254352"/>
    <w:multiLevelType w:val="hybridMultilevel"/>
    <w:tmpl w:val="8ECEDF0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2485103"/>
    <w:multiLevelType w:val="hybridMultilevel"/>
    <w:tmpl w:val="56ECF2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345549B"/>
    <w:multiLevelType w:val="hybridMultilevel"/>
    <w:tmpl w:val="4594CBD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84812F8"/>
    <w:multiLevelType w:val="hybridMultilevel"/>
    <w:tmpl w:val="B2C478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C53348A"/>
    <w:multiLevelType w:val="hybridMultilevel"/>
    <w:tmpl w:val="78746DD0"/>
    <w:lvl w:ilvl="0" w:tplc="27F679E6">
      <w:start w:val="1"/>
      <w:numFmt w:val="lowerLetter"/>
      <w:lvlText w:val="%1."/>
      <w:lvlJc w:val="left"/>
      <w:pPr>
        <w:ind w:left="720" w:hanging="360"/>
      </w:pPr>
      <w:rPr>
        <w:b w:val="0"/>
        <w:i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31266C0"/>
    <w:multiLevelType w:val="hybridMultilevel"/>
    <w:tmpl w:val="32DC9AE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43D4F10"/>
    <w:multiLevelType w:val="hybridMultilevel"/>
    <w:tmpl w:val="2CDA1C72"/>
    <w:lvl w:ilvl="0" w:tplc="2CA86E26">
      <w:start w:val="1"/>
      <w:numFmt w:val="lowerRoman"/>
      <w:lvlText w:val="%1."/>
      <w:lvlJc w:val="left"/>
      <w:pPr>
        <w:ind w:left="720" w:hanging="360"/>
      </w:pPr>
      <w:rPr>
        <w:rFonts w:hint="default"/>
        <w:b/>
        <w:i w:val="0"/>
        <w:strike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6AD4DBD"/>
    <w:multiLevelType w:val="hybridMultilevel"/>
    <w:tmpl w:val="2DB4D70A"/>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9412209"/>
    <w:multiLevelType w:val="multilevel"/>
    <w:tmpl w:val="0A2482F4"/>
    <w:lvl w:ilvl="0">
      <w:start w:val="1"/>
      <w:numFmt w:val="decimal"/>
      <w:pStyle w:val="prlnumparasimple"/>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9C451A5"/>
    <w:multiLevelType w:val="hybridMultilevel"/>
    <w:tmpl w:val="D71C012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B100CB4"/>
    <w:multiLevelType w:val="multilevel"/>
    <w:tmpl w:val="8522D71E"/>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E3315F"/>
    <w:multiLevelType w:val="hybridMultilevel"/>
    <w:tmpl w:val="86C6D13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EA925F4"/>
    <w:multiLevelType w:val="hybridMultilevel"/>
    <w:tmpl w:val="47C26E32"/>
    <w:lvl w:ilvl="0" w:tplc="DCD0A658">
      <w:start w:val="1"/>
      <w:numFmt w:val="upperLetter"/>
      <w:lvlText w:val="%1."/>
      <w:lvlJc w:val="left"/>
      <w:pPr>
        <w:ind w:left="1287" w:hanging="360"/>
      </w:pPr>
      <w:rPr>
        <w:strike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15:restartNumberingAfterBreak="0">
    <w:nsid w:val="440078BB"/>
    <w:multiLevelType w:val="hybridMultilevel"/>
    <w:tmpl w:val="5E1E057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6822FD2"/>
    <w:multiLevelType w:val="hybridMultilevel"/>
    <w:tmpl w:val="6F84A066"/>
    <w:lvl w:ilvl="0" w:tplc="1409001B">
      <w:start w:val="1"/>
      <w:numFmt w:val="lowerRoman"/>
      <w:lvlText w:val="%1."/>
      <w:lvlJc w:val="righ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3" w15:restartNumberingAfterBreak="0">
    <w:nsid w:val="46C12E72"/>
    <w:multiLevelType w:val="multilevel"/>
    <w:tmpl w:val="C8D64D5A"/>
    <w:lvl w:ilvl="0">
      <w:start w:val="6"/>
      <w:numFmt w:val="decimal"/>
      <w:pStyle w:val="Prlsubheading"/>
      <w:suff w:val="space"/>
      <w:lvlText w:val="Chapter %1"/>
      <w:lvlJc w:val="left"/>
      <w:pPr>
        <w:ind w:left="57" w:hanging="1049"/>
      </w:pPr>
      <w:rPr>
        <w:rFonts w:hint="default"/>
      </w:rPr>
    </w:lvl>
    <w:lvl w:ilvl="1">
      <w:start w:val="4"/>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pStyle w:val="Prlsubheading"/>
      <w:suff w:val="nothing"/>
      <w:lvlText w:val=""/>
      <w:lvlJc w:val="left"/>
      <w:pPr>
        <w:ind w:left="-567" w:firstLine="0"/>
      </w:pPr>
      <w:rPr>
        <w:rFonts w:hint="default"/>
      </w:rPr>
    </w:lvl>
    <w:lvl w:ilvl="6">
      <w:start w:val="1"/>
      <w:numFmt w:val="lowerLetter"/>
      <w:lvlRestart w:val="4"/>
      <w:lvlText w:val="%7."/>
      <w:lvlJc w:val="left"/>
      <w:pPr>
        <w:tabs>
          <w:tab w:val="num" w:pos="0"/>
        </w:tabs>
        <w:ind w:left="0" w:hanging="567"/>
      </w:pPr>
      <w:rPr>
        <w:rFonts w:hint="default"/>
        <w:color w:val="auto"/>
        <w:u w:val="none"/>
      </w:rPr>
    </w:lvl>
    <w:lvl w:ilvl="7">
      <w:start w:val="1"/>
      <w:numFmt w:val="lowerRoman"/>
      <w:lvlText w:val="%8."/>
      <w:lvlJc w:val="left"/>
      <w:pPr>
        <w:tabs>
          <w:tab w:val="num" w:pos="567"/>
        </w:tabs>
        <w:ind w:left="567" w:hanging="567"/>
      </w:pPr>
      <w:rPr>
        <w:rFonts w:hint="default"/>
        <w:color w:val="auto"/>
      </w:rPr>
    </w:lvl>
    <w:lvl w:ilvl="8">
      <w:start w:val="1"/>
      <w:numFmt w:val="decimal"/>
      <w:lvlText w:val="%9."/>
      <w:lvlJc w:val="right"/>
      <w:pPr>
        <w:tabs>
          <w:tab w:val="num" w:pos="851"/>
        </w:tabs>
        <w:ind w:left="851" w:hanging="227"/>
      </w:pPr>
      <w:rPr>
        <w:rFonts w:hint="default"/>
      </w:rPr>
    </w:lvl>
  </w:abstractNum>
  <w:abstractNum w:abstractNumId="34" w15:restartNumberingAfterBreak="0">
    <w:nsid w:val="4E252497"/>
    <w:multiLevelType w:val="multilevel"/>
    <w:tmpl w:val="84646C00"/>
    <w:lvl w:ilvl="0">
      <w:start w:val="1"/>
      <w:numFmt w:val="upperLetter"/>
      <w:pStyle w:val="Prlindsllist3"/>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E364411"/>
    <w:multiLevelType w:val="hybridMultilevel"/>
    <w:tmpl w:val="E3F24E5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F6A6BED"/>
    <w:multiLevelType w:val="hybridMultilevel"/>
    <w:tmpl w:val="5FE89CD0"/>
    <w:lvl w:ilvl="0" w:tplc="EAE6FEF0">
      <w:start w:val="1"/>
      <w:numFmt w:val="upperRoman"/>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7" w15:restartNumberingAfterBreak="0">
    <w:nsid w:val="59695D70"/>
    <w:multiLevelType w:val="multilevel"/>
    <w:tmpl w:val="CF580456"/>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hint="default"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hint="default"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pStyle w:val="Prlpara"/>
      <w:lvlText w:val="%6."/>
      <w:lvlJc w:val="left"/>
      <w:pPr>
        <w:ind w:left="0" w:firstLine="0"/>
      </w:pPr>
      <w:rPr>
        <w:rFonts w:hint="default"/>
        <w:sz w:val="22"/>
      </w:rPr>
    </w:lvl>
    <w:lvl w:ilvl="6">
      <w:start w:val="1"/>
      <w:numFmt w:val="lowerRoman"/>
      <w:lvlText w:val="%7."/>
      <w:lvlJc w:val="righ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38" w15:restartNumberingAfterBreak="0">
    <w:nsid w:val="634E7087"/>
    <w:multiLevelType w:val="hybridMultilevel"/>
    <w:tmpl w:val="69CAF42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75036B1"/>
    <w:multiLevelType w:val="multilevel"/>
    <w:tmpl w:val="E9446F8E"/>
    <w:lvl w:ilvl="0">
      <w:start w:val="8"/>
      <w:numFmt w:val="decimal"/>
      <w:suff w:val="space"/>
      <w:lvlText w:val="Chapter %1"/>
      <w:lvlJc w:val="left"/>
      <w:pPr>
        <w:ind w:left="57" w:hanging="1049"/>
      </w:pPr>
      <w:rPr>
        <w:rFonts w:hint="default"/>
      </w:rPr>
    </w:lvl>
    <w:lvl w:ilvl="1">
      <w:start w:val="1"/>
      <w:numFmt w:val="decimal"/>
      <w:lvlText w:val="%1.%2"/>
      <w:lvlJc w:val="left"/>
      <w:pPr>
        <w:ind w:left="0" w:hanging="992"/>
      </w:pPr>
      <w:rPr>
        <w:rFonts w:hint="default"/>
      </w:rPr>
    </w:lvl>
    <w:lvl w:ilvl="2">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suff w:val="nothing"/>
      <w:lvlText w:val=""/>
      <w:lvlJc w:val="left"/>
      <w:pPr>
        <w:ind w:left="-567" w:firstLine="0"/>
      </w:pPr>
      <w:rPr>
        <w:rFonts w:hint="default"/>
      </w:rPr>
    </w:lvl>
    <w:lvl w:ilvl="6">
      <w:start w:val="1"/>
      <w:numFmt w:val="decimal"/>
      <w:lvlText w:val="%7."/>
      <w:lvlJc w:val="left"/>
      <w:pPr>
        <w:tabs>
          <w:tab w:val="num" w:pos="0"/>
        </w:tabs>
        <w:ind w:left="0" w:hanging="567"/>
      </w:pPr>
      <w:rPr>
        <w:rFonts w:hint="default"/>
      </w:rPr>
    </w:lvl>
    <w:lvl w:ilvl="7">
      <w:start w:val="1"/>
      <w:numFmt w:val="lowerLetter"/>
      <w:lvlText w:val="%8."/>
      <w:lvlJc w:val="left"/>
      <w:pPr>
        <w:tabs>
          <w:tab w:val="num" w:pos="567"/>
        </w:tabs>
        <w:ind w:left="567" w:hanging="567"/>
      </w:pPr>
      <w:rPr>
        <w:rFonts w:hint="default"/>
      </w:rPr>
    </w:lvl>
    <w:lvl w:ilvl="8">
      <w:start w:val="1"/>
      <w:numFmt w:val="upperLetter"/>
      <w:pStyle w:val="PrlAlist"/>
      <w:lvlText w:val="%9."/>
      <w:lvlJc w:val="left"/>
      <w:pPr>
        <w:tabs>
          <w:tab w:val="num" w:pos="964"/>
        </w:tabs>
        <w:ind w:left="964" w:hanging="397"/>
      </w:pPr>
      <w:rPr>
        <w:rFonts w:hint="default"/>
      </w:rPr>
    </w:lvl>
  </w:abstractNum>
  <w:abstractNum w:abstractNumId="40" w15:restartNumberingAfterBreak="0">
    <w:nsid w:val="6768416B"/>
    <w:multiLevelType w:val="multilevel"/>
    <w:tmpl w:val="3136452C"/>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68695444"/>
    <w:multiLevelType w:val="multilevel"/>
    <w:tmpl w:val="04AE06D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9901566"/>
    <w:multiLevelType w:val="hybridMultilevel"/>
    <w:tmpl w:val="A6AA65EC"/>
    <w:lvl w:ilvl="0" w:tplc="2CA86E26">
      <w:start w:val="1"/>
      <w:numFmt w:val="lowerRoman"/>
      <w:lvlText w:val="%1."/>
      <w:lvlJc w:val="left"/>
      <w:pPr>
        <w:ind w:left="1291" w:hanging="360"/>
      </w:pPr>
      <w:rPr>
        <w:rFonts w:hint="default"/>
        <w:i w:val="0"/>
        <w:sz w:val="22"/>
      </w:rPr>
    </w:lvl>
    <w:lvl w:ilvl="1" w:tplc="14090019" w:tentative="1">
      <w:start w:val="1"/>
      <w:numFmt w:val="lowerLetter"/>
      <w:lvlText w:val="%2."/>
      <w:lvlJc w:val="left"/>
      <w:pPr>
        <w:ind w:left="2011" w:hanging="360"/>
      </w:pPr>
    </w:lvl>
    <w:lvl w:ilvl="2" w:tplc="1409001B" w:tentative="1">
      <w:start w:val="1"/>
      <w:numFmt w:val="lowerRoman"/>
      <w:lvlText w:val="%3."/>
      <w:lvlJc w:val="right"/>
      <w:pPr>
        <w:ind w:left="2731" w:hanging="180"/>
      </w:pPr>
    </w:lvl>
    <w:lvl w:ilvl="3" w:tplc="1409000F" w:tentative="1">
      <w:start w:val="1"/>
      <w:numFmt w:val="decimal"/>
      <w:lvlText w:val="%4."/>
      <w:lvlJc w:val="left"/>
      <w:pPr>
        <w:ind w:left="3451" w:hanging="360"/>
      </w:pPr>
    </w:lvl>
    <w:lvl w:ilvl="4" w:tplc="14090019" w:tentative="1">
      <w:start w:val="1"/>
      <w:numFmt w:val="lowerLetter"/>
      <w:lvlText w:val="%5."/>
      <w:lvlJc w:val="left"/>
      <w:pPr>
        <w:ind w:left="4171" w:hanging="360"/>
      </w:pPr>
    </w:lvl>
    <w:lvl w:ilvl="5" w:tplc="1409001B" w:tentative="1">
      <w:start w:val="1"/>
      <w:numFmt w:val="lowerRoman"/>
      <w:lvlText w:val="%6."/>
      <w:lvlJc w:val="right"/>
      <w:pPr>
        <w:ind w:left="4891" w:hanging="180"/>
      </w:pPr>
    </w:lvl>
    <w:lvl w:ilvl="6" w:tplc="1409000F" w:tentative="1">
      <w:start w:val="1"/>
      <w:numFmt w:val="decimal"/>
      <w:lvlText w:val="%7."/>
      <w:lvlJc w:val="left"/>
      <w:pPr>
        <w:ind w:left="5611" w:hanging="360"/>
      </w:pPr>
    </w:lvl>
    <w:lvl w:ilvl="7" w:tplc="14090019" w:tentative="1">
      <w:start w:val="1"/>
      <w:numFmt w:val="lowerLetter"/>
      <w:lvlText w:val="%8."/>
      <w:lvlJc w:val="left"/>
      <w:pPr>
        <w:ind w:left="6331" w:hanging="360"/>
      </w:pPr>
    </w:lvl>
    <w:lvl w:ilvl="8" w:tplc="1409001B" w:tentative="1">
      <w:start w:val="1"/>
      <w:numFmt w:val="lowerRoman"/>
      <w:lvlText w:val="%9."/>
      <w:lvlJc w:val="right"/>
      <w:pPr>
        <w:ind w:left="7051" w:hanging="180"/>
      </w:pPr>
    </w:lvl>
  </w:abstractNum>
  <w:abstractNum w:abstractNumId="43" w15:restartNumberingAfterBreak="0">
    <w:nsid w:val="6A907748"/>
    <w:multiLevelType w:val="multilevel"/>
    <w:tmpl w:val="4E16101E"/>
    <w:lvl w:ilvl="0">
      <w:start w:val="2"/>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AA46ACD"/>
    <w:multiLevelType w:val="multilevel"/>
    <w:tmpl w:val="74705462"/>
    <w:lvl w:ilvl="0">
      <w:start w:val="1"/>
      <w:numFmt w:val="decimal"/>
      <w:pStyle w:val="Prlnumberedsubhead"/>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DD30D0E"/>
    <w:multiLevelType w:val="multilevel"/>
    <w:tmpl w:val="9F4216AA"/>
    <w:lvl w:ilvl="0">
      <w:start w:val="2"/>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6E614668"/>
    <w:multiLevelType w:val="multilevel"/>
    <w:tmpl w:val="B8982832"/>
    <w:lvl w:ilvl="0">
      <w:start w:val="1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lowerRoman"/>
      <w:lvlText w:val="%8."/>
      <w:lvlJc w:val="left"/>
      <w:pPr>
        <w:ind w:left="1800" w:hanging="1800"/>
      </w:pPr>
      <w:rPr>
        <w:rFonts w:hint="default"/>
        <w:i w:val="0"/>
        <w:sz w:val="22"/>
      </w:rPr>
    </w:lvl>
    <w:lvl w:ilvl="8">
      <w:start w:val="1"/>
      <w:numFmt w:val="decimal"/>
      <w:lvlText w:val="%1.%2.%3.%4.%5.%6.%7.%8.%9"/>
      <w:lvlJc w:val="left"/>
      <w:pPr>
        <w:ind w:left="2160" w:hanging="2160"/>
      </w:pPr>
      <w:rPr>
        <w:rFonts w:hint="default"/>
      </w:rPr>
    </w:lvl>
  </w:abstractNum>
  <w:abstractNum w:abstractNumId="47" w15:restartNumberingAfterBreak="0">
    <w:nsid w:val="71800653"/>
    <w:multiLevelType w:val="hybridMultilevel"/>
    <w:tmpl w:val="99BA187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1EA0056"/>
    <w:multiLevelType w:val="hybridMultilevel"/>
    <w:tmpl w:val="568E0EAE"/>
    <w:lvl w:ilvl="0" w:tplc="80C0AAD4">
      <w:start w:val="1"/>
      <w:numFmt w:val="lowerRoman"/>
      <w:lvlText w:val="%1."/>
      <w:lvlJc w:val="left"/>
      <w:pPr>
        <w:ind w:left="720" w:hanging="360"/>
      </w:pPr>
      <w:rPr>
        <w:color w:val="000000" w:themeColor="text1"/>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9" w15:restartNumberingAfterBreak="0">
    <w:nsid w:val="76E1596B"/>
    <w:multiLevelType w:val="multilevel"/>
    <w:tmpl w:val="ABE4B418"/>
    <w:lvl w:ilvl="0">
      <w:start w:val="1"/>
      <w:numFmt w:val="lowerLetter"/>
      <w:pStyle w:val="PrlTableList1"/>
      <w:lvlText w:val="%1."/>
      <w:lvlJc w:val="left"/>
      <w:pPr>
        <w:ind w:left="340" w:hanging="283"/>
      </w:pPr>
      <w:rPr>
        <w:rFonts w:hint="default"/>
        <w:b w:val="0"/>
        <w:i w:val="0"/>
      </w:rPr>
    </w:lvl>
    <w:lvl w:ilvl="1">
      <w:start w:val="1"/>
      <w:numFmt w:val="lowerRoman"/>
      <w:lvlText w:val="%2."/>
      <w:lvlJc w:val="right"/>
      <w:pPr>
        <w:ind w:left="880" w:hanging="454"/>
      </w:pPr>
      <w:rPr>
        <w:rFonts w:hint="default"/>
        <w:b w:val="0"/>
        <w:sz w:val="18"/>
      </w:rPr>
    </w:lvl>
    <w:lvl w:ilvl="2">
      <w:start w:val="1"/>
      <w:numFmt w:val="upperLetter"/>
      <w:pStyle w:val="PrlTableList3"/>
      <w:lvlText w:val="%3."/>
      <w:lvlJc w:val="left"/>
      <w:pPr>
        <w:ind w:left="1134" w:hanging="340"/>
      </w:pPr>
      <w:rPr>
        <w:rFonts w:hint="default"/>
      </w:rPr>
    </w:lvl>
    <w:lvl w:ilvl="3">
      <w:start w:val="1"/>
      <w:numFmt w:val="decimal"/>
      <w:lvlRestart w:val="1"/>
      <w:pStyle w:val="PrlTableList4"/>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8D13ED0"/>
    <w:multiLevelType w:val="hybridMultilevel"/>
    <w:tmpl w:val="C652E4A2"/>
    <w:lvl w:ilvl="0" w:tplc="CFA68B60">
      <w:start w:val="1"/>
      <w:numFmt w:val="decimal"/>
      <w:pStyle w:val="Heading2"/>
      <w:lvlText w:val="14.15.%1"/>
      <w:lvlJc w:val="right"/>
      <w:pPr>
        <w:ind w:left="143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154" w:hanging="360"/>
      </w:pPr>
    </w:lvl>
    <w:lvl w:ilvl="2" w:tplc="1409001B" w:tentative="1">
      <w:start w:val="1"/>
      <w:numFmt w:val="lowerRoman"/>
      <w:lvlText w:val="%3."/>
      <w:lvlJc w:val="right"/>
      <w:pPr>
        <w:ind w:left="2874" w:hanging="180"/>
      </w:pPr>
    </w:lvl>
    <w:lvl w:ilvl="3" w:tplc="1409000F" w:tentative="1">
      <w:start w:val="1"/>
      <w:numFmt w:val="decimal"/>
      <w:lvlText w:val="%4."/>
      <w:lvlJc w:val="left"/>
      <w:pPr>
        <w:ind w:left="3594" w:hanging="360"/>
      </w:pPr>
    </w:lvl>
    <w:lvl w:ilvl="4" w:tplc="14090019" w:tentative="1">
      <w:start w:val="1"/>
      <w:numFmt w:val="lowerLetter"/>
      <w:lvlText w:val="%5."/>
      <w:lvlJc w:val="left"/>
      <w:pPr>
        <w:ind w:left="4314" w:hanging="360"/>
      </w:pPr>
    </w:lvl>
    <w:lvl w:ilvl="5" w:tplc="1409001B" w:tentative="1">
      <w:start w:val="1"/>
      <w:numFmt w:val="lowerRoman"/>
      <w:lvlText w:val="%6."/>
      <w:lvlJc w:val="right"/>
      <w:pPr>
        <w:ind w:left="5034" w:hanging="180"/>
      </w:pPr>
    </w:lvl>
    <w:lvl w:ilvl="6" w:tplc="1409000F" w:tentative="1">
      <w:start w:val="1"/>
      <w:numFmt w:val="decimal"/>
      <w:lvlText w:val="%7."/>
      <w:lvlJc w:val="left"/>
      <w:pPr>
        <w:ind w:left="5754" w:hanging="360"/>
      </w:pPr>
    </w:lvl>
    <w:lvl w:ilvl="7" w:tplc="14090019" w:tentative="1">
      <w:start w:val="1"/>
      <w:numFmt w:val="lowerLetter"/>
      <w:lvlText w:val="%8."/>
      <w:lvlJc w:val="left"/>
      <w:pPr>
        <w:ind w:left="6474" w:hanging="360"/>
      </w:pPr>
    </w:lvl>
    <w:lvl w:ilvl="8" w:tplc="1409001B" w:tentative="1">
      <w:start w:val="1"/>
      <w:numFmt w:val="lowerRoman"/>
      <w:lvlText w:val="%9."/>
      <w:lvlJc w:val="right"/>
      <w:pPr>
        <w:ind w:left="7194" w:hanging="180"/>
      </w:pPr>
    </w:lvl>
  </w:abstractNum>
  <w:abstractNum w:abstractNumId="51" w15:restartNumberingAfterBreak="0">
    <w:nsid w:val="78F06B3B"/>
    <w:multiLevelType w:val="hybridMultilevel"/>
    <w:tmpl w:val="83D6379E"/>
    <w:lvl w:ilvl="0" w:tplc="14090015">
      <w:start w:val="1"/>
      <w:numFmt w:val="upp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2" w15:restartNumberingAfterBreak="0">
    <w:nsid w:val="79D3561F"/>
    <w:multiLevelType w:val="hybridMultilevel"/>
    <w:tmpl w:val="CF14C660"/>
    <w:lvl w:ilvl="0" w:tplc="048E3DD0">
      <w:start w:val="1"/>
      <w:numFmt w:val="decimal"/>
      <w:lvlText w:val="14.13.1.%1"/>
      <w:lvlJc w:val="left"/>
      <w:pPr>
        <w:ind w:left="786" w:hanging="360"/>
      </w:pPr>
      <w:rPr>
        <w:rFonts w:hint="default"/>
      </w:rPr>
    </w:lvl>
    <w:lvl w:ilvl="1" w:tplc="14090019">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53" w15:restartNumberingAfterBreak="0">
    <w:nsid w:val="7A624259"/>
    <w:multiLevelType w:val="hybridMultilevel"/>
    <w:tmpl w:val="65BE929E"/>
    <w:lvl w:ilvl="0" w:tplc="60B8F018">
      <w:start w:val="1"/>
      <w:numFmt w:val="decimal"/>
      <w:lvlText w:val="14.13.2.%1"/>
      <w:lvlJc w:val="left"/>
      <w:pPr>
        <w:ind w:left="786" w:hanging="360"/>
      </w:pPr>
      <w:rPr>
        <w:rFonts w:hint="default"/>
      </w:rPr>
    </w:lvl>
    <w:lvl w:ilvl="1" w:tplc="14090019">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num w:numId="1" w16cid:durableId="1726181512">
    <w:abstractNumId w:val="0"/>
  </w:num>
  <w:num w:numId="2" w16cid:durableId="1047141626">
    <w:abstractNumId w:val="39"/>
  </w:num>
  <w:num w:numId="3" w16cid:durableId="1188104460">
    <w:abstractNumId w:val="33"/>
  </w:num>
  <w:num w:numId="4" w16cid:durableId="969212441">
    <w:abstractNumId w:val="34"/>
  </w:num>
  <w:num w:numId="5" w16cid:durableId="1273592719">
    <w:abstractNumId w:val="44"/>
  </w:num>
  <w:num w:numId="6" w16cid:durableId="14214149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45620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90739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04186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8712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819327">
    <w:abstractNumId w:val="17"/>
  </w:num>
  <w:num w:numId="12" w16cid:durableId="5191983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8103163">
    <w:abstractNumId w:val="26"/>
  </w:num>
  <w:num w:numId="14" w16cid:durableId="756094286">
    <w:abstractNumId w:val="6"/>
  </w:num>
  <w:num w:numId="15" w16cid:durableId="1162620060">
    <w:abstractNumId w:val="41"/>
  </w:num>
  <w:num w:numId="16" w16cid:durableId="152602059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9046967">
    <w:abstractNumId w:val="4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2825445">
    <w:abstractNumId w:val="27"/>
  </w:num>
  <w:num w:numId="19" w16cid:durableId="1777016754">
    <w:abstractNumId w:val="15"/>
  </w:num>
  <w:num w:numId="20" w16cid:durableId="520554173">
    <w:abstractNumId w:val="11"/>
  </w:num>
  <w:num w:numId="21" w16cid:durableId="915942425">
    <w:abstractNumId w:val="23"/>
  </w:num>
  <w:num w:numId="22" w16cid:durableId="468321986">
    <w:abstractNumId w:val="30"/>
  </w:num>
  <w:num w:numId="23" w16cid:durableId="572928997">
    <w:abstractNumId w:val="36"/>
  </w:num>
  <w:num w:numId="24" w16cid:durableId="647436137">
    <w:abstractNumId w:val="51"/>
  </w:num>
  <w:num w:numId="25" w16cid:durableId="711807655">
    <w:abstractNumId w:val="20"/>
  </w:num>
  <w:num w:numId="26" w16cid:durableId="987978998">
    <w:abstractNumId w:val="29"/>
  </w:num>
  <w:num w:numId="27" w16cid:durableId="1214271711">
    <w:abstractNumId w:val="42"/>
  </w:num>
  <w:num w:numId="28" w16cid:durableId="1376197426">
    <w:abstractNumId w:val="18"/>
  </w:num>
  <w:num w:numId="29" w16cid:durableId="1370833980">
    <w:abstractNumId w:val="24"/>
  </w:num>
  <w:num w:numId="30" w16cid:durableId="1901793914">
    <w:abstractNumId w:val="8"/>
  </w:num>
  <w:num w:numId="31" w16cid:durableId="253368220">
    <w:abstractNumId w:val="38"/>
  </w:num>
  <w:num w:numId="32" w16cid:durableId="450785163">
    <w:abstractNumId w:val="13"/>
  </w:num>
  <w:num w:numId="33" w16cid:durableId="1654601940">
    <w:abstractNumId w:val="35"/>
  </w:num>
  <w:num w:numId="34" w16cid:durableId="509224679">
    <w:abstractNumId w:val="4"/>
  </w:num>
  <w:num w:numId="35" w16cid:durableId="1943609256">
    <w:abstractNumId w:val="16"/>
  </w:num>
  <w:num w:numId="36" w16cid:durableId="302544863">
    <w:abstractNumId w:val="47"/>
  </w:num>
  <w:num w:numId="37" w16cid:durableId="1769042024">
    <w:abstractNumId w:val="46"/>
  </w:num>
  <w:num w:numId="38" w16cid:durableId="1445079133">
    <w:abstractNumId w:val="9"/>
  </w:num>
  <w:num w:numId="39" w16cid:durableId="391277634">
    <w:abstractNumId w:val="7"/>
  </w:num>
  <w:num w:numId="40" w16cid:durableId="1416508759">
    <w:abstractNumId w:val="2"/>
  </w:num>
  <w:num w:numId="41" w16cid:durableId="1625190241">
    <w:abstractNumId w:val="19"/>
  </w:num>
  <w:num w:numId="42" w16cid:durableId="736628240">
    <w:abstractNumId w:val="31"/>
  </w:num>
  <w:num w:numId="43" w16cid:durableId="1512375981">
    <w:abstractNumId w:val="21"/>
  </w:num>
  <w:num w:numId="44" w16cid:durableId="1427388528">
    <w:abstractNumId w:val="22"/>
  </w:num>
  <w:num w:numId="45" w16cid:durableId="278687944">
    <w:abstractNumId w:val="25"/>
  </w:num>
  <w:num w:numId="46" w16cid:durableId="554589497">
    <w:abstractNumId w:val="49"/>
  </w:num>
  <w:num w:numId="47" w16cid:durableId="1415201987">
    <w:abstractNumId w:val="3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57584025">
    <w:abstractNumId w:val="3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6632630">
    <w:abstractNumId w:val="3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535009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34103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31812285">
    <w:abstractNumId w:val="3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1831680">
    <w:abstractNumId w:val="3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61236958">
    <w:abstractNumId w:val="3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43683311">
    <w:abstractNumId w:val="32"/>
  </w:num>
  <w:num w:numId="56" w16cid:durableId="2091465272">
    <w:abstractNumId w:val="50"/>
  </w:num>
  <w:num w:numId="57" w16cid:durableId="708459124">
    <w:abstractNumId w:val="10"/>
  </w:num>
  <w:num w:numId="58" w16cid:durableId="1343973996">
    <w:abstractNumId w:val="12"/>
  </w:num>
  <w:num w:numId="59" w16cid:durableId="1808820074">
    <w:abstractNumId w:val="52"/>
  </w:num>
  <w:num w:numId="60" w16cid:durableId="384062889">
    <w:abstractNumId w:val="53"/>
  </w:num>
  <w:num w:numId="61" w16cid:durableId="321470512">
    <w:abstractNumId w:val="14"/>
  </w:num>
  <w:num w:numId="62" w16cid:durableId="1581282881">
    <w:abstractNumId w:val="45"/>
  </w:num>
  <w:num w:numId="63" w16cid:durableId="2067412216">
    <w:abstractNumId w:val="37"/>
  </w:num>
  <w:num w:numId="64" w16cid:durableId="723601920">
    <w:abstractNumId w:val="43"/>
  </w:num>
  <w:num w:numId="65" w16cid:durableId="2089382181">
    <w:abstractNumId w:val="5"/>
  </w:num>
  <w:num w:numId="66" w16cid:durableId="1676346864">
    <w:abstractNumId w:val="1"/>
  </w:num>
  <w:num w:numId="67" w16cid:durableId="1157189547">
    <w:abstractNumId w:val="48"/>
  </w:num>
  <w:num w:numId="68" w16cid:durableId="512961164">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trackRevisions w:val="false"/>
  <w:doNotTrackFormatting/>
  <w:documentProtection w:edit="readOnly" w:enforcement="0"/>
  <w:defaultTabStop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AD"/>
    <w:rsid w:val="000002E1"/>
    <w:rsid w:val="0000063E"/>
    <w:rsid w:val="00000A28"/>
    <w:rsid w:val="00000D31"/>
    <w:rsid w:val="00000E86"/>
    <w:rsid w:val="0000175F"/>
    <w:rsid w:val="00001DA8"/>
    <w:rsid w:val="00002673"/>
    <w:rsid w:val="00002986"/>
    <w:rsid w:val="000029E4"/>
    <w:rsid w:val="00002B9C"/>
    <w:rsid w:val="00002C34"/>
    <w:rsid w:val="000030E1"/>
    <w:rsid w:val="0000340A"/>
    <w:rsid w:val="00003E1A"/>
    <w:rsid w:val="000047AE"/>
    <w:rsid w:val="000049B0"/>
    <w:rsid w:val="00005405"/>
    <w:rsid w:val="000056B9"/>
    <w:rsid w:val="000057A7"/>
    <w:rsid w:val="00005ACC"/>
    <w:rsid w:val="00005D2D"/>
    <w:rsid w:val="00005FDC"/>
    <w:rsid w:val="0000600B"/>
    <w:rsid w:val="00006C74"/>
    <w:rsid w:val="00007627"/>
    <w:rsid w:val="00007653"/>
    <w:rsid w:val="000078B3"/>
    <w:rsid w:val="00007908"/>
    <w:rsid w:val="00007E00"/>
    <w:rsid w:val="00010189"/>
    <w:rsid w:val="000115D8"/>
    <w:rsid w:val="00011919"/>
    <w:rsid w:val="00012A12"/>
    <w:rsid w:val="00013C07"/>
    <w:rsid w:val="00015209"/>
    <w:rsid w:val="00015770"/>
    <w:rsid w:val="000159E1"/>
    <w:rsid w:val="00015E3F"/>
    <w:rsid w:val="000163FB"/>
    <w:rsid w:val="0001708E"/>
    <w:rsid w:val="0002004E"/>
    <w:rsid w:val="00020050"/>
    <w:rsid w:val="000201A2"/>
    <w:rsid w:val="00020681"/>
    <w:rsid w:val="00021290"/>
    <w:rsid w:val="000215C6"/>
    <w:rsid w:val="00021DD4"/>
    <w:rsid w:val="0002203D"/>
    <w:rsid w:val="00022100"/>
    <w:rsid w:val="00022DD5"/>
    <w:rsid w:val="00023000"/>
    <w:rsid w:val="000239D0"/>
    <w:rsid w:val="00023DE1"/>
    <w:rsid w:val="00023EE7"/>
    <w:rsid w:val="00024286"/>
    <w:rsid w:val="000243B0"/>
    <w:rsid w:val="00024CFB"/>
    <w:rsid w:val="000256B0"/>
    <w:rsid w:val="0002658B"/>
    <w:rsid w:val="00026D62"/>
    <w:rsid w:val="00026DFB"/>
    <w:rsid w:val="000301AB"/>
    <w:rsid w:val="0003182B"/>
    <w:rsid w:val="00031A25"/>
    <w:rsid w:val="00031ACF"/>
    <w:rsid w:val="00031C41"/>
    <w:rsid w:val="00031D78"/>
    <w:rsid w:val="0003219C"/>
    <w:rsid w:val="00032A3A"/>
    <w:rsid w:val="00032C50"/>
    <w:rsid w:val="000339C4"/>
    <w:rsid w:val="000343A6"/>
    <w:rsid w:val="000349D8"/>
    <w:rsid w:val="000356E2"/>
    <w:rsid w:val="00035997"/>
    <w:rsid w:val="00036612"/>
    <w:rsid w:val="000366EE"/>
    <w:rsid w:val="00037155"/>
    <w:rsid w:val="0003756C"/>
    <w:rsid w:val="00037A3F"/>
    <w:rsid w:val="00037FF2"/>
    <w:rsid w:val="00040389"/>
    <w:rsid w:val="00040550"/>
    <w:rsid w:val="000405FD"/>
    <w:rsid w:val="000406F4"/>
    <w:rsid w:val="000410FC"/>
    <w:rsid w:val="00041120"/>
    <w:rsid w:val="00041384"/>
    <w:rsid w:val="000413D1"/>
    <w:rsid w:val="00041406"/>
    <w:rsid w:val="00041B0A"/>
    <w:rsid w:val="00041C7F"/>
    <w:rsid w:val="00041E49"/>
    <w:rsid w:val="00041F64"/>
    <w:rsid w:val="00041FDE"/>
    <w:rsid w:val="000422E2"/>
    <w:rsid w:val="00042764"/>
    <w:rsid w:val="00042EA5"/>
    <w:rsid w:val="00043D6C"/>
    <w:rsid w:val="0004504A"/>
    <w:rsid w:val="00045CAD"/>
    <w:rsid w:val="00046004"/>
    <w:rsid w:val="000464BF"/>
    <w:rsid w:val="00046965"/>
    <w:rsid w:val="000476A0"/>
    <w:rsid w:val="0004781F"/>
    <w:rsid w:val="00047DCB"/>
    <w:rsid w:val="00047E1B"/>
    <w:rsid w:val="00050102"/>
    <w:rsid w:val="000502E2"/>
    <w:rsid w:val="00050B01"/>
    <w:rsid w:val="00050DCF"/>
    <w:rsid w:val="00051081"/>
    <w:rsid w:val="00051B47"/>
    <w:rsid w:val="00051F11"/>
    <w:rsid w:val="00053068"/>
    <w:rsid w:val="0005330C"/>
    <w:rsid w:val="00053F88"/>
    <w:rsid w:val="00054148"/>
    <w:rsid w:val="000542C5"/>
    <w:rsid w:val="00054574"/>
    <w:rsid w:val="00054721"/>
    <w:rsid w:val="0005515C"/>
    <w:rsid w:val="00055291"/>
    <w:rsid w:val="000552C3"/>
    <w:rsid w:val="00055C3F"/>
    <w:rsid w:val="00055FF2"/>
    <w:rsid w:val="00056413"/>
    <w:rsid w:val="00056B58"/>
    <w:rsid w:val="00057C00"/>
    <w:rsid w:val="00057C7E"/>
    <w:rsid w:val="000604AD"/>
    <w:rsid w:val="00060BB8"/>
    <w:rsid w:val="00061C71"/>
    <w:rsid w:val="0006303D"/>
    <w:rsid w:val="00063393"/>
    <w:rsid w:val="00063583"/>
    <w:rsid w:val="000639F3"/>
    <w:rsid w:val="00064BDE"/>
    <w:rsid w:val="00064C85"/>
    <w:rsid w:val="00064D56"/>
    <w:rsid w:val="0006533E"/>
    <w:rsid w:val="00065679"/>
    <w:rsid w:val="00065BE3"/>
    <w:rsid w:val="00066261"/>
    <w:rsid w:val="00066435"/>
    <w:rsid w:val="000665E7"/>
    <w:rsid w:val="00066891"/>
    <w:rsid w:val="00066B46"/>
    <w:rsid w:val="00066EFD"/>
    <w:rsid w:val="00067097"/>
    <w:rsid w:val="000679F0"/>
    <w:rsid w:val="00067F0C"/>
    <w:rsid w:val="00070CCF"/>
    <w:rsid w:val="00070D36"/>
    <w:rsid w:val="00070DA5"/>
    <w:rsid w:val="00070FB2"/>
    <w:rsid w:val="00071193"/>
    <w:rsid w:val="00071642"/>
    <w:rsid w:val="000716B5"/>
    <w:rsid w:val="00071991"/>
    <w:rsid w:val="000723F9"/>
    <w:rsid w:val="00072A0A"/>
    <w:rsid w:val="00072B8F"/>
    <w:rsid w:val="00072D2D"/>
    <w:rsid w:val="00073635"/>
    <w:rsid w:val="00073F1A"/>
    <w:rsid w:val="00074021"/>
    <w:rsid w:val="00074149"/>
    <w:rsid w:val="00074231"/>
    <w:rsid w:val="00074B56"/>
    <w:rsid w:val="00074E48"/>
    <w:rsid w:val="00074F01"/>
    <w:rsid w:val="00076272"/>
    <w:rsid w:val="00076612"/>
    <w:rsid w:val="00076845"/>
    <w:rsid w:val="00076E87"/>
    <w:rsid w:val="00077D4B"/>
    <w:rsid w:val="00077DFC"/>
    <w:rsid w:val="000801A5"/>
    <w:rsid w:val="00080652"/>
    <w:rsid w:val="00080667"/>
    <w:rsid w:val="00080B23"/>
    <w:rsid w:val="00080CE0"/>
    <w:rsid w:val="00080F1E"/>
    <w:rsid w:val="000818B2"/>
    <w:rsid w:val="00081992"/>
    <w:rsid w:val="0008235F"/>
    <w:rsid w:val="0008279F"/>
    <w:rsid w:val="00082C0B"/>
    <w:rsid w:val="000831F3"/>
    <w:rsid w:val="000832E3"/>
    <w:rsid w:val="000838CF"/>
    <w:rsid w:val="00083C37"/>
    <w:rsid w:val="00083F51"/>
    <w:rsid w:val="00084258"/>
    <w:rsid w:val="000851F4"/>
    <w:rsid w:val="00085A51"/>
    <w:rsid w:val="0008622B"/>
    <w:rsid w:val="0008680C"/>
    <w:rsid w:val="00087A52"/>
    <w:rsid w:val="00087FCB"/>
    <w:rsid w:val="00090622"/>
    <w:rsid w:val="000907D1"/>
    <w:rsid w:val="00090890"/>
    <w:rsid w:val="00090C50"/>
    <w:rsid w:val="000913FA"/>
    <w:rsid w:val="00091795"/>
    <w:rsid w:val="0009294E"/>
    <w:rsid w:val="00092E9E"/>
    <w:rsid w:val="000931CC"/>
    <w:rsid w:val="000933FC"/>
    <w:rsid w:val="00093D82"/>
    <w:rsid w:val="00093F87"/>
    <w:rsid w:val="000940FD"/>
    <w:rsid w:val="00094DA1"/>
    <w:rsid w:val="000956A2"/>
    <w:rsid w:val="00095B5B"/>
    <w:rsid w:val="00095C15"/>
    <w:rsid w:val="00096706"/>
    <w:rsid w:val="00096736"/>
    <w:rsid w:val="00097110"/>
    <w:rsid w:val="000A00FD"/>
    <w:rsid w:val="000A0392"/>
    <w:rsid w:val="000A08B6"/>
    <w:rsid w:val="000A0C03"/>
    <w:rsid w:val="000A0D49"/>
    <w:rsid w:val="000A13C3"/>
    <w:rsid w:val="000A14CB"/>
    <w:rsid w:val="000A195F"/>
    <w:rsid w:val="000A1C5D"/>
    <w:rsid w:val="000A20BF"/>
    <w:rsid w:val="000A234B"/>
    <w:rsid w:val="000A2B42"/>
    <w:rsid w:val="000A45B2"/>
    <w:rsid w:val="000A5A52"/>
    <w:rsid w:val="000A5A84"/>
    <w:rsid w:val="000A5D31"/>
    <w:rsid w:val="000A5E35"/>
    <w:rsid w:val="000A65D0"/>
    <w:rsid w:val="000A6BD9"/>
    <w:rsid w:val="000A6CDE"/>
    <w:rsid w:val="000A79EB"/>
    <w:rsid w:val="000A7BD0"/>
    <w:rsid w:val="000A7DAB"/>
    <w:rsid w:val="000B05E0"/>
    <w:rsid w:val="000B0EF4"/>
    <w:rsid w:val="000B10B2"/>
    <w:rsid w:val="000B10E6"/>
    <w:rsid w:val="000B14DA"/>
    <w:rsid w:val="000B15CF"/>
    <w:rsid w:val="000B2417"/>
    <w:rsid w:val="000B28AB"/>
    <w:rsid w:val="000B3AFA"/>
    <w:rsid w:val="000B411F"/>
    <w:rsid w:val="000B417C"/>
    <w:rsid w:val="000B48BB"/>
    <w:rsid w:val="000B49E8"/>
    <w:rsid w:val="000B4A7C"/>
    <w:rsid w:val="000B61C7"/>
    <w:rsid w:val="000B64CC"/>
    <w:rsid w:val="000B66A4"/>
    <w:rsid w:val="000B6810"/>
    <w:rsid w:val="000B72AE"/>
    <w:rsid w:val="000B740A"/>
    <w:rsid w:val="000B771F"/>
    <w:rsid w:val="000B7A62"/>
    <w:rsid w:val="000B7D4D"/>
    <w:rsid w:val="000C0C97"/>
    <w:rsid w:val="000C0F93"/>
    <w:rsid w:val="000C1700"/>
    <w:rsid w:val="000C1CC6"/>
    <w:rsid w:val="000C25C6"/>
    <w:rsid w:val="000C37FA"/>
    <w:rsid w:val="000C3A84"/>
    <w:rsid w:val="000C3B52"/>
    <w:rsid w:val="000C4431"/>
    <w:rsid w:val="000C4983"/>
    <w:rsid w:val="000C4FBB"/>
    <w:rsid w:val="000C563A"/>
    <w:rsid w:val="000C58D9"/>
    <w:rsid w:val="000C5E19"/>
    <w:rsid w:val="000C60B6"/>
    <w:rsid w:val="000C6189"/>
    <w:rsid w:val="000C6C0A"/>
    <w:rsid w:val="000C6FC6"/>
    <w:rsid w:val="000C7144"/>
    <w:rsid w:val="000D0070"/>
    <w:rsid w:val="000D0BD4"/>
    <w:rsid w:val="000D1522"/>
    <w:rsid w:val="000D225B"/>
    <w:rsid w:val="000D234B"/>
    <w:rsid w:val="000D2887"/>
    <w:rsid w:val="000D2DA3"/>
    <w:rsid w:val="000D2F92"/>
    <w:rsid w:val="000D32EE"/>
    <w:rsid w:val="000D32F1"/>
    <w:rsid w:val="000D391A"/>
    <w:rsid w:val="000D40F2"/>
    <w:rsid w:val="000D4941"/>
    <w:rsid w:val="000D4D41"/>
    <w:rsid w:val="000D56E1"/>
    <w:rsid w:val="000D5AA7"/>
    <w:rsid w:val="000D7158"/>
    <w:rsid w:val="000D72BA"/>
    <w:rsid w:val="000D73F5"/>
    <w:rsid w:val="000D7EEA"/>
    <w:rsid w:val="000E1431"/>
    <w:rsid w:val="000E163F"/>
    <w:rsid w:val="000E183B"/>
    <w:rsid w:val="000E1894"/>
    <w:rsid w:val="000E199A"/>
    <w:rsid w:val="000E1A4E"/>
    <w:rsid w:val="000E1F81"/>
    <w:rsid w:val="000E2573"/>
    <w:rsid w:val="000E379C"/>
    <w:rsid w:val="000E37C9"/>
    <w:rsid w:val="000E3C4E"/>
    <w:rsid w:val="000E3CFC"/>
    <w:rsid w:val="000E3E05"/>
    <w:rsid w:val="000E47C9"/>
    <w:rsid w:val="000E55C9"/>
    <w:rsid w:val="000E5ABC"/>
    <w:rsid w:val="000E6536"/>
    <w:rsid w:val="000E65F2"/>
    <w:rsid w:val="000E66BA"/>
    <w:rsid w:val="000E6CB6"/>
    <w:rsid w:val="000E70B2"/>
    <w:rsid w:val="000F05C8"/>
    <w:rsid w:val="000F09DE"/>
    <w:rsid w:val="000F14FD"/>
    <w:rsid w:val="000F154E"/>
    <w:rsid w:val="000F17A7"/>
    <w:rsid w:val="000F1910"/>
    <w:rsid w:val="000F2C04"/>
    <w:rsid w:val="000F3BF9"/>
    <w:rsid w:val="000F4011"/>
    <w:rsid w:val="000F6CB6"/>
    <w:rsid w:val="000F7016"/>
    <w:rsid w:val="000F7D6B"/>
    <w:rsid w:val="000F7DC9"/>
    <w:rsid w:val="0010008A"/>
    <w:rsid w:val="0010009C"/>
    <w:rsid w:val="00100427"/>
    <w:rsid w:val="00100545"/>
    <w:rsid w:val="00100B11"/>
    <w:rsid w:val="00100F6C"/>
    <w:rsid w:val="001010E7"/>
    <w:rsid w:val="0010128D"/>
    <w:rsid w:val="001013CB"/>
    <w:rsid w:val="001017B8"/>
    <w:rsid w:val="001018C9"/>
    <w:rsid w:val="001018E5"/>
    <w:rsid w:val="00101C7D"/>
    <w:rsid w:val="00102437"/>
    <w:rsid w:val="00102913"/>
    <w:rsid w:val="0010294F"/>
    <w:rsid w:val="0010303A"/>
    <w:rsid w:val="00103C8A"/>
    <w:rsid w:val="00104293"/>
    <w:rsid w:val="00104E52"/>
    <w:rsid w:val="001054D1"/>
    <w:rsid w:val="001056C8"/>
    <w:rsid w:val="00105849"/>
    <w:rsid w:val="001060CD"/>
    <w:rsid w:val="00106BEA"/>
    <w:rsid w:val="00106BFA"/>
    <w:rsid w:val="00106CCD"/>
    <w:rsid w:val="00107164"/>
    <w:rsid w:val="001072D4"/>
    <w:rsid w:val="00107391"/>
    <w:rsid w:val="00107519"/>
    <w:rsid w:val="00107C66"/>
    <w:rsid w:val="00110041"/>
    <w:rsid w:val="001100FE"/>
    <w:rsid w:val="001104A3"/>
    <w:rsid w:val="00110521"/>
    <w:rsid w:val="001111C4"/>
    <w:rsid w:val="00111554"/>
    <w:rsid w:val="00112424"/>
    <w:rsid w:val="00112514"/>
    <w:rsid w:val="00112EF7"/>
    <w:rsid w:val="001136D2"/>
    <w:rsid w:val="00113B44"/>
    <w:rsid w:val="00113C21"/>
    <w:rsid w:val="00113EE3"/>
    <w:rsid w:val="00115110"/>
    <w:rsid w:val="00115128"/>
    <w:rsid w:val="00115DF0"/>
    <w:rsid w:val="00116905"/>
    <w:rsid w:val="00116EFE"/>
    <w:rsid w:val="00117245"/>
    <w:rsid w:val="00117649"/>
    <w:rsid w:val="001177CA"/>
    <w:rsid w:val="001178F7"/>
    <w:rsid w:val="00117A2D"/>
    <w:rsid w:val="00117D20"/>
    <w:rsid w:val="00117DE7"/>
    <w:rsid w:val="00120455"/>
    <w:rsid w:val="00120A2C"/>
    <w:rsid w:val="00120E23"/>
    <w:rsid w:val="001211F4"/>
    <w:rsid w:val="001212EC"/>
    <w:rsid w:val="001219B0"/>
    <w:rsid w:val="00121C1F"/>
    <w:rsid w:val="00121C2E"/>
    <w:rsid w:val="00121CA7"/>
    <w:rsid w:val="0012243E"/>
    <w:rsid w:val="00122FA8"/>
    <w:rsid w:val="00123016"/>
    <w:rsid w:val="0012366A"/>
    <w:rsid w:val="00123AA2"/>
    <w:rsid w:val="00123C6A"/>
    <w:rsid w:val="001243E1"/>
    <w:rsid w:val="0012454A"/>
    <w:rsid w:val="00124929"/>
    <w:rsid w:val="0012514F"/>
    <w:rsid w:val="001256B2"/>
    <w:rsid w:val="00125B3A"/>
    <w:rsid w:val="0012665D"/>
    <w:rsid w:val="001266FE"/>
    <w:rsid w:val="0012774D"/>
    <w:rsid w:val="001278DE"/>
    <w:rsid w:val="0012792A"/>
    <w:rsid w:val="001305E4"/>
    <w:rsid w:val="00131671"/>
    <w:rsid w:val="00131973"/>
    <w:rsid w:val="001325BC"/>
    <w:rsid w:val="001327A2"/>
    <w:rsid w:val="001329FC"/>
    <w:rsid w:val="001330CE"/>
    <w:rsid w:val="0013350E"/>
    <w:rsid w:val="00133518"/>
    <w:rsid w:val="00133E6F"/>
    <w:rsid w:val="00134105"/>
    <w:rsid w:val="00134120"/>
    <w:rsid w:val="00134999"/>
    <w:rsid w:val="00134AE2"/>
    <w:rsid w:val="00134F5F"/>
    <w:rsid w:val="00135668"/>
    <w:rsid w:val="00135D77"/>
    <w:rsid w:val="00136419"/>
    <w:rsid w:val="00136724"/>
    <w:rsid w:val="00136CD3"/>
    <w:rsid w:val="0013780D"/>
    <w:rsid w:val="001378A1"/>
    <w:rsid w:val="00137C45"/>
    <w:rsid w:val="00140502"/>
    <w:rsid w:val="00140A78"/>
    <w:rsid w:val="00140AFF"/>
    <w:rsid w:val="00141E31"/>
    <w:rsid w:val="00142FEA"/>
    <w:rsid w:val="00144849"/>
    <w:rsid w:val="00145066"/>
    <w:rsid w:val="00145802"/>
    <w:rsid w:val="00146030"/>
    <w:rsid w:val="001466CC"/>
    <w:rsid w:val="001468FB"/>
    <w:rsid w:val="001470B7"/>
    <w:rsid w:val="00147522"/>
    <w:rsid w:val="0014769D"/>
    <w:rsid w:val="00147814"/>
    <w:rsid w:val="00147E97"/>
    <w:rsid w:val="001500F3"/>
    <w:rsid w:val="0015027E"/>
    <w:rsid w:val="001505B1"/>
    <w:rsid w:val="00150871"/>
    <w:rsid w:val="00150FCE"/>
    <w:rsid w:val="001519EB"/>
    <w:rsid w:val="00152670"/>
    <w:rsid w:val="00152808"/>
    <w:rsid w:val="00152C5A"/>
    <w:rsid w:val="00153B22"/>
    <w:rsid w:val="001541D0"/>
    <w:rsid w:val="001547A8"/>
    <w:rsid w:val="00155178"/>
    <w:rsid w:val="00156603"/>
    <w:rsid w:val="0015707C"/>
    <w:rsid w:val="0015709F"/>
    <w:rsid w:val="00157F09"/>
    <w:rsid w:val="00160B5D"/>
    <w:rsid w:val="00160D7E"/>
    <w:rsid w:val="001611A6"/>
    <w:rsid w:val="001615DE"/>
    <w:rsid w:val="00161654"/>
    <w:rsid w:val="00163992"/>
    <w:rsid w:val="001643C7"/>
    <w:rsid w:val="0016481E"/>
    <w:rsid w:val="00164C15"/>
    <w:rsid w:val="00164EA9"/>
    <w:rsid w:val="0016586C"/>
    <w:rsid w:val="00166634"/>
    <w:rsid w:val="00166C83"/>
    <w:rsid w:val="0016792B"/>
    <w:rsid w:val="00167B29"/>
    <w:rsid w:val="00170081"/>
    <w:rsid w:val="001702D8"/>
    <w:rsid w:val="0017059A"/>
    <w:rsid w:val="00170EF1"/>
    <w:rsid w:val="001716C1"/>
    <w:rsid w:val="0017187D"/>
    <w:rsid w:val="00171DD7"/>
    <w:rsid w:val="00171EF8"/>
    <w:rsid w:val="00172A59"/>
    <w:rsid w:val="00173130"/>
    <w:rsid w:val="0017343B"/>
    <w:rsid w:val="00173566"/>
    <w:rsid w:val="001736D6"/>
    <w:rsid w:val="00173A56"/>
    <w:rsid w:val="00173DA5"/>
    <w:rsid w:val="00173E8F"/>
    <w:rsid w:val="00174FD0"/>
    <w:rsid w:val="001753A8"/>
    <w:rsid w:val="00175CCF"/>
    <w:rsid w:val="00175EA2"/>
    <w:rsid w:val="0017636F"/>
    <w:rsid w:val="00176E29"/>
    <w:rsid w:val="0017780D"/>
    <w:rsid w:val="00177B22"/>
    <w:rsid w:val="0018002F"/>
    <w:rsid w:val="0018035F"/>
    <w:rsid w:val="00180916"/>
    <w:rsid w:val="00180D5C"/>
    <w:rsid w:val="00181138"/>
    <w:rsid w:val="00181A4E"/>
    <w:rsid w:val="00182212"/>
    <w:rsid w:val="0018271A"/>
    <w:rsid w:val="00183844"/>
    <w:rsid w:val="00183ACB"/>
    <w:rsid w:val="00183B50"/>
    <w:rsid w:val="00183EE0"/>
    <w:rsid w:val="00184084"/>
    <w:rsid w:val="00184CF2"/>
    <w:rsid w:val="00184EB9"/>
    <w:rsid w:val="00185022"/>
    <w:rsid w:val="0018513E"/>
    <w:rsid w:val="001851D7"/>
    <w:rsid w:val="0018521B"/>
    <w:rsid w:val="00185898"/>
    <w:rsid w:val="00185E4D"/>
    <w:rsid w:val="00185E8D"/>
    <w:rsid w:val="00185F29"/>
    <w:rsid w:val="00185F9E"/>
    <w:rsid w:val="00187623"/>
    <w:rsid w:val="00187727"/>
    <w:rsid w:val="00187C6C"/>
    <w:rsid w:val="00187EC3"/>
    <w:rsid w:val="00187FB7"/>
    <w:rsid w:val="001902F6"/>
    <w:rsid w:val="001904DB"/>
    <w:rsid w:val="00190746"/>
    <w:rsid w:val="001909C8"/>
    <w:rsid w:val="00191419"/>
    <w:rsid w:val="0019157C"/>
    <w:rsid w:val="00191593"/>
    <w:rsid w:val="001915B3"/>
    <w:rsid w:val="00191709"/>
    <w:rsid w:val="00192787"/>
    <w:rsid w:val="00192AD6"/>
    <w:rsid w:val="00193083"/>
    <w:rsid w:val="001931EC"/>
    <w:rsid w:val="001933D1"/>
    <w:rsid w:val="00193736"/>
    <w:rsid w:val="00193FBF"/>
    <w:rsid w:val="00194011"/>
    <w:rsid w:val="0019466C"/>
    <w:rsid w:val="00194A2E"/>
    <w:rsid w:val="00194E05"/>
    <w:rsid w:val="0019570F"/>
    <w:rsid w:val="00195788"/>
    <w:rsid w:val="00195A81"/>
    <w:rsid w:val="00195D4D"/>
    <w:rsid w:val="001967B5"/>
    <w:rsid w:val="00196D1C"/>
    <w:rsid w:val="0019735C"/>
    <w:rsid w:val="00197F8D"/>
    <w:rsid w:val="001A18CB"/>
    <w:rsid w:val="001A1DC0"/>
    <w:rsid w:val="001A2220"/>
    <w:rsid w:val="001A2449"/>
    <w:rsid w:val="001A27B4"/>
    <w:rsid w:val="001A2F58"/>
    <w:rsid w:val="001A30BE"/>
    <w:rsid w:val="001A3201"/>
    <w:rsid w:val="001A3B95"/>
    <w:rsid w:val="001A3EC5"/>
    <w:rsid w:val="001A42B7"/>
    <w:rsid w:val="001A46B1"/>
    <w:rsid w:val="001A6411"/>
    <w:rsid w:val="001A6E59"/>
    <w:rsid w:val="001A7006"/>
    <w:rsid w:val="001A7608"/>
    <w:rsid w:val="001A7F48"/>
    <w:rsid w:val="001B0C42"/>
    <w:rsid w:val="001B2621"/>
    <w:rsid w:val="001B2677"/>
    <w:rsid w:val="001B279D"/>
    <w:rsid w:val="001B2942"/>
    <w:rsid w:val="001B32E4"/>
    <w:rsid w:val="001B3803"/>
    <w:rsid w:val="001B3CC1"/>
    <w:rsid w:val="001B5A3A"/>
    <w:rsid w:val="001B5B07"/>
    <w:rsid w:val="001B729D"/>
    <w:rsid w:val="001B7576"/>
    <w:rsid w:val="001B7919"/>
    <w:rsid w:val="001C08BE"/>
    <w:rsid w:val="001C180C"/>
    <w:rsid w:val="001C2033"/>
    <w:rsid w:val="001C2095"/>
    <w:rsid w:val="001C2552"/>
    <w:rsid w:val="001C277F"/>
    <w:rsid w:val="001C2E6E"/>
    <w:rsid w:val="001C313F"/>
    <w:rsid w:val="001C322D"/>
    <w:rsid w:val="001C3D0F"/>
    <w:rsid w:val="001C4417"/>
    <w:rsid w:val="001C465B"/>
    <w:rsid w:val="001C467F"/>
    <w:rsid w:val="001C4D0C"/>
    <w:rsid w:val="001C4F37"/>
    <w:rsid w:val="001C53F4"/>
    <w:rsid w:val="001C5C0E"/>
    <w:rsid w:val="001C5C2E"/>
    <w:rsid w:val="001C6071"/>
    <w:rsid w:val="001C66B5"/>
    <w:rsid w:val="001C6B44"/>
    <w:rsid w:val="001C7447"/>
    <w:rsid w:val="001D07C2"/>
    <w:rsid w:val="001D0ABB"/>
    <w:rsid w:val="001D11C9"/>
    <w:rsid w:val="001D2A92"/>
    <w:rsid w:val="001D2DAB"/>
    <w:rsid w:val="001D493D"/>
    <w:rsid w:val="001D5073"/>
    <w:rsid w:val="001D5FB2"/>
    <w:rsid w:val="001D62AF"/>
    <w:rsid w:val="001D6306"/>
    <w:rsid w:val="001D7DC5"/>
    <w:rsid w:val="001D7F5D"/>
    <w:rsid w:val="001E0D21"/>
    <w:rsid w:val="001E21C1"/>
    <w:rsid w:val="001E2642"/>
    <w:rsid w:val="001E273E"/>
    <w:rsid w:val="001E2A66"/>
    <w:rsid w:val="001E2D03"/>
    <w:rsid w:val="001E3059"/>
    <w:rsid w:val="001E3F76"/>
    <w:rsid w:val="001E40FF"/>
    <w:rsid w:val="001E448C"/>
    <w:rsid w:val="001E4F73"/>
    <w:rsid w:val="001E543B"/>
    <w:rsid w:val="001E5832"/>
    <w:rsid w:val="001E5B40"/>
    <w:rsid w:val="001E6D31"/>
    <w:rsid w:val="001E6FF2"/>
    <w:rsid w:val="001E70B9"/>
    <w:rsid w:val="001E735C"/>
    <w:rsid w:val="001E7E46"/>
    <w:rsid w:val="001F02C2"/>
    <w:rsid w:val="001F0A95"/>
    <w:rsid w:val="001F0DF1"/>
    <w:rsid w:val="001F1668"/>
    <w:rsid w:val="001F244C"/>
    <w:rsid w:val="001F2659"/>
    <w:rsid w:val="001F2D22"/>
    <w:rsid w:val="001F2E99"/>
    <w:rsid w:val="001F313C"/>
    <w:rsid w:val="001F365E"/>
    <w:rsid w:val="001F3B27"/>
    <w:rsid w:val="001F3FAC"/>
    <w:rsid w:val="001F4002"/>
    <w:rsid w:val="001F5270"/>
    <w:rsid w:val="001F5C23"/>
    <w:rsid w:val="001F6A6E"/>
    <w:rsid w:val="001F719C"/>
    <w:rsid w:val="001F7658"/>
    <w:rsid w:val="001F799C"/>
    <w:rsid w:val="001F79C2"/>
    <w:rsid w:val="001F7D7A"/>
    <w:rsid w:val="00200027"/>
    <w:rsid w:val="00200245"/>
    <w:rsid w:val="002004B8"/>
    <w:rsid w:val="0020087E"/>
    <w:rsid w:val="00200E1B"/>
    <w:rsid w:val="00201383"/>
    <w:rsid w:val="0020157C"/>
    <w:rsid w:val="002016D7"/>
    <w:rsid w:val="00202916"/>
    <w:rsid w:val="002032FF"/>
    <w:rsid w:val="00203DED"/>
    <w:rsid w:val="0020411D"/>
    <w:rsid w:val="002043F6"/>
    <w:rsid w:val="00204490"/>
    <w:rsid w:val="0020509D"/>
    <w:rsid w:val="00205D44"/>
    <w:rsid w:val="002061C6"/>
    <w:rsid w:val="00206655"/>
    <w:rsid w:val="00207487"/>
    <w:rsid w:val="00207D4B"/>
    <w:rsid w:val="002109E1"/>
    <w:rsid w:val="00210DD6"/>
    <w:rsid w:val="002116F2"/>
    <w:rsid w:val="00211840"/>
    <w:rsid w:val="00211D22"/>
    <w:rsid w:val="00211DEB"/>
    <w:rsid w:val="002125D8"/>
    <w:rsid w:val="0021290C"/>
    <w:rsid w:val="002129CA"/>
    <w:rsid w:val="0021324C"/>
    <w:rsid w:val="002146F7"/>
    <w:rsid w:val="002147CB"/>
    <w:rsid w:val="00214978"/>
    <w:rsid w:val="00215FFA"/>
    <w:rsid w:val="00216416"/>
    <w:rsid w:val="00216F9A"/>
    <w:rsid w:val="0021790F"/>
    <w:rsid w:val="00217CF7"/>
    <w:rsid w:val="00217E09"/>
    <w:rsid w:val="00217F1F"/>
    <w:rsid w:val="00220323"/>
    <w:rsid w:val="00220C02"/>
    <w:rsid w:val="00220E96"/>
    <w:rsid w:val="0022111A"/>
    <w:rsid w:val="002211EB"/>
    <w:rsid w:val="0022130E"/>
    <w:rsid w:val="002213DF"/>
    <w:rsid w:val="00221A58"/>
    <w:rsid w:val="002221A3"/>
    <w:rsid w:val="00222318"/>
    <w:rsid w:val="00222D3E"/>
    <w:rsid w:val="00222FAD"/>
    <w:rsid w:val="002230EF"/>
    <w:rsid w:val="002235AB"/>
    <w:rsid w:val="00224030"/>
    <w:rsid w:val="002241E6"/>
    <w:rsid w:val="00224B40"/>
    <w:rsid w:val="00224D07"/>
    <w:rsid w:val="00224DAC"/>
    <w:rsid w:val="00225ECB"/>
    <w:rsid w:val="00226184"/>
    <w:rsid w:val="002262AE"/>
    <w:rsid w:val="00226DFB"/>
    <w:rsid w:val="0022787C"/>
    <w:rsid w:val="00227A19"/>
    <w:rsid w:val="00227AD5"/>
    <w:rsid w:val="00227BFC"/>
    <w:rsid w:val="0023015A"/>
    <w:rsid w:val="0023041B"/>
    <w:rsid w:val="00230AFC"/>
    <w:rsid w:val="00230D3E"/>
    <w:rsid w:val="0023195F"/>
    <w:rsid w:val="002319A0"/>
    <w:rsid w:val="002320DF"/>
    <w:rsid w:val="00232246"/>
    <w:rsid w:val="00232343"/>
    <w:rsid w:val="002326C6"/>
    <w:rsid w:val="00232755"/>
    <w:rsid w:val="00232841"/>
    <w:rsid w:val="00232DBB"/>
    <w:rsid w:val="00233362"/>
    <w:rsid w:val="0023364D"/>
    <w:rsid w:val="002343FE"/>
    <w:rsid w:val="00234A39"/>
    <w:rsid w:val="00234D57"/>
    <w:rsid w:val="00235393"/>
    <w:rsid w:val="002365C3"/>
    <w:rsid w:val="00236DF3"/>
    <w:rsid w:val="00236F66"/>
    <w:rsid w:val="002373B5"/>
    <w:rsid w:val="002376DA"/>
    <w:rsid w:val="00237736"/>
    <w:rsid w:val="002401D7"/>
    <w:rsid w:val="00240466"/>
    <w:rsid w:val="00240598"/>
    <w:rsid w:val="00240904"/>
    <w:rsid w:val="00240CC9"/>
    <w:rsid w:val="00242007"/>
    <w:rsid w:val="00242E87"/>
    <w:rsid w:val="0024306C"/>
    <w:rsid w:val="0024344B"/>
    <w:rsid w:val="00243626"/>
    <w:rsid w:val="00243E43"/>
    <w:rsid w:val="00244C28"/>
    <w:rsid w:val="00244DD3"/>
    <w:rsid w:val="00244E98"/>
    <w:rsid w:val="00245502"/>
    <w:rsid w:val="0024628E"/>
    <w:rsid w:val="0024629F"/>
    <w:rsid w:val="002465A0"/>
    <w:rsid w:val="0024662B"/>
    <w:rsid w:val="0024670A"/>
    <w:rsid w:val="0024713F"/>
    <w:rsid w:val="00247168"/>
    <w:rsid w:val="002472ED"/>
    <w:rsid w:val="002500EB"/>
    <w:rsid w:val="002504AD"/>
    <w:rsid w:val="0025078D"/>
    <w:rsid w:val="002509CA"/>
    <w:rsid w:val="002513C1"/>
    <w:rsid w:val="00251423"/>
    <w:rsid w:val="00251E7C"/>
    <w:rsid w:val="00251FAF"/>
    <w:rsid w:val="00252000"/>
    <w:rsid w:val="002521AF"/>
    <w:rsid w:val="002521D0"/>
    <w:rsid w:val="00252755"/>
    <w:rsid w:val="002533E1"/>
    <w:rsid w:val="00253CFD"/>
    <w:rsid w:val="002546C3"/>
    <w:rsid w:val="00254ACB"/>
    <w:rsid w:val="00254DB4"/>
    <w:rsid w:val="00255C45"/>
    <w:rsid w:val="0025639C"/>
    <w:rsid w:val="00256AAE"/>
    <w:rsid w:val="0025716D"/>
    <w:rsid w:val="00257320"/>
    <w:rsid w:val="002602E5"/>
    <w:rsid w:val="0026057E"/>
    <w:rsid w:val="00261A73"/>
    <w:rsid w:val="00261A7B"/>
    <w:rsid w:val="00261C6C"/>
    <w:rsid w:val="002629D4"/>
    <w:rsid w:val="00263062"/>
    <w:rsid w:val="00263498"/>
    <w:rsid w:val="00263935"/>
    <w:rsid w:val="00263C8E"/>
    <w:rsid w:val="002645EB"/>
    <w:rsid w:val="00264B18"/>
    <w:rsid w:val="00264B51"/>
    <w:rsid w:val="00265B5B"/>
    <w:rsid w:val="00265B81"/>
    <w:rsid w:val="002664C8"/>
    <w:rsid w:val="002666C0"/>
    <w:rsid w:val="00266F31"/>
    <w:rsid w:val="0026799F"/>
    <w:rsid w:val="002709B0"/>
    <w:rsid w:val="00271025"/>
    <w:rsid w:val="0027102C"/>
    <w:rsid w:val="002715DC"/>
    <w:rsid w:val="00271C2A"/>
    <w:rsid w:val="00271C65"/>
    <w:rsid w:val="00271D70"/>
    <w:rsid w:val="00272022"/>
    <w:rsid w:val="002729B1"/>
    <w:rsid w:val="0027317E"/>
    <w:rsid w:val="00273A38"/>
    <w:rsid w:val="00273C6F"/>
    <w:rsid w:val="0027409F"/>
    <w:rsid w:val="00274B13"/>
    <w:rsid w:val="00275508"/>
    <w:rsid w:val="00276313"/>
    <w:rsid w:val="00276418"/>
    <w:rsid w:val="0027643B"/>
    <w:rsid w:val="00276F71"/>
    <w:rsid w:val="00277A1C"/>
    <w:rsid w:val="00277B3C"/>
    <w:rsid w:val="00277CB1"/>
    <w:rsid w:val="00280834"/>
    <w:rsid w:val="00280BE6"/>
    <w:rsid w:val="002826A9"/>
    <w:rsid w:val="0028270F"/>
    <w:rsid w:val="00282968"/>
    <w:rsid w:val="00282EC3"/>
    <w:rsid w:val="00283908"/>
    <w:rsid w:val="00283B09"/>
    <w:rsid w:val="00284189"/>
    <w:rsid w:val="0028435F"/>
    <w:rsid w:val="0028484F"/>
    <w:rsid w:val="00285356"/>
    <w:rsid w:val="0028556E"/>
    <w:rsid w:val="00285D97"/>
    <w:rsid w:val="00285ECB"/>
    <w:rsid w:val="002871CD"/>
    <w:rsid w:val="0028760A"/>
    <w:rsid w:val="00290498"/>
    <w:rsid w:val="00290C94"/>
    <w:rsid w:val="00290F8C"/>
    <w:rsid w:val="002913AA"/>
    <w:rsid w:val="002917EF"/>
    <w:rsid w:val="00291D48"/>
    <w:rsid w:val="0029200C"/>
    <w:rsid w:val="0029214A"/>
    <w:rsid w:val="002925D5"/>
    <w:rsid w:val="00293A84"/>
    <w:rsid w:val="00293AB1"/>
    <w:rsid w:val="002942DC"/>
    <w:rsid w:val="00294535"/>
    <w:rsid w:val="00294C08"/>
    <w:rsid w:val="00294EBE"/>
    <w:rsid w:val="00295B9A"/>
    <w:rsid w:val="00295FD2"/>
    <w:rsid w:val="00296786"/>
    <w:rsid w:val="00296C17"/>
    <w:rsid w:val="002974FB"/>
    <w:rsid w:val="002976CA"/>
    <w:rsid w:val="00297A18"/>
    <w:rsid w:val="00297CCE"/>
    <w:rsid w:val="002A0473"/>
    <w:rsid w:val="002A0AA2"/>
    <w:rsid w:val="002A0BB0"/>
    <w:rsid w:val="002A10E8"/>
    <w:rsid w:val="002A25F6"/>
    <w:rsid w:val="002A2B1B"/>
    <w:rsid w:val="002A2B79"/>
    <w:rsid w:val="002A2BBA"/>
    <w:rsid w:val="002A38FA"/>
    <w:rsid w:val="002A3FD3"/>
    <w:rsid w:val="002A581C"/>
    <w:rsid w:val="002A5BB0"/>
    <w:rsid w:val="002A7480"/>
    <w:rsid w:val="002B0454"/>
    <w:rsid w:val="002B0755"/>
    <w:rsid w:val="002B0780"/>
    <w:rsid w:val="002B1AA3"/>
    <w:rsid w:val="002B2049"/>
    <w:rsid w:val="002B2531"/>
    <w:rsid w:val="002B2C61"/>
    <w:rsid w:val="002B2D81"/>
    <w:rsid w:val="002B3D45"/>
    <w:rsid w:val="002B4230"/>
    <w:rsid w:val="002B49E6"/>
    <w:rsid w:val="002B5236"/>
    <w:rsid w:val="002B5864"/>
    <w:rsid w:val="002B5A21"/>
    <w:rsid w:val="002B5C1F"/>
    <w:rsid w:val="002B5CAC"/>
    <w:rsid w:val="002B6951"/>
    <w:rsid w:val="002B6A59"/>
    <w:rsid w:val="002C0C71"/>
    <w:rsid w:val="002C10BA"/>
    <w:rsid w:val="002C1526"/>
    <w:rsid w:val="002C17BF"/>
    <w:rsid w:val="002C22BE"/>
    <w:rsid w:val="002C257D"/>
    <w:rsid w:val="002C2681"/>
    <w:rsid w:val="002C26FF"/>
    <w:rsid w:val="002C2C31"/>
    <w:rsid w:val="002C3439"/>
    <w:rsid w:val="002C3717"/>
    <w:rsid w:val="002C3ACE"/>
    <w:rsid w:val="002C44C5"/>
    <w:rsid w:val="002C4856"/>
    <w:rsid w:val="002C5349"/>
    <w:rsid w:val="002C57A5"/>
    <w:rsid w:val="002C60BF"/>
    <w:rsid w:val="002D00F4"/>
    <w:rsid w:val="002D03E1"/>
    <w:rsid w:val="002D05DD"/>
    <w:rsid w:val="002D071E"/>
    <w:rsid w:val="002D1434"/>
    <w:rsid w:val="002D17C5"/>
    <w:rsid w:val="002D1C36"/>
    <w:rsid w:val="002D2320"/>
    <w:rsid w:val="002D24C8"/>
    <w:rsid w:val="002D2742"/>
    <w:rsid w:val="002D2C84"/>
    <w:rsid w:val="002D3A81"/>
    <w:rsid w:val="002D3B36"/>
    <w:rsid w:val="002D3C40"/>
    <w:rsid w:val="002D3EB0"/>
    <w:rsid w:val="002D4991"/>
    <w:rsid w:val="002D4D13"/>
    <w:rsid w:val="002D4E41"/>
    <w:rsid w:val="002D50B9"/>
    <w:rsid w:val="002D5726"/>
    <w:rsid w:val="002D5E63"/>
    <w:rsid w:val="002D6410"/>
    <w:rsid w:val="002D6A5F"/>
    <w:rsid w:val="002D6BCA"/>
    <w:rsid w:val="002D6C10"/>
    <w:rsid w:val="002D782E"/>
    <w:rsid w:val="002D78E5"/>
    <w:rsid w:val="002D795B"/>
    <w:rsid w:val="002D79E3"/>
    <w:rsid w:val="002D7F9A"/>
    <w:rsid w:val="002E0CEB"/>
    <w:rsid w:val="002E0E08"/>
    <w:rsid w:val="002E1287"/>
    <w:rsid w:val="002E1378"/>
    <w:rsid w:val="002E18BE"/>
    <w:rsid w:val="002E2C2C"/>
    <w:rsid w:val="002E2FE7"/>
    <w:rsid w:val="002E3445"/>
    <w:rsid w:val="002E3678"/>
    <w:rsid w:val="002E39E7"/>
    <w:rsid w:val="002E3B55"/>
    <w:rsid w:val="002E3B93"/>
    <w:rsid w:val="002E3E22"/>
    <w:rsid w:val="002E4182"/>
    <w:rsid w:val="002E4C9E"/>
    <w:rsid w:val="002E5327"/>
    <w:rsid w:val="002E57E8"/>
    <w:rsid w:val="002E5948"/>
    <w:rsid w:val="002E5E3F"/>
    <w:rsid w:val="002E5E65"/>
    <w:rsid w:val="002E5FBB"/>
    <w:rsid w:val="002E6158"/>
    <w:rsid w:val="002E619C"/>
    <w:rsid w:val="002E67F2"/>
    <w:rsid w:val="002E6B0F"/>
    <w:rsid w:val="002E783C"/>
    <w:rsid w:val="002F0188"/>
    <w:rsid w:val="002F0B2E"/>
    <w:rsid w:val="002F25F0"/>
    <w:rsid w:val="002F2BCB"/>
    <w:rsid w:val="002F3945"/>
    <w:rsid w:val="002F3DF1"/>
    <w:rsid w:val="002F4D8E"/>
    <w:rsid w:val="002F50E6"/>
    <w:rsid w:val="002F5E8E"/>
    <w:rsid w:val="002F6094"/>
    <w:rsid w:val="002F60FC"/>
    <w:rsid w:val="002F6701"/>
    <w:rsid w:val="002F6C94"/>
    <w:rsid w:val="002F7F9F"/>
    <w:rsid w:val="003010F5"/>
    <w:rsid w:val="003012CF"/>
    <w:rsid w:val="00301343"/>
    <w:rsid w:val="003017D3"/>
    <w:rsid w:val="00301E2C"/>
    <w:rsid w:val="0030223B"/>
    <w:rsid w:val="0030244D"/>
    <w:rsid w:val="003029C3"/>
    <w:rsid w:val="00302C82"/>
    <w:rsid w:val="0030349F"/>
    <w:rsid w:val="003036FE"/>
    <w:rsid w:val="0030404B"/>
    <w:rsid w:val="0030479B"/>
    <w:rsid w:val="00304AA5"/>
    <w:rsid w:val="00304BB2"/>
    <w:rsid w:val="00304D28"/>
    <w:rsid w:val="00304F6E"/>
    <w:rsid w:val="003051CD"/>
    <w:rsid w:val="00305C09"/>
    <w:rsid w:val="00306148"/>
    <w:rsid w:val="00306FCB"/>
    <w:rsid w:val="00310CC2"/>
    <w:rsid w:val="003140A1"/>
    <w:rsid w:val="003141DF"/>
    <w:rsid w:val="00314598"/>
    <w:rsid w:val="00314AC1"/>
    <w:rsid w:val="003165C5"/>
    <w:rsid w:val="00316B98"/>
    <w:rsid w:val="00316F00"/>
    <w:rsid w:val="00317359"/>
    <w:rsid w:val="0032016D"/>
    <w:rsid w:val="00320464"/>
    <w:rsid w:val="00320989"/>
    <w:rsid w:val="00321108"/>
    <w:rsid w:val="00321183"/>
    <w:rsid w:val="00321E06"/>
    <w:rsid w:val="003220D1"/>
    <w:rsid w:val="00322179"/>
    <w:rsid w:val="00322423"/>
    <w:rsid w:val="00323B43"/>
    <w:rsid w:val="0032421D"/>
    <w:rsid w:val="00324F06"/>
    <w:rsid w:val="00325C7C"/>
    <w:rsid w:val="003263FD"/>
    <w:rsid w:val="00326666"/>
    <w:rsid w:val="00326C2A"/>
    <w:rsid w:val="003303BC"/>
    <w:rsid w:val="00330596"/>
    <w:rsid w:val="00330BE2"/>
    <w:rsid w:val="00331459"/>
    <w:rsid w:val="003318ED"/>
    <w:rsid w:val="00331D88"/>
    <w:rsid w:val="0033281D"/>
    <w:rsid w:val="00332EAA"/>
    <w:rsid w:val="003330F3"/>
    <w:rsid w:val="00333A21"/>
    <w:rsid w:val="00333A53"/>
    <w:rsid w:val="00334225"/>
    <w:rsid w:val="0033453A"/>
    <w:rsid w:val="003346E6"/>
    <w:rsid w:val="0033490C"/>
    <w:rsid w:val="00334A74"/>
    <w:rsid w:val="00334C80"/>
    <w:rsid w:val="003352D9"/>
    <w:rsid w:val="003359A5"/>
    <w:rsid w:val="00336619"/>
    <w:rsid w:val="0033673F"/>
    <w:rsid w:val="00336AB9"/>
    <w:rsid w:val="00336F1F"/>
    <w:rsid w:val="003370C6"/>
    <w:rsid w:val="00337C0C"/>
    <w:rsid w:val="00337F69"/>
    <w:rsid w:val="00340594"/>
    <w:rsid w:val="00340637"/>
    <w:rsid w:val="00340A82"/>
    <w:rsid w:val="00340BF8"/>
    <w:rsid w:val="00340F59"/>
    <w:rsid w:val="00341E12"/>
    <w:rsid w:val="003425BF"/>
    <w:rsid w:val="00342775"/>
    <w:rsid w:val="00342F23"/>
    <w:rsid w:val="00342F46"/>
    <w:rsid w:val="003430B9"/>
    <w:rsid w:val="00343693"/>
    <w:rsid w:val="00343AB4"/>
    <w:rsid w:val="00344390"/>
    <w:rsid w:val="00344499"/>
    <w:rsid w:val="00344C1D"/>
    <w:rsid w:val="00344D98"/>
    <w:rsid w:val="00344FAF"/>
    <w:rsid w:val="00345126"/>
    <w:rsid w:val="00345330"/>
    <w:rsid w:val="00345355"/>
    <w:rsid w:val="003459A4"/>
    <w:rsid w:val="003459E4"/>
    <w:rsid w:val="00345D2F"/>
    <w:rsid w:val="00345F75"/>
    <w:rsid w:val="003461A0"/>
    <w:rsid w:val="0034667C"/>
    <w:rsid w:val="00350DDB"/>
    <w:rsid w:val="0035154D"/>
    <w:rsid w:val="00351748"/>
    <w:rsid w:val="00351848"/>
    <w:rsid w:val="00351B32"/>
    <w:rsid w:val="00352D2C"/>
    <w:rsid w:val="00352D8C"/>
    <w:rsid w:val="003539FA"/>
    <w:rsid w:val="00353EB5"/>
    <w:rsid w:val="0035495B"/>
    <w:rsid w:val="00354A1F"/>
    <w:rsid w:val="00355336"/>
    <w:rsid w:val="003554D4"/>
    <w:rsid w:val="0035599C"/>
    <w:rsid w:val="00355AE0"/>
    <w:rsid w:val="00356189"/>
    <w:rsid w:val="0035641C"/>
    <w:rsid w:val="0035645E"/>
    <w:rsid w:val="00356868"/>
    <w:rsid w:val="003571EF"/>
    <w:rsid w:val="003604C7"/>
    <w:rsid w:val="00360743"/>
    <w:rsid w:val="00360942"/>
    <w:rsid w:val="00360D1F"/>
    <w:rsid w:val="00361389"/>
    <w:rsid w:val="00361879"/>
    <w:rsid w:val="00361902"/>
    <w:rsid w:val="00361949"/>
    <w:rsid w:val="00362157"/>
    <w:rsid w:val="003628A2"/>
    <w:rsid w:val="003632D7"/>
    <w:rsid w:val="00363343"/>
    <w:rsid w:val="00363501"/>
    <w:rsid w:val="003636D5"/>
    <w:rsid w:val="00363979"/>
    <w:rsid w:val="003639EA"/>
    <w:rsid w:val="00365136"/>
    <w:rsid w:val="003655EB"/>
    <w:rsid w:val="00365619"/>
    <w:rsid w:val="00365781"/>
    <w:rsid w:val="00365A0D"/>
    <w:rsid w:val="00365B8F"/>
    <w:rsid w:val="00366878"/>
    <w:rsid w:val="00366A68"/>
    <w:rsid w:val="00366C72"/>
    <w:rsid w:val="00367070"/>
    <w:rsid w:val="00367641"/>
    <w:rsid w:val="0037043F"/>
    <w:rsid w:val="003704FF"/>
    <w:rsid w:val="00370EF2"/>
    <w:rsid w:val="003717C4"/>
    <w:rsid w:val="00371C8F"/>
    <w:rsid w:val="00371FBC"/>
    <w:rsid w:val="00371FC4"/>
    <w:rsid w:val="0037238A"/>
    <w:rsid w:val="00372D0D"/>
    <w:rsid w:val="003739E8"/>
    <w:rsid w:val="003741F3"/>
    <w:rsid w:val="00374556"/>
    <w:rsid w:val="00374806"/>
    <w:rsid w:val="0037485A"/>
    <w:rsid w:val="00374898"/>
    <w:rsid w:val="00376348"/>
    <w:rsid w:val="00376674"/>
    <w:rsid w:val="0037667D"/>
    <w:rsid w:val="00376E0A"/>
    <w:rsid w:val="00377461"/>
    <w:rsid w:val="00377565"/>
    <w:rsid w:val="00377D2E"/>
    <w:rsid w:val="00377D80"/>
    <w:rsid w:val="00381933"/>
    <w:rsid w:val="00381ACE"/>
    <w:rsid w:val="00383A01"/>
    <w:rsid w:val="0038469E"/>
    <w:rsid w:val="00384DEB"/>
    <w:rsid w:val="0038508D"/>
    <w:rsid w:val="003859CB"/>
    <w:rsid w:val="00385C2A"/>
    <w:rsid w:val="00385DB4"/>
    <w:rsid w:val="00386090"/>
    <w:rsid w:val="003860A8"/>
    <w:rsid w:val="003866A9"/>
    <w:rsid w:val="003866CE"/>
    <w:rsid w:val="00386BF2"/>
    <w:rsid w:val="00386F56"/>
    <w:rsid w:val="003902E9"/>
    <w:rsid w:val="00390E97"/>
    <w:rsid w:val="00391B52"/>
    <w:rsid w:val="00391FB9"/>
    <w:rsid w:val="003920CC"/>
    <w:rsid w:val="003925C1"/>
    <w:rsid w:val="0039264C"/>
    <w:rsid w:val="0039267B"/>
    <w:rsid w:val="00392AD6"/>
    <w:rsid w:val="00393E9A"/>
    <w:rsid w:val="00393EFD"/>
    <w:rsid w:val="00393F1A"/>
    <w:rsid w:val="00394068"/>
    <w:rsid w:val="00394CD7"/>
    <w:rsid w:val="00395AC4"/>
    <w:rsid w:val="00395E81"/>
    <w:rsid w:val="003970F8"/>
    <w:rsid w:val="003A0489"/>
    <w:rsid w:val="003A0965"/>
    <w:rsid w:val="003A1743"/>
    <w:rsid w:val="003A1973"/>
    <w:rsid w:val="003A1B4B"/>
    <w:rsid w:val="003A1FC8"/>
    <w:rsid w:val="003A221B"/>
    <w:rsid w:val="003A2782"/>
    <w:rsid w:val="003A2E5E"/>
    <w:rsid w:val="003A34A9"/>
    <w:rsid w:val="003A39F4"/>
    <w:rsid w:val="003A3C6A"/>
    <w:rsid w:val="003A3F37"/>
    <w:rsid w:val="003A40BD"/>
    <w:rsid w:val="003A4228"/>
    <w:rsid w:val="003A44BA"/>
    <w:rsid w:val="003A45D4"/>
    <w:rsid w:val="003A4CBA"/>
    <w:rsid w:val="003A55B5"/>
    <w:rsid w:val="003A581A"/>
    <w:rsid w:val="003A5B31"/>
    <w:rsid w:val="003A5EF7"/>
    <w:rsid w:val="003A61CB"/>
    <w:rsid w:val="003A66FE"/>
    <w:rsid w:val="003A7239"/>
    <w:rsid w:val="003A795B"/>
    <w:rsid w:val="003B0301"/>
    <w:rsid w:val="003B1277"/>
    <w:rsid w:val="003B1621"/>
    <w:rsid w:val="003B1ED4"/>
    <w:rsid w:val="003B1EE5"/>
    <w:rsid w:val="003B2450"/>
    <w:rsid w:val="003B2B15"/>
    <w:rsid w:val="003B3232"/>
    <w:rsid w:val="003B38E9"/>
    <w:rsid w:val="003B3CF4"/>
    <w:rsid w:val="003B3E13"/>
    <w:rsid w:val="003B46A4"/>
    <w:rsid w:val="003B4F06"/>
    <w:rsid w:val="003B5E65"/>
    <w:rsid w:val="003B73AF"/>
    <w:rsid w:val="003B7B4E"/>
    <w:rsid w:val="003C0114"/>
    <w:rsid w:val="003C02CB"/>
    <w:rsid w:val="003C057C"/>
    <w:rsid w:val="003C0A18"/>
    <w:rsid w:val="003C13EB"/>
    <w:rsid w:val="003C1AF6"/>
    <w:rsid w:val="003C1E4B"/>
    <w:rsid w:val="003C2521"/>
    <w:rsid w:val="003C2756"/>
    <w:rsid w:val="003C3031"/>
    <w:rsid w:val="003C36F1"/>
    <w:rsid w:val="003C3789"/>
    <w:rsid w:val="003C389C"/>
    <w:rsid w:val="003C44BC"/>
    <w:rsid w:val="003C452A"/>
    <w:rsid w:val="003C4C23"/>
    <w:rsid w:val="003C4D0B"/>
    <w:rsid w:val="003C5156"/>
    <w:rsid w:val="003C6263"/>
    <w:rsid w:val="003C6598"/>
    <w:rsid w:val="003C75A6"/>
    <w:rsid w:val="003D00D8"/>
    <w:rsid w:val="003D0636"/>
    <w:rsid w:val="003D065A"/>
    <w:rsid w:val="003D1679"/>
    <w:rsid w:val="003D176C"/>
    <w:rsid w:val="003D3189"/>
    <w:rsid w:val="003D325E"/>
    <w:rsid w:val="003D34DD"/>
    <w:rsid w:val="003D37F3"/>
    <w:rsid w:val="003D389E"/>
    <w:rsid w:val="003D3A95"/>
    <w:rsid w:val="003D3EA2"/>
    <w:rsid w:val="003D442B"/>
    <w:rsid w:val="003D55EA"/>
    <w:rsid w:val="003D5823"/>
    <w:rsid w:val="003D587A"/>
    <w:rsid w:val="003D65AD"/>
    <w:rsid w:val="003D6A12"/>
    <w:rsid w:val="003D703E"/>
    <w:rsid w:val="003D72AB"/>
    <w:rsid w:val="003E04F8"/>
    <w:rsid w:val="003E0875"/>
    <w:rsid w:val="003E1146"/>
    <w:rsid w:val="003E2D2F"/>
    <w:rsid w:val="003E3169"/>
    <w:rsid w:val="003E37E3"/>
    <w:rsid w:val="003E3DFA"/>
    <w:rsid w:val="003E49B0"/>
    <w:rsid w:val="003E4A55"/>
    <w:rsid w:val="003E52ED"/>
    <w:rsid w:val="003E55DA"/>
    <w:rsid w:val="003E5C0C"/>
    <w:rsid w:val="003E6324"/>
    <w:rsid w:val="003E6B09"/>
    <w:rsid w:val="003E7CC3"/>
    <w:rsid w:val="003F028F"/>
    <w:rsid w:val="003F02EB"/>
    <w:rsid w:val="003F047F"/>
    <w:rsid w:val="003F0897"/>
    <w:rsid w:val="003F0CAE"/>
    <w:rsid w:val="003F0F86"/>
    <w:rsid w:val="003F100D"/>
    <w:rsid w:val="003F110C"/>
    <w:rsid w:val="003F1114"/>
    <w:rsid w:val="003F1436"/>
    <w:rsid w:val="003F25B0"/>
    <w:rsid w:val="003F275C"/>
    <w:rsid w:val="003F2762"/>
    <w:rsid w:val="003F2D97"/>
    <w:rsid w:val="003F2F25"/>
    <w:rsid w:val="003F2F28"/>
    <w:rsid w:val="003F306F"/>
    <w:rsid w:val="003F40C9"/>
    <w:rsid w:val="003F46EC"/>
    <w:rsid w:val="003F526D"/>
    <w:rsid w:val="003F52EE"/>
    <w:rsid w:val="003F5A35"/>
    <w:rsid w:val="003F5C7F"/>
    <w:rsid w:val="003F5E49"/>
    <w:rsid w:val="003F5EF4"/>
    <w:rsid w:val="003F690B"/>
    <w:rsid w:val="003F690C"/>
    <w:rsid w:val="003F79F2"/>
    <w:rsid w:val="00400007"/>
    <w:rsid w:val="00400398"/>
    <w:rsid w:val="00400A74"/>
    <w:rsid w:val="004014B6"/>
    <w:rsid w:val="00401AA9"/>
    <w:rsid w:val="00402CB0"/>
    <w:rsid w:val="00403517"/>
    <w:rsid w:val="00403CA0"/>
    <w:rsid w:val="00403F4C"/>
    <w:rsid w:val="00404593"/>
    <w:rsid w:val="00404A1D"/>
    <w:rsid w:val="00404BD0"/>
    <w:rsid w:val="00405A40"/>
    <w:rsid w:val="0040606E"/>
    <w:rsid w:val="00407A56"/>
    <w:rsid w:val="00410056"/>
    <w:rsid w:val="004101FB"/>
    <w:rsid w:val="00410210"/>
    <w:rsid w:val="004103B4"/>
    <w:rsid w:val="00410891"/>
    <w:rsid w:val="00412600"/>
    <w:rsid w:val="004128A8"/>
    <w:rsid w:val="0041359A"/>
    <w:rsid w:val="00413C8E"/>
    <w:rsid w:val="00413CD1"/>
    <w:rsid w:val="00413EDF"/>
    <w:rsid w:val="00413FA6"/>
    <w:rsid w:val="00414F1E"/>
    <w:rsid w:val="00415CEC"/>
    <w:rsid w:val="00416518"/>
    <w:rsid w:val="00416802"/>
    <w:rsid w:val="00416A35"/>
    <w:rsid w:val="00417075"/>
    <w:rsid w:val="00417569"/>
    <w:rsid w:val="00417957"/>
    <w:rsid w:val="00417EAE"/>
    <w:rsid w:val="00420089"/>
    <w:rsid w:val="004203B5"/>
    <w:rsid w:val="00420475"/>
    <w:rsid w:val="00420540"/>
    <w:rsid w:val="00420BC1"/>
    <w:rsid w:val="00420CF7"/>
    <w:rsid w:val="00420F28"/>
    <w:rsid w:val="00421D0E"/>
    <w:rsid w:val="00421D47"/>
    <w:rsid w:val="00422227"/>
    <w:rsid w:val="00422D95"/>
    <w:rsid w:val="0042325E"/>
    <w:rsid w:val="004232AE"/>
    <w:rsid w:val="00423983"/>
    <w:rsid w:val="00423C56"/>
    <w:rsid w:val="00424559"/>
    <w:rsid w:val="00425254"/>
    <w:rsid w:val="004253FB"/>
    <w:rsid w:val="004255D6"/>
    <w:rsid w:val="0042582B"/>
    <w:rsid w:val="00425C1F"/>
    <w:rsid w:val="00425CC8"/>
    <w:rsid w:val="00425D42"/>
    <w:rsid w:val="004265BD"/>
    <w:rsid w:val="00426672"/>
    <w:rsid w:val="0042703A"/>
    <w:rsid w:val="004273AA"/>
    <w:rsid w:val="0042775A"/>
    <w:rsid w:val="0042778E"/>
    <w:rsid w:val="00427C1C"/>
    <w:rsid w:val="00430006"/>
    <w:rsid w:val="00430A94"/>
    <w:rsid w:val="00430CE1"/>
    <w:rsid w:val="004314A1"/>
    <w:rsid w:val="00432204"/>
    <w:rsid w:val="00432FC4"/>
    <w:rsid w:val="004330CC"/>
    <w:rsid w:val="00433196"/>
    <w:rsid w:val="004331AF"/>
    <w:rsid w:val="00433237"/>
    <w:rsid w:val="004332A4"/>
    <w:rsid w:val="004334E0"/>
    <w:rsid w:val="0043355B"/>
    <w:rsid w:val="00433B66"/>
    <w:rsid w:val="00434015"/>
    <w:rsid w:val="0043408F"/>
    <w:rsid w:val="0043410C"/>
    <w:rsid w:val="0043438D"/>
    <w:rsid w:val="00434D7D"/>
    <w:rsid w:val="00434FCA"/>
    <w:rsid w:val="0043502E"/>
    <w:rsid w:val="004350AA"/>
    <w:rsid w:val="004350E1"/>
    <w:rsid w:val="00435143"/>
    <w:rsid w:val="0043533F"/>
    <w:rsid w:val="00435AFC"/>
    <w:rsid w:val="004362A6"/>
    <w:rsid w:val="00437387"/>
    <w:rsid w:val="00437467"/>
    <w:rsid w:val="00437737"/>
    <w:rsid w:val="00437A05"/>
    <w:rsid w:val="00437ED0"/>
    <w:rsid w:val="0044121B"/>
    <w:rsid w:val="00441248"/>
    <w:rsid w:val="00441265"/>
    <w:rsid w:val="0044158F"/>
    <w:rsid w:val="004419E4"/>
    <w:rsid w:val="00441F64"/>
    <w:rsid w:val="00442404"/>
    <w:rsid w:val="004426E7"/>
    <w:rsid w:val="00442ACA"/>
    <w:rsid w:val="00442B00"/>
    <w:rsid w:val="00442DC6"/>
    <w:rsid w:val="004439ED"/>
    <w:rsid w:val="00443C44"/>
    <w:rsid w:val="00445656"/>
    <w:rsid w:val="00445807"/>
    <w:rsid w:val="00445F51"/>
    <w:rsid w:val="00446009"/>
    <w:rsid w:val="00446224"/>
    <w:rsid w:val="004470CA"/>
    <w:rsid w:val="0045025F"/>
    <w:rsid w:val="00450938"/>
    <w:rsid w:val="004511A3"/>
    <w:rsid w:val="004518C7"/>
    <w:rsid w:val="00451ABF"/>
    <w:rsid w:val="00451F98"/>
    <w:rsid w:val="004521AE"/>
    <w:rsid w:val="00452620"/>
    <w:rsid w:val="00453127"/>
    <w:rsid w:val="004533AB"/>
    <w:rsid w:val="00453836"/>
    <w:rsid w:val="00453A31"/>
    <w:rsid w:val="00454037"/>
    <w:rsid w:val="004546D1"/>
    <w:rsid w:val="004557B9"/>
    <w:rsid w:val="00455A96"/>
    <w:rsid w:val="00455AB6"/>
    <w:rsid w:val="004566C6"/>
    <w:rsid w:val="004568B4"/>
    <w:rsid w:val="004569F0"/>
    <w:rsid w:val="00457F83"/>
    <w:rsid w:val="00457FF5"/>
    <w:rsid w:val="0046076D"/>
    <w:rsid w:val="00460AD2"/>
    <w:rsid w:val="00460E21"/>
    <w:rsid w:val="00460F3F"/>
    <w:rsid w:val="0046253A"/>
    <w:rsid w:val="004636A0"/>
    <w:rsid w:val="00463FB6"/>
    <w:rsid w:val="00465922"/>
    <w:rsid w:val="00466D89"/>
    <w:rsid w:val="00467DE2"/>
    <w:rsid w:val="004710BD"/>
    <w:rsid w:val="00471162"/>
    <w:rsid w:val="00471265"/>
    <w:rsid w:val="004715DF"/>
    <w:rsid w:val="00471615"/>
    <w:rsid w:val="00471C83"/>
    <w:rsid w:val="00472027"/>
    <w:rsid w:val="00472172"/>
    <w:rsid w:val="004721F1"/>
    <w:rsid w:val="00472CD8"/>
    <w:rsid w:val="00472FC5"/>
    <w:rsid w:val="00473659"/>
    <w:rsid w:val="00473C6C"/>
    <w:rsid w:val="00473E99"/>
    <w:rsid w:val="0047494B"/>
    <w:rsid w:val="00474E0F"/>
    <w:rsid w:val="0047656C"/>
    <w:rsid w:val="00476A47"/>
    <w:rsid w:val="00476C6F"/>
    <w:rsid w:val="00476FB6"/>
    <w:rsid w:val="004774AE"/>
    <w:rsid w:val="00477A89"/>
    <w:rsid w:val="004804CB"/>
    <w:rsid w:val="0048104E"/>
    <w:rsid w:val="00481081"/>
    <w:rsid w:val="004811C7"/>
    <w:rsid w:val="0048173A"/>
    <w:rsid w:val="00481849"/>
    <w:rsid w:val="00482166"/>
    <w:rsid w:val="004824DA"/>
    <w:rsid w:val="00482A11"/>
    <w:rsid w:val="004836E2"/>
    <w:rsid w:val="00483B07"/>
    <w:rsid w:val="00483B82"/>
    <w:rsid w:val="00484B9F"/>
    <w:rsid w:val="00484EFB"/>
    <w:rsid w:val="0048582C"/>
    <w:rsid w:val="004858C7"/>
    <w:rsid w:val="00485BC9"/>
    <w:rsid w:val="004864F1"/>
    <w:rsid w:val="004865E9"/>
    <w:rsid w:val="00487A09"/>
    <w:rsid w:val="0049105E"/>
    <w:rsid w:val="00491185"/>
    <w:rsid w:val="0049164F"/>
    <w:rsid w:val="00491C62"/>
    <w:rsid w:val="00492303"/>
    <w:rsid w:val="0049252F"/>
    <w:rsid w:val="004927AB"/>
    <w:rsid w:val="00492E8F"/>
    <w:rsid w:val="00492FEE"/>
    <w:rsid w:val="00493574"/>
    <w:rsid w:val="00493796"/>
    <w:rsid w:val="004947F4"/>
    <w:rsid w:val="00495AE4"/>
    <w:rsid w:val="004962E6"/>
    <w:rsid w:val="00496498"/>
    <w:rsid w:val="004964BA"/>
    <w:rsid w:val="00496734"/>
    <w:rsid w:val="00496749"/>
    <w:rsid w:val="004969B2"/>
    <w:rsid w:val="00496DB5"/>
    <w:rsid w:val="00497AFF"/>
    <w:rsid w:val="004A05DE"/>
    <w:rsid w:val="004A0765"/>
    <w:rsid w:val="004A086B"/>
    <w:rsid w:val="004A0E46"/>
    <w:rsid w:val="004A0EF9"/>
    <w:rsid w:val="004A118F"/>
    <w:rsid w:val="004A11FA"/>
    <w:rsid w:val="004A1BE8"/>
    <w:rsid w:val="004A1F89"/>
    <w:rsid w:val="004A2B48"/>
    <w:rsid w:val="004A316C"/>
    <w:rsid w:val="004A38D9"/>
    <w:rsid w:val="004A46AC"/>
    <w:rsid w:val="004A4AC7"/>
    <w:rsid w:val="004A4D21"/>
    <w:rsid w:val="004A4F99"/>
    <w:rsid w:val="004A5892"/>
    <w:rsid w:val="004A5A21"/>
    <w:rsid w:val="004A5C66"/>
    <w:rsid w:val="004A5D9B"/>
    <w:rsid w:val="004A628A"/>
    <w:rsid w:val="004A6FA3"/>
    <w:rsid w:val="004A74AD"/>
    <w:rsid w:val="004A7C97"/>
    <w:rsid w:val="004B00D2"/>
    <w:rsid w:val="004B060E"/>
    <w:rsid w:val="004B1145"/>
    <w:rsid w:val="004B18E9"/>
    <w:rsid w:val="004B19DD"/>
    <w:rsid w:val="004B1F65"/>
    <w:rsid w:val="004B2578"/>
    <w:rsid w:val="004B26BE"/>
    <w:rsid w:val="004B284D"/>
    <w:rsid w:val="004B28E7"/>
    <w:rsid w:val="004B322F"/>
    <w:rsid w:val="004B33E3"/>
    <w:rsid w:val="004B39E2"/>
    <w:rsid w:val="004B41D6"/>
    <w:rsid w:val="004B4267"/>
    <w:rsid w:val="004B4B7C"/>
    <w:rsid w:val="004B4D4A"/>
    <w:rsid w:val="004B4FBF"/>
    <w:rsid w:val="004B5363"/>
    <w:rsid w:val="004B53F9"/>
    <w:rsid w:val="004B57D2"/>
    <w:rsid w:val="004B6133"/>
    <w:rsid w:val="004B6211"/>
    <w:rsid w:val="004B71AC"/>
    <w:rsid w:val="004B7983"/>
    <w:rsid w:val="004B7CEF"/>
    <w:rsid w:val="004B7ECD"/>
    <w:rsid w:val="004C0439"/>
    <w:rsid w:val="004C074D"/>
    <w:rsid w:val="004C082C"/>
    <w:rsid w:val="004C0847"/>
    <w:rsid w:val="004C1084"/>
    <w:rsid w:val="004C147D"/>
    <w:rsid w:val="004C3021"/>
    <w:rsid w:val="004C3036"/>
    <w:rsid w:val="004C3268"/>
    <w:rsid w:val="004C3412"/>
    <w:rsid w:val="004C39EE"/>
    <w:rsid w:val="004C3E65"/>
    <w:rsid w:val="004C403B"/>
    <w:rsid w:val="004C40AE"/>
    <w:rsid w:val="004C49EF"/>
    <w:rsid w:val="004C4B10"/>
    <w:rsid w:val="004C4D42"/>
    <w:rsid w:val="004C6562"/>
    <w:rsid w:val="004C6BEA"/>
    <w:rsid w:val="004C6C09"/>
    <w:rsid w:val="004D0324"/>
    <w:rsid w:val="004D0A29"/>
    <w:rsid w:val="004D0D1C"/>
    <w:rsid w:val="004D125C"/>
    <w:rsid w:val="004D25BB"/>
    <w:rsid w:val="004D26ED"/>
    <w:rsid w:val="004D2701"/>
    <w:rsid w:val="004D279C"/>
    <w:rsid w:val="004D2B34"/>
    <w:rsid w:val="004D30C5"/>
    <w:rsid w:val="004D39D7"/>
    <w:rsid w:val="004D4A06"/>
    <w:rsid w:val="004D59D6"/>
    <w:rsid w:val="004D6360"/>
    <w:rsid w:val="004D6675"/>
    <w:rsid w:val="004D6941"/>
    <w:rsid w:val="004D6F80"/>
    <w:rsid w:val="004D70C6"/>
    <w:rsid w:val="004D73CB"/>
    <w:rsid w:val="004D73CD"/>
    <w:rsid w:val="004D7476"/>
    <w:rsid w:val="004D74A7"/>
    <w:rsid w:val="004D764E"/>
    <w:rsid w:val="004D7AD2"/>
    <w:rsid w:val="004D7DD0"/>
    <w:rsid w:val="004E032C"/>
    <w:rsid w:val="004E173D"/>
    <w:rsid w:val="004E18A4"/>
    <w:rsid w:val="004E193D"/>
    <w:rsid w:val="004E1941"/>
    <w:rsid w:val="004E1F3E"/>
    <w:rsid w:val="004E216D"/>
    <w:rsid w:val="004E2EF9"/>
    <w:rsid w:val="004E3660"/>
    <w:rsid w:val="004E36C1"/>
    <w:rsid w:val="004E3D1E"/>
    <w:rsid w:val="004E3F53"/>
    <w:rsid w:val="004E42F0"/>
    <w:rsid w:val="004E4637"/>
    <w:rsid w:val="004E4815"/>
    <w:rsid w:val="004E580A"/>
    <w:rsid w:val="004E581F"/>
    <w:rsid w:val="004E5B65"/>
    <w:rsid w:val="004E6392"/>
    <w:rsid w:val="004E6837"/>
    <w:rsid w:val="004E6BEA"/>
    <w:rsid w:val="004E735F"/>
    <w:rsid w:val="004E7550"/>
    <w:rsid w:val="004E75A5"/>
    <w:rsid w:val="004E7776"/>
    <w:rsid w:val="004F2133"/>
    <w:rsid w:val="004F2309"/>
    <w:rsid w:val="004F2406"/>
    <w:rsid w:val="004F2650"/>
    <w:rsid w:val="004F2847"/>
    <w:rsid w:val="004F2882"/>
    <w:rsid w:val="004F33A5"/>
    <w:rsid w:val="004F35A2"/>
    <w:rsid w:val="004F3AD3"/>
    <w:rsid w:val="004F3D12"/>
    <w:rsid w:val="004F4653"/>
    <w:rsid w:val="004F48A3"/>
    <w:rsid w:val="004F48E5"/>
    <w:rsid w:val="004F507C"/>
    <w:rsid w:val="004F50DB"/>
    <w:rsid w:val="004F5552"/>
    <w:rsid w:val="004F5652"/>
    <w:rsid w:val="004F5D46"/>
    <w:rsid w:val="004F6150"/>
    <w:rsid w:val="004F66B8"/>
    <w:rsid w:val="004F69CC"/>
    <w:rsid w:val="004F6E36"/>
    <w:rsid w:val="004F776E"/>
    <w:rsid w:val="004F78B5"/>
    <w:rsid w:val="004F7908"/>
    <w:rsid w:val="005001DF"/>
    <w:rsid w:val="00500B6C"/>
    <w:rsid w:val="00500DFE"/>
    <w:rsid w:val="005010E3"/>
    <w:rsid w:val="00501123"/>
    <w:rsid w:val="0050179D"/>
    <w:rsid w:val="00502040"/>
    <w:rsid w:val="00502A15"/>
    <w:rsid w:val="005035E9"/>
    <w:rsid w:val="00503EF0"/>
    <w:rsid w:val="00504099"/>
    <w:rsid w:val="00505279"/>
    <w:rsid w:val="005055A1"/>
    <w:rsid w:val="00505699"/>
    <w:rsid w:val="005056A0"/>
    <w:rsid w:val="00505FE8"/>
    <w:rsid w:val="00506A74"/>
    <w:rsid w:val="005073A2"/>
    <w:rsid w:val="005074F8"/>
    <w:rsid w:val="00507ABC"/>
    <w:rsid w:val="0051029C"/>
    <w:rsid w:val="0051072D"/>
    <w:rsid w:val="005107C7"/>
    <w:rsid w:val="005108DD"/>
    <w:rsid w:val="00510B57"/>
    <w:rsid w:val="00511161"/>
    <w:rsid w:val="00511A3B"/>
    <w:rsid w:val="00511E1E"/>
    <w:rsid w:val="00512AC4"/>
    <w:rsid w:val="00512C7A"/>
    <w:rsid w:val="00512DDF"/>
    <w:rsid w:val="00513323"/>
    <w:rsid w:val="00513BB4"/>
    <w:rsid w:val="005142AB"/>
    <w:rsid w:val="0051458E"/>
    <w:rsid w:val="005147DF"/>
    <w:rsid w:val="00515142"/>
    <w:rsid w:val="00515614"/>
    <w:rsid w:val="00515822"/>
    <w:rsid w:val="00515E8B"/>
    <w:rsid w:val="00515FF1"/>
    <w:rsid w:val="00516545"/>
    <w:rsid w:val="005168D9"/>
    <w:rsid w:val="00516FBC"/>
    <w:rsid w:val="00517632"/>
    <w:rsid w:val="00517A5D"/>
    <w:rsid w:val="00517CF0"/>
    <w:rsid w:val="00520B45"/>
    <w:rsid w:val="00520D78"/>
    <w:rsid w:val="00521CDB"/>
    <w:rsid w:val="00522450"/>
    <w:rsid w:val="00522647"/>
    <w:rsid w:val="00522BAC"/>
    <w:rsid w:val="00522FB9"/>
    <w:rsid w:val="0052334A"/>
    <w:rsid w:val="005244CC"/>
    <w:rsid w:val="00524D24"/>
    <w:rsid w:val="0052560C"/>
    <w:rsid w:val="00526539"/>
    <w:rsid w:val="0052687D"/>
    <w:rsid w:val="00526889"/>
    <w:rsid w:val="00526A35"/>
    <w:rsid w:val="00526AEE"/>
    <w:rsid w:val="00530268"/>
    <w:rsid w:val="00530DBB"/>
    <w:rsid w:val="00532648"/>
    <w:rsid w:val="00532937"/>
    <w:rsid w:val="00532AD2"/>
    <w:rsid w:val="00533708"/>
    <w:rsid w:val="0053384A"/>
    <w:rsid w:val="0053393D"/>
    <w:rsid w:val="00533C34"/>
    <w:rsid w:val="005346B5"/>
    <w:rsid w:val="00534FB3"/>
    <w:rsid w:val="00535499"/>
    <w:rsid w:val="00535714"/>
    <w:rsid w:val="00535A13"/>
    <w:rsid w:val="00535C51"/>
    <w:rsid w:val="00535EA4"/>
    <w:rsid w:val="00536127"/>
    <w:rsid w:val="005364C5"/>
    <w:rsid w:val="00536E1A"/>
    <w:rsid w:val="0054061A"/>
    <w:rsid w:val="00540AEA"/>
    <w:rsid w:val="00540EF2"/>
    <w:rsid w:val="0054110C"/>
    <w:rsid w:val="00541347"/>
    <w:rsid w:val="00541CBE"/>
    <w:rsid w:val="00542150"/>
    <w:rsid w:val="005424F3"/>
    <w:rsid w:val="00542B4B"/>
    <w:rsid w:val="00543411"/>
    <w:rsid w:val="00543979"/>
    <w:rsid w:val="005441E7"/>
    <w:rsid w:val="005447A7"/>
    <w:rsid w:val="00544E76"/>
    <w:rsid w:val="005452C3"/>
    <w:rsid w:val="00545984"/>
    <w:rsid w:val="00545E2A"/>
    <w:rsid w:val="00545FE5"/>
    <w:rsid w:val="00546547"/>
    <w:rsid w:val="005477DB"/>
    <w:rsid w:val="00547BE1"/>
    <w:rsid w:val="00547C75"/>
    <w:rsid w:val="00547F29"/>
    <w:rsid w:val="00547F8A"/>
    <w:rsid w:val="00550018"/>
    <w:rsid w:val="00550C5A"/>
    <w:rsid w:val="005510F3"/>
    <w:rsid w:val="005514AC"/>
    <w:rsid w:val="005515F8"/>
    <w:rsid w:val="00551CA2"/>
    <w:rsid w:val="00552532"/>
    <w:rsid w:val="00552596"/>
    <w:rsid w:val="00552EB9"/>
    <w:rsid w:val="005530E9"/>
    <w:rsid w:val="005538E8"/>
    <w:rsid w:val="00553936"/>
    <w:rsid w:val="0055441E"/>
    <w:rsid w:val="005548C7"/>
    <w:rsid w:val="00554CBC"/>
    <w:rsid w:val="0055531D"/>
    <w:rsid w:val="0055558E"/>
    <w:rsid w:val="00555FDE"/>
    <w:rsid w:val="0055650E"/>
    <w:rsid w:val="00556BCC"/>
    <w:rsid w:val="00556C45"/>
    <w:rsid w:val="00556D99"/>
    <w:rsid w:val="00557597"/>
    <w:rsid w:val="0055762F"/>
    <w:rsid w:val="005577A1"/>
    <w:rsid w:val="0055795B"/>
    <w:rsid w:val="005607CC"/>
    <w:rsid w:val="00560B77"/>
    <w:rsid w:val="00561102"/>
    <w:rsid w:val="00561ABA"/>
    <w:rsid w:val="00561BCC"/>
    <w:rsid w:val="0056227C"/>
    <w:rsid w:val="005623C3"/>
    <w:rsid w:val="005627AD"/>
    <w:rsid w:val="00562FA7"/>
    <w:rsid w:val="00563ED7"/>
    <w:rsid w:val="005643CF"/>
    <w:rsid w:val="00564B62"/>
    <w:rsid w:val="00564C2B"/>
    <w:rsid w:val="00564CBD"/>
    <w:rsid w:val="00564CE0"/>
    <w:rsid w:val="00565A68"/>
    <w:rsid w:val="00565AD8"/>
    <w:rsid w:val="00565F73"/>
    <w:rsid w:val="00566B4B"/>
    <w:rsid w:val="005674F1"/>
    <w:rsid w:val="00567AAD"/>
    <w:rsid w:val="005701F5"/>
    <w:rsid w:val="00570D4F"/>
    <w:rsid w:val="00571780"/>
    <w:rsid w:val="005719EA"/>
    <w:rsid w:val="00571EBA"/>
    <w:rsid w:val="0057223B"/>
    <w:rsid w:val="00572668"/>
    <w:rsid w:val="00573468"/>
    <w:rsid w:val="00573F90"/>
    <w:rsid w:val="00574056"/>
    <w:rsid w:val="00574E8D"/>
    <w:rsid w:val="00574FC7"/>
    <w:rsid w:val="00575EE5"/>
    <w:rsid w:val="00575F56"/>
    <w:rsid w:val="00576211"/>
    <w:rsid w:val="0057681F"/>
    <w:rsid w:val="00576E05"/>
    <w:rsid w:val="005773A4"/>
    <w:rsid w:val="00580861"/>
    <w:rsid w:val="00580B80"/>
    <w:rsid w:val="00581320"/>
    <w:rsid w:val="0058159B"/>
    <w:rsid w:val="00581711"/>
    <w:rsid w:val="005817D6"/>
    <w:rsid w:val="00581ED7"/>
    <w:rsid w:val="005836B7"/>
    <w:rsid w:val="00584040"/>
    <w:rsid w:val="00584503"/>
    <w:rsid w:val="00584A6D"/>
    <w:rsid w:val="00584A92"/>
    <w:rsid w:val="00584C8F"/>
    <w:rsid w:val="00584D04"/>
    <w:rsid w:val="005851F2"/>
    <w:rsid w:val="00585B8A"/>
    <w:rsid w:val="005867DC"/>
    <w:rsid w:val="00586CEB"/>
    <w:rsid w:val="00587F47"/>
    <w:rsid w:val="005900B5"/>
    <w:rsid w:val="005903F7"/>
    <w:rsid w:val="0059103D"/>
    <w:rsid w:val="00591124"/>
    <w:rsid w:val="00591C8F"/>
    <w:rsid w:val="00591E15"/>
    <w:rsid w:val="00591F2C"/>
    <w:rsid w:val="0059223B"/>
    <w:rsid w:val="00592AAF"/>
    <w:rsid w:val="005936A9"/>
    <w:rsid w:val="0059380F"/>
    <w:rsid w:val="00593DF3"/>
    <w:rsid w:val="00593E87"/>
    <w:rsid w:val="00594764"/>
    <w:rsid w:val="00594AF5"/>
    <w:rsid w:val="00594C96"/>
    <w:rsid w:val="00595C79"/>
    <w:rsid w:val="00595CF9"/>
    <w:rsid w:val="00595E5C"/>
    <w:rsid w:val="0059635D"/>
    <w:rsid w:val="0059697D"/>
    <w:rsid w:val="00596B65"/>
    <w:rsid w:val="00596C85"/>
    <w:rsid w:val="0059700F"/>
    <w:rsid w:val="00597162"/>
    <w:rsid w:val="0059738D"/>
    <w:rsid w:val="005978BC"/>
    <w:rsid w:val="00597F13"/>
    <w:rsid w:val="005A07C1"/>
    <w:rsid w:val="005A0889"/>
    <w:rsid w:val="005A09D7"/>
    <w:rsid w:val="005A1561"/>
    <w:rsid w:val="005A180F"/>
    <w:rsid w:val="005A1E40"/>
    <w:rsid w:val="005A20B5"/>
    <w:rsid w:val="005A20EC"/>
    <w:rsid w:val="005A2114"/>
    <w:rsid w:val="005A2285"/>
    <w:rsid w:val="005A2B0A"/>
    <w:rsid w:val="005A2BDC"/>
    <w:rsid w:val="005A2C6F"/>
    <w:rsid w:val="005A2EAD"/>
    <w:rsid w:val="005A3220"/>
    <w:rsid w:val="005A33CE"/>
    <w:rsid w:val="005A34C3"/>
    <w:rsid w:val="005A36F2"/>
    <w:rsid w:val="005A39E0"/>
    <w:rsid w:val="005A3AAE"/>
    <w:rsid w:val="005A3ECF"/>
    <w:rsid w:val="005A4BD1"/>
    <w:rsid w:val="005A5B91"/>
    <w:rsid w:val="005A5FFB"/>
    <w:rsid w:val="005A6348"/>
    <w:rsid w:val="005A6395"/>
    <w:rsid w:val="005A6455"/>
    <w:rsid w:val="005A65F9"/>
    <w:rsid w:val="005A7666"/>
    <w:rsid w:val="005A7BA4"/>
    <w:rsid w:val="005B02F0"/>
    <w:rsid w:val="005B04C3"/>
    <w:rsid w:val="005B0835"/>
    <w:rsid w:val="005B22ED"/>
    <w:rsid w:val="005B39A3"/>
    <w:rsid w:val="005B3FE3"/>
    <w:rsid w:val="005B403C"/>
    <w:rsid w:val="005B41E8"/>
    <w:rsid w:val="005B42B1"/>
    <w:rsid w:val="005B4375"/>
    <w:rsid w:val="005B4603"/>
    <w:rsid w:val="005B488D"/>
    <w:rsid w:val="005B4A85"/>
    <w:rsid w:val="005B64F1"/>
    <w:rsid w:val="005B7277"/>
    <w:rsid w:val="005B7F07"/>
    <w:rsid w:val="005C0438"/>
    <w:rsid w:val="005C068B"/>
    <w:rsid w:val="005C0756"/>
    <w:rsid w:val="005C0D10"/>
    <w:rsid w:val="005C10C0"/>
    <w:rsid w:val="005C14E1"/>
    <w:rsid w:val="005C2195"/>
    <w:rsid w:val="005C2265"/>
    <w:rsid w:val="005C28DF"/>
    <w:rsid w:val="005C2D41"/>
    <w:rsid w:val="005C33BF"/>
    <w:rsid w:val="005C3A0A"/>
    <w:rsid w:val="005C3D35"/>
    <w:rsid w:val="005C3F14"/>
    <w:rsid w:val="005C4243"/>
    <w:rsid w:val="005C4AF6"/>
    <w:rsid w:val="005C511C"/>
    <w:rsid w:val="005C5276"/>
    <w:rsid w:val="005C5680"/>
    <w:rsid w:val="005C5B92"/>
    <w:rsid w:val="005C5BD0"/>
    <w:rsid w:val="005C60F5"/>
    <w:rsid w:val="005C6B38"/>
    <w:rsid w:val="005C718F"/>
    <w:rsid w:val="005C7317"/>
    <w:rsid w:val="005C77F0"/>
    <w:rsid w:val="005C79D1"/>
    <w:rsid w:val="005C7BB0"/>
    <w:rsid w:val="005D0919"/>
    <w:rsid w:val="005D109A"/>
    <w:rsid w:val="005D126B"/>
    <w:rsid w:val="005D168A"/>
    <w:rsid w:val="005D16E2"/>
    <w:rsid w:val="005D17AE"/>
    <w:rsid w:val="005D1BB8"/>
    <w:rsid w:val="005D1FC6"/>
    <w:rsid w:val="005D22C5"/>
    <w:rsid w:val="005D2BD7"/>
    <w:rsid w:val="005D2F4F"/>
    <w:rsid w:val="005D31C3"/>
    <w:rsid w:val="005D3BB0"/>
    <w:rsid w:val="005D51D9"/>
    <w:rsid w:val="005D52EE"/>
    <w:rsid w:val="005D5641"/>
    <w:rsid w:val="005D58B0"/>
    <w:rsid w:val="005D5BEC"/>
    <w:rsid w:val="005D5DA2"/>
    <w:rsid w:val="005D600B"/>
    <w:rsid w:val="005D607E"/>
    <w:rsid w:val="005D617C"/>
    <w:rsid w:val="005D629E"/>
    <w:rsid w:val="005D657E"/>
    <w:rsid w:val="005D6781"/>
    <w:rsid w:val="005D69CE"/>
    <w:rsid w:val="005D69FA"/>
    <w:rsid w:val="005D6AA3"/>
    <w:rsid w:val="005D6FC0"/>
    <w:rsid w:val="005D7037"/>
    <w:rsid w:val="005D7163"/>
    <w:rsid w:val="005D7283"/>
    <w:rsid w:val="005D72DD"/>
    <w:rsid w:val="005D746D"/>
    <w:rsid w:val="005D74CC"/>
    <w:rsid w:val="005D794E"/>
    <w:rsid w:val="005D7C44"/>
    <w:rsid w:val="005E0645"/>
    <w:rsid w:val="005E0967"/>
    <w:rsid w:val="005E254E"/>
    <w:rsid w:val="005E2BA0"/>
    <w:rsid w:val="005E2D36"/>
    <w:rsid w:val="005E2D5B"/>
    <w:rsid w:val="005E2F55"/>
    <w:rsid w:val="005E338D"/>
    <w:rsid w:val="005E37B2"/>
    <w:rsid w:val="005E384A"/>
    <w:rsid w:val="005E3DD7"/>
    <w:rsid w:val="005E3DEE"/>
    <w:rsid w:val="005E432C"/>
    <w:rsid w:val="005E56E9"/>
    <w:rsid w:val="005E5880"/>
    <w:rsid w:val="005E5AB2"/>
    <w:rsid w:val="005E5B8F"/>
    <w:rsid w:val="005E5C31"/>
    <w:rsid w:val="005E60AE"/>
    <w:rsid w:val="005E65FA"/>
    <w:rsid w:val="005E6660"/>
    <w:rsid w:val="005E6AE8"/>
    <w:rsid w:val="005E6CA6"/>
    <w:rsid w:val="005E6E90"/>
    <w:rsid w:val="005E7B8C"/>
    <w:rsid w:val="005F0926"/>
    <w:rsid w:val="005F0A13"/>
    <w:rsid w:val="005F1774"/>
    <w:rsid w:val="005F1DF5"/>
    <w:rsid w:val="005F31EB"/>
    <w:rsid w:val="005F3446"/>
    <w:rsid w:val="005F344B"/>
    <w:rsid w:val="005F34B3"/>
    <w:rsid w:val="005F3BD7"/>
    <w:rsid w:val="005F3C6D"/>
    <w:rsid w:val="005F413F"/>
    <w:rsid w:val="005F4D58"/>
    <w:rsid w:val="005F4E0F"/>
    <w:rsid w:val="005F5723"/>
    <w:rsid w:val="005F5A43"/>
    <w:rsid w:val="005F5ABE"/>
    <w:rsid w:val="005F5D57"/>
    <w:rsid w:val="005F6493"/>
    <w:rsid w:val="005F64F7"/>
    <w:rsid w:val="005F696E"/>
    <w:rsid w:val="005F69CD"/>
    <w:rsid w:val="005F7742"/>
    <w:rsid w:val="005F795A"/>
    <w:rsid w:val="00600027"/>
    <w:rsid w:val="00600B36"/>
    <w:rsid w:val="00600DA5"/>
    <w:rsid w:val="00601260"/>
    <w:rsid w:val="006015AF"/>
    <w:rsid w:val="0060174A"/>
    <w:rsid w:val="0060198A"/>
    <w:rsid w:val="00601D40"/>
    <w:rsid w:val="0060235D"/>
    <w:rsid w:val="00602D7C"/>
    <w:rsid w:val="006032BA"/>
    <w:rsid w:val="00603ADC"/>
    <w:rsid w:val="00603BDE"/>
    <w:rsid w:val="00603CC7"/>
    <w:rsid w:val="006041D8"/>
    <w:rsid w:val="00604B47"/>
    <w:rsid w:val="006052D4"/>
    <w:rsid w:val="00605C30"/>
    <w:rsid w:val="00605F04"/>
    <w:rsid w:val="0060682F"/>
    <w:rsid w:val="006078CD"/>
    <w:rsid w:val="00607B38"/>
    <w:rsid w:val="00610388"/>
    <w:rsid w:val="0061050D"/>
    <w:rsid w:val="006109E3"/>
    <w:rsid w:val="0061125C"/>
    <w:rsid w:val="006112B8"/>
    <w:rsid w:val="006113E8"/>
    <w:rsid w:val="00611836"/>
    <w:rsid w:val="00611A8D"/>
    <w:rsid w:val="006125D9"/>
    <w:rsid w:val="00612D67"/>
    <w:rsid w:val="006139F3"/>
    <w:rsid w:val="00614073"/>
    <w:rsid w:val="006143A7"/>
    <w:rsid w:val="006146FA"/>
    <w:rsid w:val="00614CFD"/>
    <w:rsid w:val="006150FB"/>
    <w:rsid w:val="00615AF5"/>
    <w:rsid w:val="00615C47"/>
    <w:rsid w:val="00616A67"/>
    <w:rsid w:val="00616B3E"/>
    <w:rsid w:val="00617A76"/>
    <w:rsid w:val="00617BA3"/>
    <w:rsid w:val="006202E4"/>
    <w:rsid w:val="006203A2"/>
    <w:rsid w:val="006205DA"/>
    <w:rsid w:val="00620726"/>
    <w:rsid w:val="006207C2"/>
    <w:rsid w:val="0062135C"/>
    <w:rsid w:val="0062197A"/>
    <w:rsid w:val="00621AC1"/>
    <w:rsid w:val="006226C5"/>
    <w:rsid w:val="0062276D"/>
    <w:rsid w:val="00622D49"/>
    <w:rsid w:val="00623317"/>
    <w:rsid w:val="006235B0"/>
    <w:rsid w:val="0062366C"/>
    <w:rsid w:val="006237D8"/>
    <w:rsid w:val="00623B80"/>
    <w:rsid w:val="0062403E"/>
    <w:rsid w:val="0062485F"/>
    <w:rsid w:val="00624BA0"/>
    <w:rsid w:val="00624C4F"/>
    <w:rsid w:val="006255DE"/>
    <w:rsid w:val="006259E9"/>
    <w:rsid w:val="006267E1"/>
    <w:rsid w:val="00626B4A"/>
    <w:rsid w:val="00627E48"/>
    <w:rsid w:val="00630243"/>
    <w:rsid w:val="006302EE"/>
    <w:rsid w:val="006308D3"/>
    <w:rsid w:val="00630A2B"/>
    <w:rsid w:val="00630A7C"/>
    <w:rsid w:val="00630D37"/>
    <w:rsid w:val="00630F10"/>
    <w:rsid w:val="00631332"/>
    <w:rsid w:val="00631A4D"/>
    <w:rsid w:val="00632232"/>
    <w:rsid w:val="0063278D"/>
    <w:rsid w:val="006331F6"/>
    <w:rsid w:val="00634301"/>
    <w:rsid w:val="006350BB"/>
    <w:rsid w:val="006370BC"/>
    <w:rsid w:val="00637887"/>
    <w:rsid w:val="006378F1"/>
    <w:rsid w:val="006402D4"/>
    <w:rsid w:val="006410BF"/>
    <w:rsid w:val="00641C46"/>
    <w:rsid w:val="00642F00"/>
    <w:rsid w:val="006434FB"/>
    <w:rsid w:val="00643828"/>
    <w:rsid w:val="00643C4D"/>
    <w:rsid w:val="00644303"/>
    <w:rsid w:val="00644D4F"/>
    <w:rsid w:val="0064558A"/>
    <w:rsid w:val="0064592B"/>
    <w:rsid w:val="00645A09"/>
    <w:rsid w:val="00645ECF"/>
    <w:rsid w:val="00646062"/>
    <w:rsid w:val="00646B5A"/>
    <w:rsid w:val="00646D58"/>
    <w:rsid w:val="00646F1D"/>
    <w:rsid w:val="00646FE6"/>
    <w:rsid w:val="0064734D"/>
    <w:rsid w:val="00647538"/>
    <w:rsid w:val="00650112"/>
    <w:rsid w:val="00650426"/>
    <w:rsid w:val="00651609"/>
    <w:rsid w:val="00651E17"/>
    <w:rsid w:val="00652187"/>
    <w:rsid w:val="006524B4"/>
    <w:rsid w:val="0065320C"/>
    <w:rsid w:val="00653AF5"/>
    <w:rsid w:val="00654B88"/>
    <w:rsid w:val="00654DB8"/>
    <w:rsid w:val="0065504E"/>
    <w:rsid w:val="00655BAB"/>
    <w:rsid w:val="00655E4B"/>
    <w:rsid w:val="00657BA3"/>
    <w:rsid w:val="00657D47"/>
    <w:rsid w:val="00660385"/>
    <w:rsid w:val="00661751"/>
    <w:rsid w:val="00661E19"/>
    <w:rsid w:val="00662292"/>
    <w:rsid w:val="00662B79"/>
    <w:rsid w:val="00662C5B"/>
    <w:rsid w:val="00663061"/>
    <w:rsid w:val="0066314F"/>
    <w:rsid w:val="00663B4A"/>
    <w:rsid w:val="006641BF"/>
    <w:rsid w:val="0066424F"/>
    <w:rsid w:val="00665625"/>
    <w:rsid w:val="00665855"/>
    <w:rsid w:val="0066651E"/>
    <w:rsid w:val="00666CF6"/>
    <w:rsid w:val="006672B3"/>
    <w:rsid w:val="0066754E"/>
    <w:rsid w:val="0066771C"/>
    <w:rsid w:val="00667A0B"/>
    <w:rsid w:val="00667D05"/>
    <w:rsid w:val="0067068B"/>
    <w:rsid w:val="00670775"/>
    <w:rsid w:val="006709D1"/>
    <w:rsid w:val="00670B9B"/>
    <w:rsid w:val="0067106D"/>
    <w:rsid w:val="0067139B"/>
    <w:rsid w:val="006713C2"/>
    <w:rsid w:val="006724FF"/>
    <w:rsid w:val="0067272C"/>
    <w:rsid w:val="0067279C"/>
    <w:rsid w:val="00673006"/>
    <w:rsid w:val="0067397D"/>
    <w:rsid w:val="00673D52"/>
    <w:rsid w:val="00673E38"/>
    <w:rsid w:val="00673EDB"/>
    <w:rsid w:val="00674C67"/>
    <w:rsid w:val="00674E2C"/>
    <w:rsid w:val="00674F42"/>
    <w:rsid w:val="00675239"/>
    <w:rsid w:val="006753A9"/>
    <w:rsid w:val="00675A94"/>
    <w:rsid w:val="00675D21"/>
    <w:rsid w:val="00675DC3"/>
    <w:rsid w:val="006761C1"/>
    <w:rsid w:val="00676551"/>
    <w:rsid w:val="0067666A"/>
    <w:rsid w:val="00676903"/>
    <w:rsid w:val="00676967"/>
    <w:rsid w:val="00676B76"/>
    <w:rsid w:val="00676CC6"/>
    <w:rsid w:val="006772FF"/>
    <w:rsid w:val="0067748C"/>
    <w:rsid w:val="006774B2"/>
    <w:rsid w:val="0067754F"/>
    <w:rsid w:val="00677DB4"/>
    <w:rsid w:val="006800C4"/>
    <w:rsid w:val="00680196"/>
    <w:rsid w:val="00680292"/>
    <w:rsid w:val="00680575"/>
    <w:rsid w:val="006809B9"/>
    <w:rsid w:val="00681067"/>
    <w:rsid w:val="0068121E"/>
    <w:rsid w:val="0068143F"/>
    <w:rsid w:val="00681755"/>
    <w:rsid w:val="00681F7E"/>
    <w:rsid w:val="006821E1"/>
    <w:rsid w:val="00682920"/>
    <w:rsid w:val="00684267"/>
    <w:rsid w:val="0068452E"/>
    <w:rsid w:val="006848F7"/>
    <w:rsid w:val="00684C4D"/>
    <w:rsid w:val="00684ECF"/>
    <w:rsid w:val="006850AA"/>
    <w:rsid w:val="0068672B"/>
    <w:rsid w:val="0068716E"/>
    <w:rsid w:val="006878B5"/>
    <w:rsid w:val="006878E4"/>
    <w:rsid w:val="0069008D"/>
    <w:rsid w:val="006905CF"/>
    <w:rsid w:val="00690F36"/>
    <w:rsid w:val="006912DB"/>
    <w:rsid w:val="006915BC"/>
    <w:rsid w:val="00691615"/>
    <w:rsid w:val="00691A78"/>
    <w:rsid w:val="00691CBB"/>
    <w:rsid w:val="00691DFE"/>
    <w:rsid w:val="00692691"/>
    <w:rsid w:val="00692AE9"/>
    <w:rsid w:val="00692DFC"/>
    <w:rsid w:val="00692F0E"/>
    <w:rsid w:val="00693E83"/>
    <w:rsid w:val="00694219"/>
    <w:rsid w:val="0069452B"/>
    <w:rsid w:val="00694A6C"/>
    <w:rsid w:val="00694BC2"/>
    <w:rsid w:val="006950A2"/>
    <w:rsid w:val="006951CA"/>
    <w:rsid w:val="006951E2"/>
    <w:rsid w:val="00695908"/>
    <w:rsid w:val="00695E9D"/>
    <w:rsid w:val="006963D0"/>
    <w:rsid w:val="00696F53"/>
    <w:rsid w:val="00697B91"/>
    <w:rsid w:val="006A06EB"/>
    <w:rsid w:val="006A0CBB"/>
    <w:rsid w:val="006A12D1"/>
    <w:rsid w:val="006A26AF"/>
    <w:rsid w:val="006A27F9"/>
    <w:rsid w:val="006A3A23"/>
    <w:rsid w:val="006A4448"/>
    <w:rsid w:val="006A451F"/>
    <w:rsid w:val="006A5354"/>
    <w:rsid w:val="006A5656"/>
    <w:rsid w:val="006A5C80"/>
    <w:rsid w:val="006A5EB9"/>
    <w:rsid w:val="006A5ECE"/>
    <w:rsid w:val="006A75E9"/>
    <w:rsid w:val="006A7949"/>
    <w:rsid w:val="006B1C86"/>
    <w:rsid w:val="006B1E0A"/>
    <w:rsid w:val="006B1F7C"/>
    <w:rsid w:val="006B2B55"/>
    <w:rsid w:val="006B4397"/>
    <w:rsid w:val="006B43F7"/>
    <w:rsid w:val="006B5A41"/>
    <w:rsid w:val="006B5C98"/>
    <w:rsid w:val="006B600E"/>
    <w:rsid w:val="006B6501"/>
    <w:rsid w:val="006B6A48"/>
    <w:rsid w:val="006B6CCE"/>
    <w:rsid w:val="006B71D5"/>
    <w:rsid w:val="006B76F8"/>
    <w:rsid w:val="006C07C2"/>
    <w:rsid w:val="006C0935"/>
    <w:rsid w:val="006C0D09"/>
    <w:rsid w:val="006C0D49"/>
    <w:rsid w:val="006C18EA"/>
    <w:rsid w:val="006C19A0"/>
    <w:rsid w:val="006C1AFD"/>
    <w:rsid w:val="006C1CB1"/>
    <w:rsid w:val="006C1ECC"/>
    <w:rsid w:val="006C29CF"/>
    <w:rsid w:val="006C2D6A"/>
    <w:rsid w:val="006C3626"/>
    <w:rsid w:val="006C367E"/>
    <w:rsid w:val="006C3889"/>
    <w:rsid w:val="006C3E04"/>
    <w:rsid w:val="006C425B"/>
    <w:rsid w:val="006C442A"/>
    <w:rsid w:val="006C46F4"/>
    <w:rsid w:val="006C4ABB"/>
    <w:rsid w:val="006C58E0"/>
    <w:rsid w:val="006C6595"/>
    <w:rsid w:val="006C6768"/>
    <w:rsid w:val="006C6A26"/>
    <w:rsid w:val="006C729A"/>
    <w:rsid w:val="006C737D"/>
    <w:rsid w:val="006C73A7"/>
    <w:rsid w:val="006C7B57"/>
    <w:rsid w:val="006D0350"/>
    <w:rsid w:val="006D03F3"/>
    <w:rsid w:val="006D0447"/>
    <w:rsid w:val="006D0B8B"/>
    <w:rsid w:val="006D2237"/>
    <w:rsid w:val="006D29A5"/>
    <w:rsid w:val="006D38CB"/>
    <w:rsid w:val="006D398D"/>
    <w:rsid w:val="006D39E1"/>
    <w:rsid w:val="006D39F0"/>
    <w:rsid w:val="006D3C90"/>
    <w:rsid w:val="006D4471"/>
    <w:rsid w:val="006D4620"/>
    <w:rsid w:val="006D525C"/>
    <w:rsid w:val="006D5290"/>
    <w:rsid w:val="006D542D"/>
    <w:rsid w:val="006D5702"/>
    <w:rsid w:val="006D576D"/>
    <w:rsid w:val="006D63FC"/>
    <w:rsid w:val="006D67FE"/>
    <w:rsid w:val="006D6B49"/>
    <w:rsid w:val="006D6DB5"/>
    <w:rsid w:val="006D72DF"/>
    <w:rsid w:val="006D7F93"/>
    <w:rsid w:val="006E0F7A"/>
    <w:rsid w:val="006E12F8"/>
    <w:rsid w:val="006E1854"/>
    <w:rsid w:val="006E242F"/>
    <w:rsid w:val="006E280E"/>
    <w:rsid w:val="006E313B"/>
    <w:rsid w:val="006E3408"/>
    <w:rsid w:val="006E38F4"/>
    <w:rsid w:val="006E3ACC"/>
    <w:rsid w:val="006E3B72"/>
    <w:rsid w:val="006E3E42"/>
    <w:rsid w:val="006E487A"/>
    <w:rsid w:val="006E5D8A"/>
    <w:rsid w:val="006E5FD4"/>
    <w:rsid w:val="006E6582"/>
    <w:rsid w:val="006E6A10"/>
    <w:rsid w:val="006E6A2D"/>
    <w:rsid w:val="006E6A9D"/>
    <w:rsid w:val="006E6F84"/>
    <w:rsid w:val="006F0560"/>
    <w:rsid w:val="006F067E"/>
    <w:rsid w:val="006F197A"/>
    <w:rsid w:val="006F1994"/>
    <w:rsid w:val="006F1CA2"/>
    <w:rsid w:val="006F25F7"/>
    <w:rsid w:val="006F2F0F"/>
    <w:rsid w:val="006F3612"/>
    <w:rsid w:val="006F3CD7"/>
    <w:rsid w:val="006F4083"/>
    <w:rsid w:val="006F42EE"/>
    <w:rsid w:val="006F4492"/>
    <w:rsid w:val="006F4694"/>
    <w:rsid w:val="006F4EBA"/>
    <w:rsid w:val="006F4F23"/>
    <w:rsid w:val="006F662B"/>
    <w:rsid w:val="006F6810"/>
    <w:rsid w:val="006F69C0"/>
    <w:rsid w:val="006F6E9F"/>
    <w:rsid w:val="006F77CC"/>
    <w:rsid w:val="006F79E2"/>
    <w:rsid w:val="006F7A1B"/>
    <w:rsid w:val="006F7E34"/>
    <w:rsid w:val="007003B9"/>
    <w:rsid w:val="00700D10"/>
    <w:rsid w:val="00701B71"/>
    <w:rsid w:val="0070214A"/>
    <w:rsid w:val="007022F7"/>
    <w:rsid w:val="00702364"/>
    <w:rsid w:val="00702E28"/>
    <w:rsid w:val="007036BB"/>
    <w:rsid w:val="0070416C"/>
    <w:rsid w:val="0070479E"/>
    <w:rsid w:val="00704AFD"/>
    <w:rsid w:val="00704B15"/>
    <w:rsid w:val="00704DB7"/>
    <w:rsid w:val="00705198"/>
    <w:rsid w:val="007063CD"/>
    <w:rsid w:val="00706CF0"/>
    <w:rsid w:val="00706D26"/>
    <w:rsid w:val="00706EE5"/>
    <w:rsid w:val="007075B6"/>
    <w:rsid w:val="00707AE5"/>
    <w:rsid w:val="00707AEE"/>
    <w:rsid w:val="00710ABB"/>
    <w:rsid w:val="00711239"/>
    <w:rsid w:val="00711372"/>
    <w:rsid w:val="00711E34"/>
    <w:rsid w:val="00711F62"/>
    <w:rsid w:val="00711F72"/>
    <w:rsid w:val="00712C01"/>
    <w:rsid w:val="00713186"/>
    <w:rsid w:val="007137FB"/>
    <w:rsid w:val="00713A8B"/>
    <w:rsid w:val="00713BF4"/>
    <w:rsid w:val="00713D69"/>
    <w:rsid w:val="00713E13"/>
    <w:rsid w:val="0071420D"/>
    <w:rsid w:val="0071426A"/>
    <w:rsid w:val="00714787"/>
    <w:rsid w:val="00714F7E"/>
    <w:rsid w:val="007152BA"/>
    <w:rsid w:val="007153EF"/>
    <w:rsid w:val="00716163"/>
    <w:rsid w:val="007163C2"/>
    <w:rsid w:val="0071671E"/>
    <w:rsid w:val="007168CF"/>
    <w:rsid w:val="00717237"/>
    <w:rsid w:val="00717262"/>
    <w:rsid w:val="00717B03"/>
    <w:rsid w:val="00717BC5"/>
    <w:rsid w:val="007200DF"/>
    <w:rsid w:val="00720A43"/>
    <w:rsid w:val="00721820"/>
    <w:rsid w:val="007225EC"/>
    <w:rsid w:val="00722935"/>
    <w:rsid w:val="00722DA0"/>
    <w:rsid w:val="0072353C"/>
    <w:rsid w:val="007239C3"/>
    <w:rsid w:val="00724895"/>
    <w:rsid w:val="00724A21"/>
    <w:rsid w:val="00724BFE"/>
    <w:rsid w:val="00724CFC"/>
    <w:rsid w:val="00724E5D"/>
    <w:rsid w:val="00725823"/>
    <w:rsid w:val="00725D11"/>
    <w:rsid w:val="00725F28"/>
    <w:rsid w:val="00725FC3"/>
    <w:rsid w:val="00726372"/>
    <w:rsid w:val="00726514"/>
    <w:rsid w:val="00726ADB"/>
    <w:rsid w:val="00726B52"/>
    <w:rsid w:val="00726EC4"/>
    <w:rsid w:val="00727238"/>
    <w:rsid w:val="00727830"/>
    <w:rsid w:val="00730963"/>
    <w:rsid w:val="00730CC2"/>
    <w:rsid w:val="007310A6"/>
    <w:rsid w:val="0073149B"/>
    <w:rsid w:val="007316C6"/>
    <w:rsid w:val="00732247"/>
    <w:rsid w:val="00733E4F"/>
    <w:rsid w:val="007340C5"/>
    <w:rsid w:val="00734364"/>
    <w:rsid w:val="007348B5"/>
    <w:rsid w:val="00734A00"/>
    <w:rsid w:val="00734AA9"/>
    <w:rsid w:val="00735836"/>
    <w:rsid w:val="0073597F"/>
    <w:rsid w:val="0073612F"/>
    <w:rsid w:val="00736792"/>
    <w:rsid w:val="00736B7C"/>
    <w:rsid w:val="00736F42"/>
    <w:rsid w:val="00736FD6"/>
    <w:rsid w:val="00737453"/>
    <w:rsid w:val="00737B43"/>
    <w:rsid w:val="00737E83"/>
    <w:rsid w:val="007401FB"/>
    <w:rsid w:val="0074046B"/>
    <w:rsid w:val="007406D6"/>
    <w:rsid w:val="00740F40"/>
    <w:rsid w:val="0074124E"/>
    <w:rsid w:val="007414A6"/>
    <w:rsid w:val="00741B8E"/>
    <w:rsid w:val="00741CD0"/>
    <w:rsid w:val="00741D32"/>
    <w:rsid w:val="00742266"/>
    <w:rsid w:val="007422CC"/>
    <w:rsid w:val="0074251B"/>
    <w:rsid w:val="00743147"/>
    <w:rsid w:val="0074348C"/>
    <w:rsid w:val="007436AD"/>
    <w:rsid w:val="007445D9"/>
    <w:rsid w:val="007446ED"/>
    <w:rsid w:val="00744F2A"/>
    <w:rsid w:val="007452B8"/>
    <w:rsid w:val="00745919"/>
    <w:rsid w:val="00745B8D"/>
    <w:rsid w:val="00745E61"/>
    <w:rsid w:val="00745EDB"/>
    <w:rsid w:val="00745F35"/>
    <w:rsid w:val="00746772"/>
    <w:rsid w:val="00746937"/>
    <w:rsid w:val="00746ACA"/>
    <w:rsid w:val="00746C13"/>
    <w:rsid w:val="0074749D"/>
    <w:rsid w:val="007475F5"/>
    <w:rsid w:val="00747611"/>
    <w:rsid w:val="0075026E"/>
    <w:rsid w:val="007505DD"/>
    <w:rsid w:val="00750839"/>
    <w:rsid w:val="00751836"/>
    <w:rsid w:val="00751B27"/>
    <w:rsid w:val="00751C43"/>
    <w:rsid w:val="007523A0"/>
    <w:rsid w:val="00752495"/>
    <w:rsid w:val="00753363"/>
    <w:rsid w:val="00753EB5"/>
    <w:rsid w:val="00755FF1"/>
    <w:rsid w:val="0075655C"/>
    <w:rsid w:val="007569D2"/>
    <w:rsid w:val="00757A1C"/>
    <w:rsid w:val="00760087"/>
    <w:rsid w:val="007600AF"/>
    <w:rsid w:val="007600DA"/>
    <w:rsid w:val="00760424"/>
    <w:rsid w:val="007617DE"/>
    <w:rsid w:val="00761F9F"/>
    <w:rsid w:val="00762444"/>
    <w:rsid w:val="0076285C"/>
    <w:rsid w:val="00762DE8"/>
    <w:rsid w:val="00762F61"/>
    <w:rsid w:val="007635FF"/>
    <w:rsid w:val="00763B9E"/>
    <w:rsid w:val="00764864"/>
    <w:rsid w:val="0076570F"/>
    <w:rsid w:val="007658E2"/>
    <w:rsid w:val="00765B10"/>
    <w:rsid w:val="00765C79"/>
    <w:rsid w:val="0076690B"/>
    <w:rsid w:val="00766D89"/>
    <w:rsid w:val="00766DEA"/>
    <w:rsid w:val="007672AA"/>
    <w:rsid w:val="0076732B"/>
    <w:rsid w:val="007676D1"/>
    <w:rsid w:val="00767A1E"/>
    <w:rsid w:val="00767CB0"/>
    <w:rsid w:val="00767E65"/>
    <w:rsid w:val="00767EC9"/>
    <w:rsid w:val="007701A2"/>
    <w:rsid w:val="00771010"/>
    <w:rsid w:val="0077118A"/>
    <w:rsid w:val="007711C4"/>
    <w:rsid w:val="00772A39"/>
    <w:rsid w:val="00772C08"/>
    <w:rsid w:val="00772E24"/>
    <w:rsid w:val="00772F60"/>
    <w:rsid w:val="00773287"/>
    <w:rsid w:val="0077357C"/>
    <w:rsid w:val="00773619"/>
    <w:rsid w:val="007744A7"/>
    <w:rsid w:val="007744AF"/>
    <w:rsid w:val="007747B3"/>
    <w:rsid w:val="00774C76"/>
    <w:rsid w:val="0077639C"/>
    <w:rsid w:val="00776E36"/>
    <w:rsid w:val="0077725C"/>
    <w:rsid w:val="007772E9"/>
    <w:rsid w:val="007772EE"/>
    <w:rsid w:val="00777F2B"/>
    <w:rsid w:val="00780A2F"/>
    <w:rsid w:val="00780C00"/>
    <w:rsid w:val="00780D01"/>
    <w:rsid w:val="00780F49"/>
    <w:rsid w:val="007810A2"/>
    <w:rsid w:val="007817A9"/>
    <w:rsid w:val="007824E6"/>
    <w:rsid w:val="00782951"/>
    <w:rsid w:val="0078296E"/>
    <w:rsid w:val="00782C55"/>
    <w:rsid w:val="00782E25"/>
    <w:rsid w:val="007835C3"/>
    <w:rsid w:val="00785303"/>
    <w:rsid w:val="00785667"/>
    <w:rsid w:val="0078580C"/>
    <w:rsid w:val="00785C27"/>
    <w:rsid w:val="00786298"/>
    <w:rsid w:val="0078682C"/>
    <w:rsid w:val="00787E1B"/>
    <w:rsid w:val="007906A2"/>
    <w:rsid w:val="00790A2F"/>
    <w:rsid w:val="00790B62"/>
    <w:rsid w:val="0079124D"/>
    <w:rsid w:val="00791375"/>
    <w:rsid w:val="0079210E"/>
    <w:rsid w:val="0079237D"/>
    <w:rsid w:val="007925BB"/>
    <w:rsid w:val="00792887"/>
    <w:rsid w:val="00792B52"/>
    <w:rsid w:val="00792E96"/>
    <w:rsid w:val="00793451"/>
    <w:rsid w:val="00793CA0"/>
    <w:rsid w:val="00794ECE"/>
    <w:rsid w:val="00794F12"/>
    <w:rsid w:val="007956EA"/>
    <w:rsid w:val="00796186"/>
    <w:rsid w:val="00796415"/>
    <w:rsid w:val="00796957"/>
    <w:rsid w:val="00796A4B"/>
    <w:rsid w:val="00797328"/>
    <w:rsid w:val="00797A5A"/>
    <w:rsid w:val="00797E41"/>
    <w:rsid w:val="007A0762"/>
    <w:rsid w:val="007A0F53"/>
    <w:rsid w:val="007A1595"/>
    <w:rsid w:val="007A1ECA"/>
    <w:rsid w:val="007A2523"/>
    <w:rsid w:val="007A2733"/>
    <w:rsid w:val="007A281B"/>
    <w:rsid w:val="007A2A27"/>
    <w:rsid w:val="007A2B39"/>
    <w:rsid w:val="007A2E4B"/>
    <w:rsid w:val="007A2F6D"/>
    <w:rsid w:val="007A3962"/>
    <w:rsid w:val="007A4085"/>
    <w:rsid w:val="007A4088"/>
    <w:rsid w:val="007A44C6"/>
    <w:rsid w:val="007A52B0"/>
    <w:rsid w:val="007A53A1"/>
    <w:rsid w:val="007A5500"/>
    <w:rsid w:val="007A5BC3"/>
    <w:rsid w:val="007A6086"/>
    <w:rsid w:val="007A64AD"/>
    <w:rsid w:val="007A6809"/>
    <w:rsid w:val="007A74AA"/>
    <w:rsid w:val="007A757A"/>
    <w:rsid w:val="007B0C00"/>
    <w:rsid w:val="007B0C15"/>
    <w:rsid w:val="007B105B"/>
    <w:rsid w:val="007B1634"/>
    <w:rsid w:val="007B175D"/>
    <w:rsid w:val="007B220A"/>
    <w:rsid w:val="007B33B4"/>
    <w:rsid w:val="007B3CF2"/>
    <w:rsid w:val="007B586C"/>
    <w:rsid w:val="007B62D5"/>
    <w:rsid w:val="007B6528"/>
    <w:rsid w:val="007B6E01"/>
    <w:rsid w:val="007B7366"/>
    <w:rsid w:val="007B777B"/>
    <w:rsid w:val="007C0924"/>
    <w:rsid w:val="007C0A2D"/>
    <w:rsid w:val="007C0B0D"/>
    <w:rsid w:val="007C0FFB"/>
    <w:rsid w:val="007C177E"/>
    <w:rsid w:val="007C1E39"/>
    <w:rsid w:val="007C1FF5"/>
    <w:rsid w:val="007C248F"/>
    <w:rsid w:val="007C2AA5"/>
    <w:rsid w:val="007C392D"/>
    <w:rsid w:val="007C4051"/>
    <w:rsid w:val="007C4C86"/>
    <w:rsid w:val="007C5023"/>
    <w:rsid w:val="007C50E5"/>
    <w:rsid w:val="007C5400"/>
    <w:rsid w:val="007C546C"/>
    <w:rsid w:val="007C5BB3"/>
    <w:rsid w:val="007C5BD5"/>
    <w:rsid w:val="007C619B"/>
    <w:rsid w:val="007C69ED"/>
    <w:rsid w:val="007C6DAA"/>
    <w:rsid w:val="007C78A7"/>
    <w:rsid w:val="007C79B7"/>
    <w:rsid w:val="007C7B3F"/>
    <w:rsid w:val="007C7B5E"/>
    <w:rsid w:val="007C7F8C"/>
    <w:rsid w:val="007D021E"/>
    <w:rsid w:val="007D05E8"/>
    <w:rsid w:val="007D0650"/>
    <w:rsid w:val="007D0DF8"/>
    <w:rsid w:val="007D1AD8"/>
    <w:rsid w:val="007D2219"/>
    <w:rsid w:val="007D2921"/>
    <w:rsid w:val="007D29F5"/>
    <w:rsid w:val="007D3072"/>
    <w:rsid w:val="007D398B"/>
    <w:rsid w:val="007D3F4E"/>
    <w:rsid w:val="007D40A0"/>
    <w:rsid w:val="007D457B"/>
    <w:rsid w:val="007D4B89"/>
    <w:rsid w:val="007D5CF3"/>
    <w:rsid w:val="007D5CF6"/>
    <w:rsid w:val="007D5DA4"/>
    <w:rsid w:val="007D6388"/>
    <w:rsid w:val="007D6638"/>
    <w:rsid w:val="007D67F7"/>
    <w:rsid w:val="007D72DA"/>
    <w:rsid w:val="007D73A8"/>
    <w:rsid w:val="007D772D"/>
    <w:rsid w:val="007D7C0C"/>
    <w:rsid w:val="007D7C70"/>
    <w:rsid w:val="007E020A"/>
    <w:rsid w:val="007E077C"/>
    <w:rsid w:val="007E1217"/>
    <w:rsid w:val="007E1473"/>
    <w:rsid w:val="007E2B6A"/>
    <w:rsid w:val="007E2D94"/>
    <w:rsid w:val="007E2EDF"/>
    <w:rsid w:val="007E30DA"/>
    <w:rsid w:val="007E3378"/>
    <w:rsid w:val="007E3B7F"/>
    <w:rsid w:val="007E3BE3"/>
    <w:rsid w:val="007E3ED4"/>
    <w:rsid w:val="007E4205"/>
    <w:rsid w:val="007E47EE"/>
    <w:rsid w:val="007E51C1"/>
    <w:rsid w:val="007E51E1"/>
    <w:rsid w:val="007E531C"/>
    <w:rsid w:val="007E5F47"/>
    <w:rsid w:val="007E6194"/>
    <w:rsid w:val="007E6679"/>
    <w:rsid w:val="007E66F1"/>
    <w:rsid w:val="007E6D8B"/>
    <w:rsid w:val="007E6EB7"/>
    <w:rsid w:val="007E6F27"/>
    <w:rsid w:val="007E7A6D"/>
    <w:rsid w:val="007E7DEC"/>
    <w:rsid w:val="007F08D9"/>
    <w:rsid w:val="007F0FC9"/>
    <w:rsid w:val="007F1758"/>
    <w:rsid w:val="007F2814"/>
    <w:rsid w:val="007F2A4B"/>
    <w:rsid w:val="007F2BBE"/>
    <w:rsid w:val="007F31EC"/>
    <w:rsid w:val="007F3C00"/>
    <w:rsid w:val="007F3D26"/>
    <w:rsid w:val="007F4266"/>
    <w:rsid w:val="007F434B"/>
    <w:rsid w:val="007F4A6C"/>
    <w:rsid w:val="007F55B5"/>
    <w:rsid w:val="007F61B3"/>
    <w:rsid w:val="007F62CF"/>
    <w:rsid w:val="007F62FD"/>
    <w:rsid w:val="007F692D"/>
    <w:rsid w:val="007F704C"/>
    <w:rsid w:val="007F71C2"/>
    <w:rsid w:val="007F73FB"/>
    <w:rsid w:val="007F7476"/>
    <w:rsid w:val="007F75FF"/>
    <w:rsid w:val="007F7A81"/>
    <w:rsid w:val="007F7B39"/>
    <w:rsid w:val="007F7BAF"/>
    <w:rsid w:val="007F7C49"/>
    <w:rsid w:val="007F7CC2"/>
    <w:rsid w:val="007F7E07"/>
    <w:rsid w:val="00800BF9"/>
    <w:rsid w:val="00801043"/>
    <w:rsid w:val="0080182F"/>
    <w:rsid w:val="008026B2"/>
    <w:rsid w:val="0080280C"/>
    <w:rsid w:val="008033D5"/>
    <w:rsid w:val="00803736"/>
    <w:rsid w:val="00805F91"/>
    <w:rsid w:val="00806074"/>
    <w:rsid w:val="008068A3"/>
    <w:rsid w:val="008069B8"/>
    <w:rsid w:val="00806A42"/>
    <w:rsid w:val="00807ED6"/>
    <w:rsid w:val="008106D5"/>
    <w:rsid w:val="00811323"/>
    <w:rsid w:val="008115E5"/>
    <w:rsid w:val="008117AC"/>
    <w:rsid w:val="0081192A"/>
    <w:rsid w:val="00811956"/>
    <w:rsid w:val="00811DD6"/>
    <w:rsid w:val="0081285E"/>
    <w:rsid w:val="008135E6"/>
    <w:rsid w:val="00813C83"/>
    <w:rsid w:val="0081437D"/>
    <w:rsid w:val="00814566"/>
    <w:rsid w:val="00814E44"/>
    <w:rsid w:val="00815C9B"/>
    <w:rsid w:val="00816382"/>
    <w:rsid w:val="008163EC"/>
    <w:rsid w:val="008167F6"/>
    <w:rsid w:val="00816A81"/>
    <w:rsid w:val="00816B87"/>
    <w:rsid w:val="00816BCD"/>
    <w:rsid w:val="00817564"/>
    <w:rsid w:val="00817F3F"/>
    <w:rsid w:val="00817FCC"/>
    <w:rsid w:val="008206CE"/>
    <w:rsid w:val="00822213"/>
    <w:rsid w:val="00822B2C"/>
    <w:rsid w:val="00822EE6"/>
    <w:rsid w:val="008230F6"/>
    <w:rsid w:val="0082362F"/>
    <w:rsid w:val="008248AD"/>
    <w:rsid w:val="00824F3A"/>
    <w:rsid w:val="00825D7C"/>
    <w:rsid w:val="008261C3"/>
    <w:rsid w:val="00826662"/>
    <w:rsid w:val="008268B3"/>
    <w:rsid w:val="008269FD"/>
    <w:rsid w:val="00826E75"/>
    <w:rsid w:val="0082750F"/>
    <w:rsid w:val="00827861"/>
    <w:rsid w:val="00830509"/>
    <w:rsid w:val="008309F7"/>
    <w:rsid w:val="00831013"/>
    <w:rsid w:val="008314FE"/>
    <w:rsid w:val="008316FF"/>
    <w:rsid w:val="00831C16"/>
    <w:rsid w:val="00832264"/>
    <w:rsid w:val="00832604"/>
    <w:rsid w:val="00832E3A"/>
    <w:rsid w:val="00833C07"/>
    <w:rsid w:val="00833DA4"/>
    <w:rsid w:val="00833EBA"/>
    <w:rsid w:val="00833FA1"/>
    <w:rsid w:val="0083451E"/>
    <w:rsid w:val="0083498C"/>
    <w:rsid w:val="00834A21"/>
    <w:rsid w:val="00835AD9"/>
    <w:rsid w:val="00835DB4"/>
    <w:rsid w:val="00835E46"/>
    <w:rsid w:val="00836C84"/>
    <w:rsid w:val="00837378"/>
    <w:rsid w:val="0083747B"/>
    <w:rsid w:val="008376EF"/>
    <w:rsid w:val="00837768"/>
    <w:rsid w:val="00837840"/>
    <w:rsid w:val="008379C4"/>
    <w:rsid w:val="00840049"/>
    <w:rsid w:val="008408B5"/>
    <w:rsid w:val="008418FD"/>
    <w:rsid w:val="00841A82"/>
    <w:rsid w:val="00841B06"/>
    <w:rsid w:val="00841C12"/>
    <w:rsid w:val="00841F29"/>
    <w:rsid w:val="00842B42"/>
    <w:rsid w:val="00842F67"/>
    <w:rsid w:val="00843370"/>
    <w:rsid w:val="00843B74"/>
    <w:rsid w:val="00843E0D"/>
    <w:rsid w:val="008444AE"/>
    <w:rsid w:val="0084469B"/>
    <w:rsid w:val="00844B02"/>
    <w:rsid w:val="00844EE0"/>
    <w:rsid w:val="00845022"/>
    <w:rsid w:val="0084523B"/>
    <w:rsid w:val="0084561A"/>
    <w:rsid w:val="0084572C"/>
    <w:rsid w:val="008461FF"/>
    <w:rsid w:val="00846549"/>
    <w:rsid w:val="008465BB"/>
    <w:rsid w:val="0084684A"/>
    <w:rsid w:val="00846CCA"/>
    <w:rsid w:val="008472C3"/>
    <w:rsid w:val="0084788C"/>
    <w:rsid w:val="008479D6"/>
    <w:rsid w:val="00847A0B"/>
    <w:rsid w:val="00847B30"/>
    <w:rsid w:val="0085095A"/>
    <w:rsid w:val="00850FDF"/>
    <w:rsid w:val="00851120"/>
    <w:rsid w:val="00851A09"/>
    <w:rsid w:val="008530B5"/>
    <w:rsid w:val="008535EA"/>
    <w:rsid w:val="00853A8F"/>
    <w:rsid w:val="00853F5A"/>
    <w:rsid w:val="008541C3"/>
    <w:rsid w:val="0085450D"/>
    <w:rsid w:val="0085452C"/>
    <w:rsid w:val="00855132"/>
    <w:rsid w:val="00855890"/>
    <w:rsid w:val="00855C0A"/>
    <w:rsid w:val="00855F78"/>
    <w:rsid w:val="00855FDF"/>
    <w:rsid w:val="0085659C"/>
    <w:rsid w:val="0085696B"/>
    <w:rsid w:val="008569C7"/>
    <w:rsid w:val="00857929"/>
    <w:rsid w:val="00857F7F"/>
    <w:rsid w:val="00860210"/>
    <w:rsid w:val="008602E2"/>
    <w:rsid w:val="0086063D"/>
    <w:rsid w:val="00860BF3"/>
    <w:rsid w:val="00860E8C"/>
    <w:rsid w:val="00861424"/>
    <w:rsid w:val="00861858"/>
    <w:rsid w:val="00861D2E"/>
    <w:rsid w:val="00861F9D"/>
    <w:rsid w:val="008627DA"/>
    <w:rsid w:val="00862A47"/>
    <w:rsid w:val="0086303C"/>
    <w:rsid w:val="008634C8"/>
    <w:rsid w:val="008638BE"/>
    <w:rsid w:val="008653A3"/>
    <w:rsid w:val="0086588C"/>
    <w:rsid w:val="0086626F"/>
    <w:rsid w:val="0086649C"/>
    <w:rsid w:val="00866693"/>
    <w:rsid w:val="00866E0D"/>
    <w:rsid w:val="008675D4"/>
    <w:rsid w:val="00867DFB"/>
    <w:rsid w:val="00867FD4"/>
    <w:rsid w:val="00870657"/>
    <w:rsid w:val="008717A6"/>
    <w:rsid w:val="00871CA2"/>
    <w:rsid w:val="00871E02"/>
    <w:rsid w:val="00871E04"/>
    <w:rsid w:val="00872488"/>
    <w:rsid w:val="00872624"/>
    <w:rsid w:val="0087271F"/>
    <w:rsid w:val="00872EA1"/>
    <w:rsid w:val="00873A18"/>
    <w:rsid w:val="00874076"/>
    <w:rsid w:val="00874475"/>
    <w:rsid w:val="00876571"/>
    <w:rsid w:val="00876977"/>
    <w:rsid w:val="008769C1"/>
    <w:rsid w:val="008769EF"/>
    <w:rsid w:val="00876B49"/>
    <w:rsid w:val="008778FC"/>
    <w:rsid w:val="00880A6E"/>
    <w:rsid w:val="00880DA5"/>
    <w:rsid w:val="008814E4"/>
    <w:rsid w:val="008818FB"/>
    <w:rsid w:val="00882768"/>
    <w:rsid w:val="00882854"/>
    <w:rsid w:val="00883232"/>
    <w:rsid w:val="008835A9"/>
    <w:rsid w:val="008838E0"/>
    <w:rsid w:val="00883E5E"/>
    <w:rsid w:val="0088469F"/>
    <w:rsid w:val="00884B6A"/>
    <w:rsid w:val="00884BC8"/>
    <w:rsid w:val="00884D93"/>
    <w:rsid w:val="00884DCD"/>
    <w:rsid w:val="008852D8"/>
    <w:rsid w:val="00885317"/>
    <w:rsid w:val="00885924"/>
    <w:rsid w:val="00887087"/>
    <w:rsid w:val="008874BE"/>
    <w:rsid w:val="00887909"/>
    <w:rsid w:val="008904E2"/>
    <w:rsid w:val="008908EC"/>
    <w:rsid w:val="008915E0"/>
    <w:rsid w:val="0089163A"/>
    <w:rsid w:val="00891F3C"/>
    <w:rsid w:val="00892412"/>
    <w:rsid w:val="0089254C"/>
    <w:rsid w:val="00892CA1"/>
    <w:rsid w:val="008930A2"/>
    <w:rsid w:val="0089313A"/>
    <w:rsid w:val="00894317"/>
    <w:rsid w:val="00894496"/>
    <w:rsid w:val="0089475F"/>
    <w:rsid w:val="0089489B"/>
    <w:rsid w:val="00894EE6"/>
    <w:rsid w:val="00895146"/>
    <w:rsid w:val="008951E6"/>
    <w:rsid w:val="008952E7"/>
    <w:rsid w:val="008958C5"/>
    <w:rsid w:val="008969C5"/>
    <w:rsid w:val="00896EF6"/>
    <w:rsid w:val="008971D7"/>
    <w:rsid w:val="00897D7A"/>
    <w:rsid w:val="008A158F"/>
    <w:rsid w:val="008A2841"/>
    <w:rsid w:val="008A3229"/>
    <w:rsid w:val="008A35B5"/>
    <w:rsid w:val="008A35E8"/>
    <w:rsid w:val="008A40D1"/>
    <w:rsid w:val="008A42AC"/>
    <w:rsid w:val="008A4754"/>
    <w:rsid w:val="008A4F9F"/>
    <w:rsid w:val="008A55B9"/>
    <w:rsid w:val="008A5C37"/>
    <w:rsid w:val="008A5F33"/>
    <w:rsid w:val="008A6896"/>
    <w:rsid w:val="008A6E99"/>
    <w:rsid w:val="008A7088"/>
    <w:rsid w:val="008A79FA"/>
    <w:rsid w:val="008B024C"/>
    <w:rsid w:val="008B0520"/>
    <w:rsid w:val="008B0AC3"/>
    <w:rsid w:val="008B0DC7"/>
    <w:rsid w:val="008B11C3"/>
    <w:rsid w:val="008B15DC"/>
    <w:rsid w:val="008B2F09"/>
    <w:rsid w:val="008B385C"/>
    <w:rsid w:val="008B3FF6"/>
    <w:rsid w:val="008B4338"/>
    <w:rsid w:val="008B46FA"/>
    <w:rsid w:val="008B506D"/>
    <w:rsid w:val="008B53A5"/>
    <w:rsid w:val="008B584F"/>
    <w:rsid w:val="008B6336"/>
    <w:rsid w:val="008B6519"/>
    <w:rsid w:val="008B7653"/>
    <w:rsid w:val="008B7676"/>
    <w:rsid w:val="008C0F76"/>
    <w:rsid w:val="008C1449"/>
    <w:rsid w:val="008C1939"/>
    <w:rsid w:val="008C1A9A"/>
    <w:rsid w:val="008C209D"/>
    <w:rsid w:val="008C33E2"/>
    <w:rsid w:val="008C3CD7"/>
    <w:rsid w:val="008C4301"/>
    <w:rsid w:val="008C4935"/>
    <w:rsid w:val="008C53FD"/>
    <w:rsid w:val="008C5D1C"/>
    <w:rsid w:val="008C678B"/>
    <w:rsid w:val="008C6AE5"/>
    <w:rsid w:val="008C6B1B"/>
    <w:rsid w:val="008C722D"/>
    <w:rsid w:val="008C7299"/>
    <w:rsid w:val="008C7915"/>
    <w:rsid w:val="008D0326"/>
    <w:rsid w:val="008D0376"/>
    <w:rsid w:val="008D03B4"/>
    <w:rsid w:val="008D076F"/>
    <w:rsid w:val="008D0E91"/>
    <w:rsid w:val="008D0EA2"/>
    <w:rsid w:val="008D10A9"/>
    <w:rsid w:val="008D159E"/>
    <w:rsid w:val="008D1D43"/>
    <w:rsid w:val="008D264D"/>
    <w:rsid w:val="008D2F59"/>
    <w:rsid w:val="008D37A9"/>
    <w:rsid w:val="008D6143"/>
    <w:rsid w:val="008D6C35"/>
    <w:rsid w:val="008D7442"/>
    <w:rsid w:val="008D77EE"/>
    <w:rsid w:val="008D799B"/>
    <w:rsid w:val="008E08D3"/>
    <w:rsid w:val="008E0EF9"/>
    <w:rsid w:val="008E198D"/>
    <w:rsid w:val="008E1CC7"/>
    <w:rsid w:val="008E2B37"/>
    <w:rsid w:val="008E3083"/>
    <w:rsid w:val="008E317D"/>
    <w:rsid w:val="008E32D1"/>
    <w:rsid w:val="008E3343"/>
    <w:rsid w:val="008E3BF0"/>
    <w:rsid w:val="008E3E15"/>
    <w:rsid w:val="008E3ED8"/>
    <w:rsid w:val="008E3F42"/>
    <w:rsid w:val="008E4295"/>
    <w:rsid w:val="008E4427"/>
    <w:rsid w:val="008E58C9"/>
    <w:rsid w:val="008E5C52"/>
    <w:rsid w:val="008E5E5B"/>
    <w:rsid w:val="008E643D"/>
    <w:rsid w:val="008E6A64"/>
    <w:rsid w:val="008E6F5F"/>
    <w:rsid w:val="008F021C"/>
    <w:rsid w:val="008F0CAB"/>
    <w:rsid w:val="008F0DFF"/>
    <w:rsid w:val="008F0E7F"/>
    <w:rsid w:val="008F142F"/>
    <w:rsid w:val="008F24E3"/>
    <w:rsid w:val="008F332E"/>
    <w:rsid w:val="008F4B09"/>
    <w:rsid w:val="008F5617"/>
    <w:rsid w:val="008F596E"/>
    <w:rsid w:val="008F5DF2"/>
    <w:rsid w:val="008F5F63"/>
    <w:rsid w:val="008F603F"/>
    <w:rsid w:val="008F6799"/>
    <w:rsid w:val="008F6924"/>
    <w:rsid w:val="008F6BEE"/>
    <w:rsid w:val="008F7A24"/>
    <w:rsid w:val="0090062A"/>
    <w:rsid w:val="00900B42"/>
    <w:rsid w:val="00900F9B"/>
    <w:rsid w:val="009015E4"/>
    <w:rsid w:val="00901815"/>
    <w:rsid w:val="00901DC3"/>
    <w:rsid w:val="0090265D"/>
    <w:rsid w:val="009028E8"/>
    <w:rsid w:val="00902C9B"/>
    <w:rsid w:val="0090393E"/>
    <w:rsid w:val="00903F64"/>
    <w:rsid w:val="00904511"/>
    <w:rsid w:val="0090484C"/>
    <w:rsid w:val="00905BB8"/>
    <w:rsid w:val="009064C1"/>
    <w:rsid w:val="00906EC4"/>
    <w:rsid w:val="0090765D"/>
    <w:rsid w:val="00910866"/>
    <w:rsid w:val="0091120A"/>
    <w:rsid w:val="0091149B"/>
    <w:rsid w:val="009114BF"/>
    <w:rsid w:val="00912749"/>
    <w:rsid w:val="00912F1F"/>
    <w:rsid w:val="009135DF"/>
    <w:rsid w:val="009138BF"/>
    <w:rsid w:val="0091426E"/>
    <w:rsid w:val="009143C2"/>
    <w:rsid w:val="009146D3"/>
    <w:rsid w:val="009147AE"/>
    <w:rsid w:val="00914AFA"/>
    <w:rsid w:val="009151AD"/>
    <w:rsid w:val="0091525E"/>
    <w:rsid w:val="009152FB"/>
    <w:rsid w:val="00915485"/>
    <w:rsid w:val="00915E09"/>
    <w:rsid w:val="00915F8D"/>
    <w:rsid w:val="0091651F"/>
    <w:rsid w:val="00916898"/>
    <w:rsid w:val="00916D38"/>
    <w:rsid w:val="00917013"/>
    <w:rsid w:val="009173B8"/>
    <w:rsid w:val="009175B1"/>
    <w:rsid w:val="00920BEE"/>
    <w:rsid w:val="009215DD"/>
    <w:rsid w:val="0092169E"/>
    <w:rsid w:val="00921B4D"/>
    <w:rsid w:val="00922713"/>
    <w:rsid w:val="00923046"/>
    <w:rsid w:val="00923340"/>
    <w:rsid w:val="00923832"/>
    <w:rsid w:val="00923C07"/>
    <w:rsid w:val="00923CCA"/>
    <w:rsid w:val="00924067"/>
    <w:rsid w:val="00924A1C"/>
    <w:rsid w:val="00924C0F"/>
    <w:rsid w:val="00924C34"/>
    <w:rsid w:val="00924D3E"/>
    <w:rsid w:val="00924E80"/>
    <w:rsid w:val="009254A9"/>
    <w:rsid w:val="0092555A"/>
    <w:rsid w:val="00925D62"/>
    <w:rsid w:val="00926359"/>
    <w:rsid w:val="009263C6"/>
    <w:rsid w:val="009269E1"/>
    <w:rsid w:val="00926A18"/>
    <w:rsid w:val="00926C6A"/>
    <w:rsid w:val="00926D4B"/>
    <w:rsid w:val="0092731B"/>
    <w:rsid w:val="00927B5D"/>
    <w:rsid w:val="00930423"/>
    <w:rsid w:val="009308EA"/>
    <w:rsid w:val="00930AA1"/>
    <w:rsid w:val="00931098"/>
    <w:rsid w:val="0093124E"/>
    <w:rsid w:val="00931460"/>
    <w:rsid w:val="00932297"/>
    <w:rsid w:val="0093243D"/>
    <w:rsid w:val="009332F2"/>
    <w:rsid w:val="0093380C"/>
    <w:rsid w:val="00934048"/>
    <w:rsid w:val="00935C3E"/>
    <w:rsid w:val="00935D4B"/>
    <w:rsid w:val="00936B0B"/>
    <w:rsid w:val="00936C46"/>
    <w:rsid w:val="00936EBE"/>
    <w:rsid w:val="00937CF1"/>
    <w:rsid w:val="00940BD6"/>
    <w:rsid w:val="009418C9"/>
    <w:rsid w:val="0094284E"/>
    <w:rsid w:val="009434BB"/>
    <w:rsid w:val="0094391A"/>
    <w:rsid w:val="00943A92"/>
    <w:rsid w:val="00943BB8"/>
    <w:rsid w:val="00943EC5"/>
    <w:rsid w:val="00944C0A"/>
    <w:rsid w:val="009453FE"/>
    <w:rsid w:val="009456D8"/>
    <w:rsid w:val="0094597A"/>
    <w:rsid w:val="00945C02"/>
    <w:rsid w:val="00945C61"/>
    <w:rsid w:val="00946154"/>
    <w:rsid w:val="0094647E"/>
    <w:rsid w:val="00946CD7"/>
    <w:rsid w:val="009472ED"/>
    <w:rsid w:val="00947430"/>
    <w:rsid w:val="0095004D"/>
    <w:rsid w:val="0095025F"/>
    <w:rsid w:val="00950404"/>
    <w:rsid w:val="009504E5"/>
    <w:rsid w:val="00950721"/>
    <w:rsid w:val="00950776"/>
    <w:rsid w:val="009507C9"/>
    <w:rsid w:val="009507E9"/>
    <w:rsid w:val="00950898"/>
    <w:rsid w:val="009516DB"/>
    <w:rsid w:val="0095177B"/>
    <w:rsid w:val="00951A3A"/>
    <w:rsid w:val="00951ABE"/>
    <w:rsid w:val="009529A6"/>
    <w:rsid w:val="009539EE"/>
    <w:rsid w:val="00953E44"/>
    <w:rsid w:val="0095424B"/>
    <w:rsid w:val="0095436A"/>
    <w:rsid w:val="009548F9"/>
    <w:rsid w:val="00954EDF"/>
    <w:rsid w:val="009554A7"/>
    <w:rsid w:val="00955B57"/>
    <w:rsid w:val="00955CD3"/>
    <w:rsid w:val="0095614E"/>
    <w:rsid w:val="00956B8F"/>
    <w:rsid w:val="00956D09"/>
    <w:rsid w:val="00957276"/>
    <w:rsid w:val="00957B27"/>
    <w:rsid w:val="00957FCC"/>
    <w:rsid w:val="009607B8"/>
    <w:rsid w:val="00960B26"/>
    <w:rsid w:val="00961DA2"/>
    <w:rsid w:val="00961EF7"/>
    <w:rsid w:val="00961FDE"/>
    <w:rsid w:val="0096292B"/>
    <w:rsid w:val="00963042"/>
    <w:rsid w:val="00964047"/>
    <w:rsid w:val="00965016"/>
    <w:rsid w:val="00965D1C"/>
    <w:rsid w:val="00966146"/>
    <w:rsid w:val="009662CD"/>
    <w:rsid w:val="009667E0"/>
    <w:rsid w:val="00966BCA"/>
    <w:rsid w:val="00966C53"/>
    <w:rsid w:val="00967168"/>
    <w:rsid w:val="009675F2"/>
    <w:rsid w:val="00967C26"/>
    <w:rsid w:val="00970E00"/>
    <w:rsid w:val="00971310"/>
    <w:rsid w:val="00971544"/>
    <w:rsid w:val="00971B93"/>
    <w:rsid w:val="00971C58"/>
    <w:rsid w:val="00971DAB"/>
    <w:rsid w:val="009721CF"/>
    <w:rsid w:val="0097341A"/>
    <w:rsid w:val="00973765"/>
    <w:rsid w:val="00973C05"/>
    <w:rsid w:val="0097403D"/>
    <w:rsid w:val="0097501D"/>
    <w:rsid w:val="009751E5"/>
    <w:rsid w:val="0097520E"/>
    <w:rsid w:val="009753AE"/>
    <w:rsid w:val="0097571F"/>
    <w:rsid w:val="00975C89"/>
    <w:rsid w:val="00975E45"/>
    <w:rsid w:val="0097649D"/>
    <w:rsid w:val="009765F2"/>
    <w:rsid w:val="009767BC"/>
    <w:rsid w:val="00976A83"/>
    <w:rsid w:val="009771DD"/>
    <w:rsid w:val="00977907"/>
    <w:rsid w:val="00977957"/>
    <w:rsid w:val="00980818"/>
    <w:rsid w:val="009809D7"/>
    <w:rsid w:val="00981364"/>
    <w:rsid w:val="0098181D"/>
    <w:rsid w:val="00981DCB"/>
    <w:rsid w:val="00982295"/>
    <w:rsid w:val="0098257F"/>
    <w:rsid w:val="00982B6F"/>
    <w:rsid w:val="00983A70"/>
    <w:rsid w:val="00983B01"/>
    <w:rsid w:val="00983D0C"/>
    <w:rsid w:val="00983F57"/>
    <w:rsid w:val="00984B38"/>
    <w:rsid w:val="00984DF9"/>
    <w:rsid w:val="00984F1E"/>
    <w:rsid w:val="00985179"/>
    <w:rsid w:val="00985301"/>
    <w:rsid w:val="00985C43"/>
    <w:rsid w:val="00986233"/>
    <w:rsid w:val="00990191"/>
    <w:rsid w:val="00990431"/>
    <w:rsid w:val="0099063C"/>
    <w:rsid w:val="0099315D"/>
    <w:rsid w:val="00993A8A"/>
    <w:rsid w:val="00993AA3"/>
    <w:rsid w:val="009940FA"/>
    <w:rsid w:val="00994260"/>
    <w:rsid w:val="00994595"/>
    <w:rsid w:val="00994BAA"/>
    <w:rsid w:val="00995436"/>
    <w:rsid w:val="0099581C"/>
    <w:rsid w:val="009959B6"/>
    <w:rsid w:val="00996BB8"/>
    <w:rsid w:val="00997142"/>
    <w:rsid w:val="00997B63"/>
    <w:rsid w:val="009A06BC"/>
    <w:rsid w:val="009A17D1"/>
    <w:rsid w:val="009A2613"/>
    <w:rsid w:val="009A27F4"/>
    <w:rsid w:val="009A28FA"/>
    <w:rsid w:val="009A2DF8"/>
    <w:rsid w:val="009A3681"/>
    <w:rsid w:val="009A37C0"/>
    <w:rsid w:val="009A37CC"/>
    <w:rsid w:val="009A3A2D"/>
    <w:rsid w:val="009A3C1B"/>
    <w:rsid w:val="009A4569"/>
    <w:rsid w:val="009A47CD"/>
    <w:rsid w:val="009A498F"/>
    <w:rsid w:val="009A4ADE"/>
    <w:rsid w:val="009A4E27"/>
    <w:rsid w:val="009A4E78"/>
    <w:rsid w:val="009A5249"/>
    <w:rsid w:val="009A5635"/>
    <w:rsid w:val="009A5940"/>
    <w:rsid w:val="009A5984"/>
    <w:rsid w:val="009A61A7"/>
    <w:rsid w:val="009A76ED"/>
    <w:rsid w:val="009B01E2"/>
    <w:rsid w:val="009B09E4"/>
    <w:rsid w:val="009B1206"/>
    <w:rsid w:val="009B1B47"/>
    <w:rsid w:val="009B20A1"/>
    <w:rsid w:val="009B22E7"/>
    <w:rsid w:val="009B2A36"/>
    <w:rsid w:val="009B52A0"/>
    <w:rsid w:val="009B5F3A"/>
    <w:rsid w:val="009B61C6"/>
    <w:rsid w:val="009B66AB"/>
    <w:rsid w:val="009B66BA"/>
    <w:rsid w:val="009B6AD2"/>
    <w:rsid w:val="009B7327"/>
    <w:rsid w:val="009B779B"/>
    <w:rsid w:val="009C00A1"/>
    <w:rsid w:val="009C0B70"/>
    <w:rsid w:val="009C127C"/>
    <w:rsid w:val="009C22F0"/>
    <w:rsid w:val="009C2467"/>
    <w:rsid w:val="009C2937"/>
    <w:rsid w:val="009C311A"/>
    <w:rsid w:val="009C36E4"/>
    <w:rsid w:val="009C3E03"/>
    <w:rsid w:val="009C44A1"/>
    <w:rsid w:val="009C554A"/>
    <w:rsid w:val="009C5C6F"/>
    <w:rsid w:val="009C644F"/>
    <w:rsid w:val="009C64C5"/>
    <w:rsid w:val="009C6993"/>
    <w:rsid w:val="009C6A6A"/>
    <w:rsid w:val="009D0712"/>
    <w:rsid w:val="009D0DF7"/>
    <w:rsid w:val="009D1061"/>
    <w:rsid w:val="009D1482"/>
    <w:rsid w:val="009D1998"/>
    <w:rsid w:val="009D2E18"/>
    <w:rsid w:val="009D2E70"/>
    <w:rsid w:val="009D34CE"/>
    <w:rsid w:val="009D375A"/>
    <w:rsid w:val="009D4FE0"/>
    <w:rsid w:val="009D5138"/>
    <w:rsid w:val="009D5AF7"/>
    <w:rsid w:val="009D63EE"/>
    <w:rsid w:val="009D64F8"/>
    <w:rsid w:val="009D654C"/>
    <w:rsid w:val="009D6A2D"/>
    <w:rsid w:val="009D79AB"/>
    <w:rsid w:val="009E02E3"/>
    <w:rsid w:val="009E03B2"/>
    <w:rsid w:val="009E05D6"/>
    <w:rsid w:val="009E074D"/>
    <w:rsid w:val="009E0CC5"/>
    <w:rsid w:val="009E0F65"/>
    <w:rsid w:val="009E1188"/>
    <w:rsid w:val="009E1B0E"/>
    <w:rsid w:val="009E1B8A"/>
    <w:rsid w:val="009E2262"/>
    <w:rsid w:val="009E23D1"/>
    <w:rsid w:val="009E2B6F"/>
    <w:rsid w:val="009E2E66"/>
    <w:rsid w:val="009E345E"/>
    <w:rsid w:val="009E35A6"/>
    <w:rsid w:val="009E3941"/>
    <w:rsid w:val="009E3A5B"/>
    <w:rsid w:val="009E3DB5"/>
    <w:rsid w:val="009E3E88"/>
    <w:rsid w:val="009E4584"/>
    <w:rsid w:val="009E487D"/>
    <w:rsid w:val="009E4FF1"/>
    <w:rsid w:val="009E56F4"/>
    <w:rsid w:val="009E5AFF"/>
    <w:rsid w:val="009E6093"/>
    <w:rsid w:val="009E6A1F"/>
    <w:rsid w:val="009E7217"/>
    <w:rsid w:val="009E7256"/>
    <w:rsid w:val="009E72DC"/>
    <w:rsid w:val="009F1B8F"/>
    <w:rsid w:val="009F1E6B"/>
    <w:rsid w:val="009F28D7"/>
    <w:rsid w:val="009F2F73"/>
    <w:rsid w:val="009F4336"/>
    <w:rsid w:val="009F4E00"/>
    <w:rsid w:val="009F5005"/>
    <w:rsid w:val="009F5190"/>
    <w:rsid w:val="009F6B43"/>
    <w:rsid w:val="009F7292"/>
    <w:rsid w:val="009F7DB0"/>
    <w:rsid w:val="00A00B24"/>
    <w:rsid w:val="00A01237"/>
    <w:rsid w:val="00A0128E"/>
    <w:rsid w:val="00A01537"/>
    <w:rsid w:val="00A01ED7"/>
    <w:rsid w:val="00A0251F"/>
    <w:rsid w:val="00A03B4C"/>
    <w:rsid w:val="00A03E7E"/>
    <w:rsid w:val="00A04013"/>
    <w:rsid w:val="00A048B3"/>
    <w:rsid w:val="00A0499E"/>
    <w:rsid w:val="00A05514"/>
    <w:rsid w:val="00A057FC"/>
    <w:rsid w:val="00A05AAE"/>
    <w:rsid w:val="00A05C6D"/>
    <w:rsid w:val="00A06218"/>
    <w:rsid w:val="00A06AE1"/>
    <w:rsid w:val="00A073B5"/>
    <w:rsid w:val="00A074C7"/>
    <w:rsid w:val="00A07BED"/>
    <w:rsid w:val="00A102AB"/>
    <w:rsid w:val="00A107F4"/>
    <w:rsid w:val="00A109D9"/>
    <w:rsid w:val="00A10B9F"/>
    <w:rsid w:val="00A11328"/>
    <w:rsid w:val="00A11537"/>
    <w:rsid w:val="00A11B49"/>
    <w:rsid w:val="00A11FB4"/>
    <w:rsid w:val="00A1209D"/>
    <w:rsid w:val="00A12199"/>
    <w:rsid w:val="00A12ECF"/>
    <w:rsid w:val="00A13DAD"/>
    <w:rsid w:val="00A1465A"/>
    <w:rsid w:val="00A14C97"/>
    <w:rsid w:val="00A1511C"/>
    <w:rsid w:val="00A156A0"/>
    <w:rsid w:val="00A15BFF"/>
    <w:rsid w:val="00A16131"/>
    <w:rsid w:val="00A16447"/>
    <w:rsid w:val="00A16B8C"/>
    <w:rsid w:val="00A17ADB"/>
    <w:rsid w:val="00A21120"/>
    <w:rsid w:val="00A22911"/>
    <w:rsid w:val="00A22F17"/>
    <w:rsid w:val="00A23C94"/>
    <w:rsid w:val="00A23D91"/>
    <w:rsid w:val="00A240BD"/>
    <w:rsid w:val="00A249FF"/>
    <w:rsid w:val="00A25DA5"/>
    <w:rsid w:val="00A25FBC"/>
    <w:rsid w:val="00A261BF"/>
    <w:rsid w:val="00A264F1"/>
    <w:rsid w:val="00A26B6F"/>
    <w:rsid w:val="00A26D67"/>
    <w:rsid w:val="00A2755B"/>
    <w:rsid w:val="00A3093E"/>
    <w:rsid w:val="00A3099E"/>
    <w:rsid w:val="00A31205"/>
    <w:rsid w:val="00A3241E"/>
    <w:rsid w:val="00A32858"/>
    <w:rsid w:val="00A32D1F"/>
    <w:rsid w:val="00A33583"/>
    <w:rsid w:val="00A33EE5"/>
    <w:rsid w:val="00A34491"/>
    <w:rsid w:val="00A34810"/>
    <w:rsid w:val="00A34B3A"/>
    <w:rsid w:val="00A34C72"/>
    <w:rsid w:val="00A35A76"/>
    <w:rsid w:val="00A35FEB"/>
    <w:rsid w:val="00A37487"/>
    <w:rsid w:val="00A37AE6"/>
    <w:rsid w:val="00A37D79"/>
    <w:rsid w:val="00A404E2"/>
    <w:rsid w:val="00A4076C"/>
    <w:rsid w:val="00A4096A"/>
    <w:rsid w:val="00A40D95"/>
    <w:rsid w:val="00A418A5"/>
    <w:rsid w:val="00A41C7A"/>
    <w:rsid w:val="00A41D9F"/>
    <w:rsid w:val="00A4239E"/>
    <w:rsid w:val="00A42913"/>
    <w:rsid w:val="00A4354A"/>
    <w:rsid w:val="00A43C33"/>
    <w:rsid w:val="00A445F7"/>
    <w:rsid w:val="00A446E4"/>
    <w:rsid w:val="00A44DBA"/>
    <w:rsid w:val="00A45206"/>
    <w:rsid w:val="00A459C9"/>
    <w:rsid w:val="00A45B12"/>
    <w:rsid w:val="00A45DF7"/>
    <w:rsid w:val="00A4609C"/>
    <w:rsid w:val="00A46965"/>
    <w:rsid w:val="00A46CAF"/>
    <w:rsid w:val="00A4736F"/>
    <w:rsid w:val="00A4768C"/>
    <w:rsid w:val="00A50869"/>
    <w:rsid w:val="00A50F2A"/>
    <w:rsid w:val="00A519AE"/>
    <w:rsid w:val="00A52D1C"/>
    <w:rsid w:val="00A53717"/>
    <w:rsid w:val="00A54192"/>
    <w:rsid w:val="00A54751"/>
    <w:rsid w:val="00A5488B"/>
    <w:rsid w:val="00A5490A"/>
    <w:rsid w:val="00A54985"/>
    <w:rsid w:val="00A54ACE"/>
    <w:rsid w:val="00A55108"/>
    <w:rsid w:val="00A55722"/>
    <w:rsid w:val="00A55D2A"/>
    <w:rsid w:val="00A56213"/>
    <w:rsid w:val="00A564F4"/>
    <w:rsid w:val="00A56603"/>
    <w:rsid w:val="00A56B74"/>
    <w:rsid w:val="00A57001"/>
    <w:rsid w:val="00A574AA"/>
    <w:rsid w:val="00A57616"/>
    <w:rsid w:val="00A6051A"/>
    <w:rsid w:val="00A60EC3"/>
    <w:rsid w:val="00A61083"/>
    <w:rsid w:val="00A6192B"/>
    <w:rsid w:val="00A61987"/>
    <w:rsid w:val="00A63200"/>
    <w:rsid w:val="00A63203"/>
    <w:rsid w:val="00A63C85"/>
    <w:rsid w:val="00A63FC6"/>
    <w:rsid w:val="00A65034"/>
    <w:rsid w:val="00A652C7"/>
    <w:rsid w:val="00A65625"/>
    <w:rsid w:val="00A66234"/>
    <w:rsid w:val="00A67597"/>
    <w:rsid w:val="00A700E7"/>
    <w:rsid w:val="00A70CA7"/>
    <w:rsid w:val="00A70F95"/>
    <w:rsid w:val="00A72590"/>
    <w:rsid w:val="00A727E2"/>
    <w:rsid w:val="00A73534"/>
    <w:rsid w:val="00A73549"/>
    <w:rsid w:val="00A73B29"/>
    <w:rsid w:val="00A74443"/>
    <w:rsid w:val="00A74B7C"/>
    <w:rsid w:val="00A754BA"/>
    <w:rsid w:val="00A762D9"/>
    <w:rsid w:val="00A764DF"/>
    <w:rsid w:val="00A7697A"/>
    <w:rsid w:val="00A76AA0"/>
    <w:rsid w:val="00A774E8"/>
    <w:rsid w:val="00A774FC"/>
    <w:rsid w:val="00A77A2E"/>
    <w:rsid w:val="00A77E09"/>
    <w:rsid w:val="00A77F13"/>
    <w:rsid w:val="00A80766"/>
    <w:rsid w:val="00A80B70"/>
    <w:rsid w:val="00A81EA8"/>
    <w:rsid w:val="00A82275"/>
    <w:rsid w:val="00A8295A"/>
    <w:rsid w:val="00A83072"/>
    <w:rsid w:val="00A8377C"/>
    <w:rsid w:val="00A84257"/>
    <w:rsid w:val="00A842CF"/>
    <w:rsid w:val="00A8455B"/>
    <w:rsid w:val="00A8555F"/>
    <w:rsid w:val="00A85729"/>
    <w:rsid w:val="00A872B0"/>
    <w:rsid w:val="00A87BEB"/>
    <w:rsid w:val="00A90369"/>
    <w:rsid w:val="00A906E6"/>
    <w:rsid w:val="00A90D7D"/>
    <w:rsid w:val="00A9148E"/>
    <w:rsid w:val="00A91769"/>
    <w:rsid w:val="00A9193E"/>
    <w:rsid w:val="00A91BE9"/>
    <w:rsid w:val="00A933AD"/>
    <w:rsid w:val="00A9353B"/>
    <w:rsid w:val="00A938CD"/>
    <w:rsid w:val="00A93C4C"/>
    <w:rsid w:val="00A94717"/>
    <w:rsid w:val="00A9474B"/>
    <w:rsid w:val="00A94786"/>
    <w:rsid w:val="00A948D0"/>
    <w:rsid w:val="00A95226"/>
    <w:rsid w:val="00A95336"/>
    <w:rsid w:val="00A95B2B"/>
    <w:rsid w:val="00A95D32"/>
    <w:rsid w:val="00A96810"/>
    <w:rsid w:val="00A96865"/>
    <w:rsid w:val="00A970B5"/>
    <w:rsid w:val="00A978FC"/>
    <w:rsid w:val="00A979E9"/>
    <w:rsid w:val="00A97A42"/>
    <w:rsid w:val="00AA00AF"/>
    <w:rsid w:val="00AA0867"/>
    <w:rsid w:val="00AA0917"/>
    <w:rsid w:val="00AA0D35"/>
    <w:rsid w:val="00AA237A"/>
    <w:rsid w:val="00AA2564"/>
    <w:rsid w:val="00AA257E"/>
    <w:rsid w:val="00AA258C"/>
    <w:rsid w:val="00AA2FC1"/>
    <w:rsid w:val="00AA3D1F"/>
    <w:rsid w:val="00AA414D"/>
    <w:rsid w:val="00AA4248"/>
    <w:rsid w:val="00AA4713"/>
    <w:rsid w:val="00AA4FCC"/>
    <w:rsid w:val="00AA6C70"/>
    <w:rsid w:val="00AA6E21"/>
    <w:rsid w:val="00AA7148"/>
    <w:rsid w:val="00AA748B"/>
    <w:rsid w:val="00AA77F7"/>
    <w:rsid w:val="00AA7D1B"/>
    <w:rsid w:val="00AB0370"/>
    <w:rsid w:val="00AB05B7"/>
    <w:rsid w:val="00AB088D"/>
    <w:rsid w:val="00AB0A0D"/>
    <w:rsid w:val="00AB0EE9"/>
    <w:rsid w:val="00AB1907"/>
    <w:rsid w:val="00AB22CC"/>
    <w:rsid w:val="00AB25E9"/>
    <w:rsid w:val="00AB2858"/>
    <w:rsid w:val="00AB28FE"/>
    <w:rsid w:val="00AB29DD"/>
    <w:rsid w:val="00AB367D"/>
    <w:rsid w:val="00AB3DA8"/>
    <w:rsid w:val="00AB42AF"/>
    <w:rsid w:val="00AB4FE3"/>
    <w:rsid w:val="00AB5384"/>
    <w:rsid w:val="00AB5679"/>
    <w:rsid w:val="00AB5F93"/>
    <w:rsid w:val="00AB6310"/>
    <w:rsid w:val="00AB756B"/>
    <w:rsid w:val="00AB77BF"/>
    <w:rsid w:val="00AB78D6"/>
    <w:rsid w:val="00AB7F31"/>
    <w:rsid w:val="00AC0066"/>
    <w:rsid w:val="00AC0074"/>
    <w:rsid w:val="00AC065C"/>
    <w:rsid w:val="00AC0677"/>
    <w:rsid w:val="00AC0D8C"/>
    <w:rsid w:val="00AC0ED3"/>
    <w:rsid w:val="00AC1039"/>
    <w:rsid w:val="00AC1589"/>
    <w:rsid w:val="00AC1A93"/>
    <w:rsid w:val="00AC1EAD"/>
    <w:rsid w:val="00AC2DC8"/>
    <w:rsid w:val="00AC394E"/>
    <w:rsid w:val="00AC3CF4"/>
    <w:rsid w:val="00AC408C"/>
    <w:rsid w:val="00AC40BB"/>
    <w:rsid w:val="00AC4167"/>
    <w:rsid w:val="00AC485E"/>
    <w:rsid w:val="00AC4C11"/>
    <w:rsid w:val="00AC6382"/>
    <w:rsid w:val="00AC65F6"/>
    <w:rsid w:val="00AC6C58"/>
    <w:rsid w:val="00AC7945"/>
    <w:rsid w:val="00AC7C5E"/>
    <w:rsid w:val="00AC7EF0"/>
    <w:rsid w:val="00AD02B5"/>
    <w:rsid w:val="00AD02F3"/>
    <w:rsid w:val="00AD09C6"/>
    <w:rsid w:val="00AD13B2"/>
    <w:rsid w:val="00AD1688"/>
    <w:rsid w:val="00AD1AB3"/>
    <w:rsid w:val="00AD2116"/>
    <w:rsid w:val="00AD2553"/>
    <w:rsid w:val="00AD298B"/>
    <w:rsid w:val="00AD3A6A"/>
    <w:rsid w:val="00AD3B7C"/>
    <w:rsid w:val="00AD4578"/>
    <w:rsid w:val="00AD4907"/>
    <w:rsid w:val="00AD4AA7"/>
    <w:rsid w:val="00AD5050"/>
    <w:rsid w:val="00AD51E8"/>
    <w:rsid w:val="00AD5DF2"/>
    <w:rsid w:val="00AD6B58"/>
    <w:rsid w:val="00AD6F11"/>
    <w:rsid w:val="00AD7266"/>
    <w:rsid w:val="00AD7463"/>
    <w:rsid w:val="00AD7D1A"/>
    <w:rsid w:val="00AE094E"/>
    <w:rsid w:val="00AE09DA"/>
    <w:rsid w:val="00AE0CA6"/>
    <w:rsid w:val="00AE148C"/>
    <w:rsid w:val="00AE1EE5"/>
    <w:rsid w:val="00AE2066"/>
    <w:rsid w:val="00AE279D"/>
    <w:rsid w:val="00AE2887"/>
    <w:rsid w:val="00AE2A83"/>
    <w:rsid w:val="00AE30AD"/>
    <w:rsid w:val="00AE30E0"/>
    <w:rsid w:val="00AE41C9"/>
    <w:rsid w:val="00AE468B"/>
    <w:rsid w:val="00AE4C1C"/>
    <w:rsid w:val="00AE4D44"/>
    <w:rsid w:val="00AE55DC"/>
    <w:rsid w:val="00AE5D64"/>
    <w:rsid w:val="00AE5F19"/>
    <w:rsid w:val="00AE60DD"/>
    <w:rsid w:val="00AE6935"/>
    <w:rsid w:val="00AE6E86"/>
    <w:rsid w:val="00AE7DDA"/>
    <w:rsid w:val="00AE7E5B"/>
    <w:rsid w:val="00AE7F5E"/>
    <w:rsid w:val="00AF0259"/>
    <w:rsid w:val="00AF0671"/>
    <w:rsid w:val="00AF06AE"/>
    <w:rsid w:val="00AF0DC8"/>
    <w:rsid w:val="00AF203D"/>
    <w:rsid w:val="00AF22AB"/>
    <w:rsid w:val="00AF22AE"/>
    <w:rsid w:val="00AF27B2"/>
    <w:rsid w:val="00AF35F3"/>
    <w:rsid w:val="00AF4789"/>
    <w:rsid w:val="00AF4B7C"/>
    <w:rsid w:val="00AF5E3B"/>
    <w:rsid w:val="00AF6B00"/>
    <w:rsid w:val="00AF7486"/>
    <w:rsid w:val="00AF7583"/>
    <w:rsid w:val="00AF763A"/>
    <w:rsid w:val="00AF79A6"/>
    <w:rsid w:val="00AF7CFC"/>
    <w:rsid w:val="00B001F8"/>
    <w:rsid w:val="00B005D6"/>
    <w:rsid w:val="00B006B7"/>
    <w:rsid w:val="00B00C8F"/>
    <w:rsid w:val="00B00FDB"/>
    <w:rsid w:val="00B01085"/>
    <w:rsid w:val="00B018BC"/>
    <w:rsid w:val="00B01C58"/>
    <w:rsid w:val="00B023C1"/>
    <w:rsid w:val="00B0259E"/>
    <w:rsid w:val="00B0259F"/>
    <w:rsid w:val="00B02A19"/>
    <w:rsid w:val="00B02CE5"/>
    <w:rsid w:val="00B03770"/>
    <w:rsid w:val="00B04EE1"/>
    <w:rsid w:val="00B0500F"/>
    <w:rsid w:val="00B05413"/>
    <w:rsid w:val="00B06C21"/>
    <w:rsid w:val="00B06FBD"/>
    <w:rsid w:val="00B104AA"/>
    <w:rsid w:val="00B1150E"/>
    <w:rsid w:val="00B11921"/>
    <w:rsid w:val="00B11AAC"/>
    <w:rsid w:val="00B12054"/>
    <w:rsid w:val="00B1254F"/>
    <w:rsid w:val="00B1280A"/>
    <w:rsid w:val="00B12C24"/>
    <w:rsid w:val="00B13162"/>
    <w:rsid w:val="00B1352B"/>
    <w:rsid w:val="00B1393D"/>
    <w:rsid w:val="00B13F9B"/>
    <w:rsid w:val="00B1462E"/>
    <w:rsid w:val="00B1497A"/>
    <w:rsid w:val="00B1586D"/>
    <w:rsid w:val="00B15B06"/>
    <w:rsid w:val="00B15D0D"/>
    <w:rsid w:val="00B15F2D"/>
    <w:rsid w:val="00B16269"/>
    <w:rsid w:val="00B16482"/>
    <w:rsid w:val="00B166A4"/>
    <w:rsid w:val="00B16C01"/>
    <w:rsid w:val="00B16F23"/>
    <w:rsid w:val="00B16FDA"/>
    <w:rsid w:val="00B171D1"/>
    <w:rsid w:val="00B17B93"/>
    <w:rsid w:val="00B17CD4"/>
    <w:rsid w:val="00B20A4E"/>
    <w:rsid w:val="00B20F9B"/>
    <w:rsid w:val="00B2180D"/>
    <w:rsid w:val="00B22C24"/>
    <w:rsid w:val="00B23CBF"/>
    <w:rsid w:val="00B242FA"/>
    <w:rsid w:val="00B246DB"/>
    <w:rsid w:val="00B24788"/>
    <w:rsid w:val="00B24E7D"/>
    <w:rsid w:val="00B25153"/>
    <w:rsid w:val="00B258D5"/>
    <w:rsid w:val="00B25AB8"/>
    <w:rsid w:val="00B26090"/>
    <w:rsid w:val="00B262E2"/>
    <w:rsid w:val="00B269E8"/>
    <w:rsid w:val="00B27F47"/>
    <w:rsid w:val="00B30057"/>
    <w:rsid w:val="00B308A4"/>
    <w:rsid w:val="00B30F37"/>
    <w:rsid w:val="00B316EC"/>
    <w:rsid w:val="00B32A2E"/>
    <w:rsid w:val="00B32A37"/>
    <w:rsid w:val="00B32C37"/>
    <w:rsid w:val="00B32EBA"/>
    <w:rsid w:val="00B33544"/>
    <w:rsid w:val="00B336C9"/>
    <w:rsid w:val="00B339F9"/>
    <w:rsid w:val="00B33AD3"/>
    <w:rsid w:val="00B33D4D"/>
    <w:rsid w:val="00B34E07"/>
    <w:rsid w:val="00B35314"/>
    <w:rsid w:val="00B35D30"/>
    <w:rsid w:val="00B360BB"/>
    <w:rsid w:val="00B36D7C"/>
    <w:rsid w:val="00B36F16"/>
    <w:rsid w:val="00B3788E"/>
    <w:rsid w:val="00B37E8B"/>
    <w:rsid w:val="00B402A8"/>
    <w:rsid w:val="00B40E29"/>
    <w:rsid w:val="00B40E9B"/>
    <w:rsid w:val="00B40FD4"/>
    <w:rsid w:val="00B41B66"/>
    <w:rsid w:val="00B42095"/>
    <w:rsid w:val="00B420F3"/>
    <w:rsid w:val="00B42101"/>
    <w:rsid w:val="00B423CD"/>
    <w:rsid w:val="00B423EC"/>
    <w:rsid w:val="00B42B26"/>
    <w:rsid w:val="00B42E49"/>
    <w:rsid w:val="00B43CE8"/>
    <w:rsid w:val="00B43D1F"/>
    <w:rsid w:val="00B44EF4"/>
    <w:rsid w:val="00B45441"/>
    <w:rsid w:val="00B4547A"/>
    <w:rsid w:val="00B4573C"/>
    <w:rsid w:val="00B459A7"/>
    <w:rsid w:val="00B4602E"/>
    <w:rsid w:val="00B46644"/>
    <w:rsid w:val="00B47CA2"/>
    <w:rsid w:val="00B500D8"/>
    <w:rsid w:val="00B50159"/>
    <w:rsid w:val="00B5060B"/>
    <w:rsid w:val="00B509F7"/>
    <w:rsid w:val="00B5116C"/>
    <w:rsid w:val="00B5179C"/>
    <w:rsid w:val="00B51E8A"/>
    <w:rsid w:val="00B52236"/>
    <w:rsid w:val="00B5245E"/>
    <w:rsid w:val="00B52711"/>
    <w:rsid w:val="00B5316D"/>
    <w:rsid w:val="00B53491"/>
    <w:rsid w:val="00B53967"/>
    <w:rsid w:val="00B53C21"/>
    <w:rsid w:val="00B53E5D"/>
    <w:rsid w:val="00B54DA4"/>
    <w:rsid w:val="00B553DF"/>
    <w:rsid w:val="00B56199"/>
    <w:rsid w:val="00B567C8"/>
    <w:rsid w:val="00B568AF"/>
    <w:rsid w:val="00B56A25"/>
    <w:rsid w:val="00B56B1D"/>
    <w:rsid w:val="00B56DB6"/>
    <w:rsid w:val="00B56F6C"/>
    <w:rsid w:val="00B5706E"/>
    <w:rsid w:val="00B57E3A"/>
    <w:rsid w:val="00B60176"/>
    <w:rsid w:val="00B602FB"/>
    <w:rsid w:val="00B60CF2"/>
    <w:rsid w:val="00B60E4C"/>
    <w:rsid w:val="00B60E4E"/>
    <w:rsid w:val="00B61167"/>
    <w:rsid w:val="00B61E57"/>
    <w:rsid w:val="00B61F9E"/>
    <w:rsid w:val="00B62366"/>
    <w:rsid w:val="00B62C06"/>
    <w:rsid w:val="00B63836"/>
    <w:rsid w:val="00B6394F"/>
    <w:rsid w:val="00B639FA"/>
    <w:rsid w:val="00B63A75"/>
    <w:rsid w:val="00B63E9C"/>
    <w:rsid w:val="00B65C3C"/>
    <w:rsid w:val="00B65CD8"/>
    <w:rsid w:val="00B66B6C"/>
    <w:rsid w:val="00B66F3A"/>
    <w:rsid w:val="00B6760D"/>
    <w:rsid w:val="00B67AC9"/>
    <w:rsid w:val="00B67F80"/>
    <w:rsid w:val="00B67FB8"/>
    <w:rsid w:val="00B71AA0"/>
    <w:rsid w:val="00B72700"/>
    <w:rsid w:val="00B72EE3"/>
    <w:rsid w:val="00B752F4"/>
    <w:rsid w:val="00B75A50"/>
    <w:rsid w:val="00B75EED"/>
    <w:rsid w:val="00B7761D"/>
    <w:rsid w:val="00B7774D"/>
    <w:rsid w:val="00B77885"/>
    <w:rsid w:val="00B77A1E"/>
    <w:rsid w:val="00B80F64"/>
    <w:rsid w:val="00B814B8"/>
    <w:rsid w:val="00B81692"/>
    <w:rsid w:val="00B8195F"/>
    <w:rsid w:val="00B823FA"/>
    <w:rsid w:val="00B832E7"/>
    <w:rsid w:val="00B83EBC"/>
    <w:rsid w:val="00B846C1"/>
    <w:rsid w:val="00B847B2"/>
    <w:rsid w:val="00B8485D"/>
    <w:rsid w:val="00B84A71"/>
    <w:rsid w:val="00B84B53"/>
    <w:rsid w:val="00B84FDE"/>
    <w:rsid w:val="00B8501C"/>
    <w:rsid w:val="00B852AC"/>
    <w:rsid w:val="00B85AC3"/>
    <w:rsid w:val="00B872DD"/>
    <w:rsid w:val="00B87545"/>
    <w:rsid w:val="00B877E3"/>
    <w:rsid w:val="00B8787E"/>
    <w:rsid w:val="00B87AB9"/>
    <w:rsid w:val="00B87E64"/>
    <w:rsid w:val="00B903B8"/>
    <w:rsid w:val="00B904EC"/>
    <w:rsid w:val="00B9079E"/>
    <w:rsid w:val="00B9135A"/>
    <w:rsid w:val="00B919DB"/>
    <w:rsid w:val="00B91D5C"/>
    <w:rsid w:val="00B923F9"/>
    <w:rsid w:val="00B92E52"/>
    <w:rsid w:val="00B93F4D"/>
    <w:rsid w:val="00B945E2"/>
    <w:rsid w:val="00B9491F"/>
    <w:rsid w:val="00B94CBE"/>
    <w:rsid w:val="00B95252"/>
    <w:rsid w:val="00B95B91"/>
    <w:rsid w:val="00B96084"/>
    <w:rsid w:val="00B964F0"/>
    <w:rsid w:val="00B96C0F"/>
    <w:rsid w:val="00B97F95"/>
    <w:rsid w:val="00BA02CD"/>
    <w:rsid w:val="00BA0AA7"/>
    <w:rsid w:val="00BA0B2B"/>
    <w:rsid w:val="00BA1880"/>
    <w:rsid w:val="00BA19F0"/>
    <w:rsid w:val="00BA22CF"/>
    <w:rsid w:val="00BA3610"/>
    <w:rsid w:val="00BA36FE"/>
    <w:rsid w:val="00BA40AD"/>
    <w:rsid w:val="00BA41EF"/>
    <w:rsid w:val="00BA425B"/>
    <w:rsid w:val="00BA4E9F"/>
    <w:rsid w:val="00BA5FD0"/>
    <w:rsid w:val="00BA61CF"/>
    <w:rsid w:val="00BA64BF"/>
    <w:rsid w:val="00BA691B"/>
    <w:rsid w:val="00BA6D6F"/>
    <w:rsid w:val="00BA71B3"/>
    <w:rsid w:val="00BA720D"/>
    <w:rsid w:val="00BB0F4A"/>
    <w:rsid w:val="00BB146C"/>
    <w:rsid w:val="00BB27CB"/>
    <w:rsid w:val="00BB30A3"/>
    <w:rsid w:val="00BB3E46"/>
    <w:rsid w:val="00BB409F"/>
    <w:rsid w:val="00BB4648"/>
    <w:rsid w:val="00BB58EB"/>
    <w:rsid w:val="00BB636A"/>
    <w:rsid w:val="00BB6778"/>
    <w:rsid w:val="00BB6888"/>
    <w:rsid w:val="00BB6B22"/>
    <w:rsid w:val="00BB6BAD"/>
    <w:rsid w:val="00BB6FBA"/>
    <w:rsid w:val="00BB7916"/>
    <w:rsid w:val="00BC0D43"/>
    <w:rsid w:val="00BC1F92"/>
    <w:rsid w:val="00BC2CAA"/>
    <w:rsid w:val="00BC2E37"/>
    <w:rsid w:val="00BC3205"/>
    <w:rsid w:val="00BC34FA"/>
    <w:rsid w:val="00BC35DF"/>
    <w:rsid w:val="00BC3625"/>
    <w:rsid w:val="00BC36E7"/>
    <w:rsid w:val="00BC402F"/>
    <w:rsid w:val="00BC4A41"/>
    <w:rsid w:val="00BC569C"/>
    <w:rsid w:val="00BC63F3"/>
    <w:rsid w:val="00BC64D7"/>
    <w:rsid w:val="00BC7524"/>
    <w:rsid w:val="00BC762D"/>
    <w:rsid w:val="00BC7722"/>
    <w:rsid w:val="00BD02DD"/>
    <w:rsid w:val="00BD0CAF"/>
    <w:rsid w:val="00BD0D40"/>
    <w:rsid w:val="00BD14A2"/>
    <w:rsid w:val="00BD16D6"/>
    <w:rsid w:val="00BD1892"/>
    <w:rsid w:val="00BD1F33"/>
    <w:rsid w:val="00BD1F7A"/>
    <w:rsid w:val="00BD20C3"/>
    <w:rsid w:val="00BD24A3"/>
    <w:rsid w:val="00BD25F9"/>
    <w:rsid w:val="00BD2B4A"/>
    <w:rsid w:val="00BD2DA1"/>
    <w:rsid w:val="00BD2F2E"/>
    <w:rsid w:val="00BD3A1E"/>
    <w:rsid w:val="00BD3E3F"/>
    <w:rsid w:val="00BD45F3"/>
    <w:rsid w:val="00BD4600"/>
    <w:rsid w:val="00BD4928"/>
    <w:rsid w:val="00BD54F7"/>
    <w:rsid w:val="00BD5801"/>
    <w:rsid w:val="00BD6598"/>
    <w:rsid w:val="00BD6A3E"/>
    <w:rsid w:val="00BD6FC4"/>
    <w:rsid w:val="00BD7363"/>
    <w:rsid w:val="00BD7881"/>
    <w:rsid w:val="00BD78AB"/>
    <w:rsid w:val="00BE00FE"/>
    <w:rsid w:val="00BE0218"/>
    <w:rsid w:val="00BE04F9"/>
    <w:rsid w:val="00BE0718"/>
    <w:rsid w:val="00BE0A4E"/>
    <w:rsid w:val="00BE12AF"/>
    <w:rsid w:val="00BE12B2"/>
    <w:rsid w:val="00BE176B"/>
    <w:rsid w:val="00BE2245"/>
    <w:rsid w:val="00BE29AD"/>
    <w:rsid w:val="00BE2A1D"/>
    <w:rsid w:val="00BE2BBC"/>
    <w:rsid w:val="00BE2C9D"/>
    <w:rsid w:val="00BE4FE5"/>
    <w:rsid w:val="00BE663F"/>
    <w:rsid w:val="00BE6CDC"/>
    <w:rsid w:val="00BE757D"/>
    <w:rsid w:val="00BF0326"/>
    <w:rsid w:val="00BF0938"/>
    <w:rsid w:val="00BF0CF4"/>
    <w:rsid w:val="00BF0EE5"/>
    <w:rsid w:val="00BF0F6B"/>
    <w:rsid w:val="00BF11E4"/>
    <w:rsid w:val="00BF1435"/>
    <w:rsid w:val="00BF1692"/>
    <w:rsid w:val="00BF19D3"/>
    <w:rsid w:val="00BF23EB"/>
    <w:rsid w:val="00BF2548"/>
    <w:rsid w:val="00BF26B4"/>
    <w:rsid w:val="00BF2C41"/>
    <w:rsid w:val="00BF33BC"/>
    <w:rsid w:val="00BF377F"/>
    <w:rsid w:val="00BF4046"/>
    <w:rsid w:val="00BF4171"/>
    <w:rsid w:val="00BF45A1"/>
    <w:rsid w:val="00BF4BB3"/>
    <w:rsid w:val="00BF4C01"/>
    <w:rsid w:val="00BF4D2E"/>
    <w:rsid w:val="00BF504F"/>
    <w:rsid w:val="00BF5B09"/>
    <w:rsid w:val="00BF63A6"/>
    <w:rsid w:val="00BF6673"/>
    <w:rsid w:val="00BF66A4"/>
    <w:rsid w:val="00BF6D4C"/>
    <w:rsid w:val="00BF6DE8"/>
    <w:rsid w:val="00BF713B"/>
    <w:rsid w:val="00BF7BF3"/>
    <w:rsid w:val="00BF7D2C"/>
    <w:rsid w:val="00C0029C"/>
    <w:rsid w:val="00C00887"/>
    <w:rsid w:val="00C00E39"/>
    <w:rsid w:val="00C01752"/>
    <w:rsid w:val="00C01C5C"/>
    <w:rsid w:val="00C01E8B"/>
    <w:rsid w:val="00C021E9"/>
    <w:rsid w:val="00C02213"/>
    <w:rsid w:val="00C022C6"/>
    <w:rsid w:val="00C02BFD"/>
    <w:rsid w:val="00C030DC"/>
    <w:rsid w:val="00C039B7"/>
    <w:rsid w:val="00C040F0"/>
    <w:rsid w:val="00C045FA"/>
    <w:rsid w:val="00C0471A"/>
    <w:rsid w:val="00C04E10"/>
    <w:rsid w:val="00C04F3E"/>
    <w:rsid w:val="00C05449"/>
    <w:rsid w:val="00C05C6D"/>
    <w:rsid w:val="00C05FE2"/>
    <w:rsid w:val="00C06094"/>
    <w:rsid w:val="00C063D8"/>
    <w:rsid w:val="00C065C4"/>
    <w:rsid w:val="00C06C57"/>
    <w:rsid w:val="00C06D93"/>
    <w:rsid w:val="00C0757C"/>
    <w:rsid w:val="00C10060"/>
    <w:rsid w:val="00C1012A"/>
    <w:rsid w:val="00C10292"/>
    <w:rsid w:val="00C10E62"/>
    <w:rsid w:val="00C11064"/>
    <w:rsid w:val="00C12545"/>
    <w:rsid w:val="00C126C4"/>
    <w:rsid w:val="00C128A1"/>
    <w:rsid w:val="00C12964"/>
    <w:rsid w:val="00C12C14"/>
    <w:rsid w:val="00C12FAF"/>
    <w:rsid w:val="00C12FC6"/>
    <w:rsid w:val="00C1339C"/>
    <w:rsid w:val="00C1340D"/>
    <w:rsid w:val="00C14BB0"/>
    <w:rsid w:val="00C14D99"/>
    <w:rsid w:val="00C151A2"/>
    <w:rsid w:val="00C15995"/>
    <w:rsid w:val="00C15B67"/>
    <w:rsid w:val="00C1644B"/>
    <w:rsid w:val="00C16785"/>
    <w:rsid w:val="00C16D6E"/>
    <w:rsid w:val="00C16F34"/>
    <w:rsid w:val="00C16F4D"/>
    <w:rsid w:val="00C17363"/>
    <w:rsid w:val="00C17D14"/>
    <w:rsid w:val="00C2058E"/>
    <w:rsid w:val="00C205D9"/>
    <w:rsid w:val="00C206B9"/>
    <w:rsid w:val="00C206E6"/>
    <w:rsid w:val="00C2094F"/>
    <w:rsid w:val="00C21225"/>
    <w:rsid w:val="00C21624"/>
    <w:rsid w:val="00C21E7C"/>
    <w:rsid w:val="00C226B9"/>
    <w:rsid w:val="00C22704"/>
    <w:rsid w:val="00C229F7"/>
    <w:rsid w:val="00C22C53"/>
    <w:rsid w:val="00C233C1"/>
    <w:rsid w:val="00C23A30"/>
    <w:rsid w:val="00C23F02"/>
    <w:rsid w:val="00C24933"/>
    <w:rsid w:val="00C24DEF"/>
    <w:rsid w:val="00C24F05"/>
    <w:rsid w:val="00C2556B"/>
    <w:rsid w:val="00C2664F"/>
    <w:rsid w:val="00C26CBC"/>
    <w:rsid w:val="00C26F0D"/>
    <w:rsid w:val="00C27347"/>
    <w:rsid w:val="00C2736D"/>
    <w:rsid w:val="00C27803"/>
    <w:rsid w:val="00C279CF"/>
    <w:rsid w:val="00C303F5"/>
    <w:rsid w:val="00C311EC"/>
    <w:rsid w:val="00C31375"/>
    <w:rsid w:val="00C3187A"/>
    <w:rsid w:val="00C32124"/>
    <w:rsid w:val="00C321BE"/>
    <w:rsid w:val="00C32548"/>
    <w:rsid w:val="00C334D7"/>
    <w:rsid w:val="00C337E4"/>
    <w:rsid w:val="00C34103"/>
    <w:rsid w:val="00C35432"/>
    <w:rsid w:val="00C35C49"/>
    <w:rsid w:val="00C362A2"/>
    <w:rsid w:val="00C36A4F"/>
    <w:rsid w:val="00C36E8F"/>
    <w:rsid w:val="00C37909"/>
    <w:rsid w:val="00C37FB8"/>
    <w:rsid w:val="00C40471"/>
    <w:rsid w:val="00C40ACC"/>
    <w:rsid w:val="00C41301"/>
    <w:rsid w:val="00C41943"/>
    <w:rsid w:val="00C41B3C"/>
    <w:rsid w:val="00C42495"/>
    <w:rsid w:val="00C42A43"/>
    <w:rsid w:val="00C42ACC"/>
    <w:rsid w:val="00C434DB"/>
    <w:rsid w:val="00C44252"/>
    <w:rsid w:val="00C44694"/>
    <w:rsid w:val="00C450EB"/>
    <w:rsid w:val="00C4669A"/>
    <w:rsid w:val="00C466D9"/>
    <w:rsid w:val="00C46892"/>
    <w:rsid w:val="00C47143"/>
    <w:rsid w:val="00C47801"/>
    <w:rsid w:val="00C47AB5"/>
    <w:rsid w:val="00C50B14"/>
    <w:rsid w:val="00C51638"/>
    <w:rsid w:val="00C5168B"/>
    <w:rsid w:val="00C52260"/>
    <w:rsid w:val="00C524D1"/>
    <w:rsid w:val="00C5250D"/>
    <w:rsid w:val="00C5303E"/>
    <w:rsid w:val="00C53540"/>
    <w:rsid w:val="00C543B3"/>
    <w:rsid w:val="00C543F5"/>
    <w:rsid w:val="00C54DE4"/>
    <w:rsid w:val="00C57782"/>
    <w:rsid w:val="00C57C68"/>
    <w:rsid w:val="00C60B92"/>
    <w:rsid w:val="00C60B97"/>
    <w:rsid w:val="00C61F8E"/>
    <w:rsid w:val="00C627DD"/>
    <w:rsid w:val="00C62D9B"/>
    <w:rsid w:val="00C62E69"/>
    <w:rsid w:val="00C6314A"/>
    <w:rsid w:val="00C6345E"/>
    <w:rsid w:val="00C634CE"/>
    <w:rsid w:val="00C638E1"/>
    <w:rsid w:val="00C63B3D"/>
    <w:rsid w:val="00C63C8F"/>
    <w:rsid w:val="00C63C9B"/>
    <w:rsid w:val="00C64762"/>
    <w:rsid w:val="00C64810"/>
    <w:rsid w:val="00C65178"/>
    <w:rsid w:val="00C6532F"/>
    <w:rsid w:val="00C65761"/>
    <w:rsid w:val="00C659F8"/>
    <w:rsid w:val="00C65CE4"/>
    <w:rsid w:val="00C660AC"/>
    <w:rsid w:val="00C66132"/>
    <w:rsid w:val="00C66324"/>
    <w:rsid w:val="00C66371"/>
    <w:rsid w:val="00C6661A"/>
    <w:rsid w:val="00C66D0D"/>
    <w:rsid w:val="00C67606"/>
    <w:rsid w:val="00C679F2"/>
    <w:rsid w:val="00C67CF9"/>
    <w:rsid w:val="00C67DFF"/>
    <w:rsid w:val="00C67EBF"/>
    <w:rsid w:val="00C67FA2"/>
    <w:rsid w:val="00C71099"/>
    <w:rsid w:val="00C7132F"/>
    <w:rsid w:val="00C713D7"/>
    <w:rsid w:val="00C7146F"/>
    <w:rsid w:val="00C7188F"/>
    <w:rsid w:val="00C719E9"/>
    <w:rsid w:val="00C721BE"/>
    <w:rsid w:val="00C7324A"/>
    <w:rsid w:val="00C73259"/>
    <w:rsid w:val="00C74008"/>
    <w:rsid w:val="00C7447F"/>
    <w:rsid w:val="00C750E3"/>
    <w:rsid w:val="00C75139"/>
    <w:rsid w:val="00C75211"/>
    <w:rsid w:val="00C75218"/>
    <w:rsid w:val="00C757A8"/>
    <w:rsid w:val="00C759DA"/>
    <w:rsid w:val="00C777DA"/>
    <w:rsid w:val="00C8054D"/>
    <w:rsid w:val="00C81320"/>
    <w:rsid w:val="00C82CEE"/>
    <w:rsid w:val="00C8345B"/>
    <w:rsid w:val="00C83572"/>
    <w:rsid w:val="00C83685"/>
    <w:rsid w:val="00C83C4D"/>
    <w:rsid w:val="00C84FC8"/>
    <w:rsid w:val="00C86CDE"/>
    <w:rsid w:val="00C86FDF"/>
    <w:rsid w:val="00C8742C"/>
    <w:rsid w:val="00C87508"/>
    <w:rsid w:val="00C90DD6"/>
    <w:rsid w:val="00C90E3C"/>
    <w:rsid w:val="00C91026"/>
    <w:rsid w:val="00C913E9"/>
    <w:rsid w:val="00C915F8"/>
    <w:rsid w:val="00C91856"/>
    <w:rsid w:val="00C920E2"/>
    <w:rsid w:val="00C92621"/>
    <w:rsid w:val="00C92753"/>
    <w:rsid w:val="00C93610"/>
    <w:rsid w:val="00C948EF"/>
    <w:rsid w:val="00C953FC"/>
    <w:rsid w:val="00C962C4"/>
    <w:rsid w:val="00C9665A"/>
    <w:rsid w:val="00C96DCA"/>
    <w:rsid w:val="00C97B1B"/>
    <w:rsid w:val="00C97B9E"/>
    <w:rsid w:val="00CA0554"/>
    <w:rsid w:val="00CA09F3"/>
    <w:rsid w:val="00CA0FED"/>
    <w:rsid w:val="00CA10F8"/>
    <w:rsid w:val="00CA1324"/>
    <w:rsid w:val="00CA1513"/>
    <w:rsid w:val="00CA1624"/>
    <w:rsid w:val="00CA165E"/>
    <w:rsid w:val="00CA17F4"/>
    <w:rsid w:val="00CA18F2"/>
    <w:rsid w:val="00CA1DD1"/>
    <w:rsid w:val="00CA22B1"/>
    <w:rsid w:val="00CA253E"/>
    <w:rsid w:val="00CA4530"/>
    <w:rsid w:val="00CA49A4"/>
    <w:rsid w:val="00CA49DE"/>
    <w:rsid w:val="00CA4D17"/>
    <w:rsid w:val="00CA5F47"/>
    <w:rsid w:val="00CA60CD"/>
    <w:rsid w:val="00CA621D"/>
    <w:rsid w:val="00CA67AF"/>
    <w:rsid w:val="00CA6C11"/>
    <w:rsid w:val="00CA7380"/>
    <w:rsid w:val="00CA75EB"/>
    <w:rsid w:val="00CA7EFE"/>
    <w:rsid w:val="00CB05A3"/>
    <w:rsid w:val="00CB1873"/>
    <w:rsid w:val="00CB21F8"/>
    <w:rsid w:val="00CB233D"/>
    <w:rsid w:val="00CB2427"/>
    <w:rsid w:val="00CB296A"/>
    <w:rsid w:val="00CB29E8"/>
    <w:rsid w:val="00CB322B"/>
    <w:rsid w:val="00CB3290"/>
    <w:rsid w:val="00CB33F7"/>
    <w:rsid w:val="00CB3475"/>
    <w:rsid w:val="00CB34DE"/>
    <w:rsid w:val="00CB352F"/>
    <w:rsid w:val="00CB35DB"/>
    <w:rsid w:val="00CB37D7"/>
    <w:rsid w:val="00CB3BDD"/>
    <w:rsid w:val="00CB3C99"/>
    <w:rsid w:val="00CB3CE5"/>
    <w:rsid w:val="00CB3CFA"/>
    <w:rsid w:val="00CB41B8"/>
    <w:rsid w:val="00CB42D8"/>
    <w:rsid w:val="00CB476D"/>
    <w:rsid w:val="00CB4D1D"/>
    <w:rsid w:val="00CB5988"/>
    <w:rsid w:val="00CB5B0F"/>
    <w:rsid w:val="00CB6B10"/>
    <w:rsid w:val="00CB7055"/>
    <w:rsid w:val="00CB7643"/>
    <w:rsid w:val="00CB7875"/>
    <w:rsid w:val="00CC0369"/>
    <w:rsid w:val="00CC08B4"/>
    <w:rsid w:val="00CC0F4B"/>
    <w:rsid w:val="00CC1070"/>
    <w:rsid w:val="00CC108D"/>
    <w:rsid w:val="00CC12A1"/>
    <w:rsid w:val="00CC1352"/>
    <w:rsid w:val="00CC17DC"/>
    <w:rsid w:val="00CC2693"/>
    <w:rsid w:val="00CC382F"/>
    <w:rsid w:val="00CC3A66"/>
    <w:rsid w:val="00CC41F8"/>
    <w:rsid w:val="00CC4FDC"/>
    <w:rsid w:val="00CC51E4"/>
    <w:rsid w:val="00CC540F"/>
    <w:rsid w:val="00CC5F80"/>
    <w:rsid w:val="00CC60BA"/>
    <w:rsid w:val="00CC611B"/>
    <w:rsid w:val="00CC66B5"/>
    <w:rsid w:val="00CC705D"/>
    <w:rsid w:val="00CC70D0"/>
    <w:rsid w:val="00CC71DB"/>
    <w:rsid w:val="00CC7E3F"/>
    <w:rsid w:val="00CD04B0"/>
    <w:rsid w:val="00CD1581"/>
    <w:rsid w:val="00CD15B0"/>
    <w:rsid w:val="00CD1ABA"/>
    <w:rsid w:val="00CD1DF8"/>
    <w:rsid w:val="00CD1E7D"/>
    <w:rsid w:val="00CD2AAC"/>
    <w:rsid w:val="00CD39B9"/>
    <w:rsid w:val="00CD4271"/>
    <w:rsid w:val="00CD44DB"/>
    <w:rsid w:val="00CD47FA"/>
    <w:rsid w:val="00CD493B"/>
    <w:rsid w:val="00CD5750"/>
    <w:rsid w:val="00CD597B"/>
    <w:rsid w:val="00CD6002"/>
    <w:rsid w:val="00CD65DC"/>
    <w:rsid w:val="00CD6739"/>
    <w:rsid w:val="00CD6967"/>
    <w:rsid w:val="00CD6CF5"/>
    <w:rsid w:val="00CD7CE1"/>
    <w:rsid w:val="00CE0248"/>
    <w:rsid w:val="00CE05B2"/>
    <w:rsid w:val="00CE0637"/>
    <w:rsid w:val="00CE0654"/>
    <w:rsid w:val="00CE066D"/>
    <w:rsid w:val="00CE0782"/>
    <w:rsid w:val="00CE0959"/>
    <w:rsid w:val="00CE13E0"/>
    <w:rsid w:val="00CE3561"/>
    <w:rsid w:val="00CE375B"/>
    <w:rsid w:val="00CE3B8E"/>
    <w:rsid w:val="00CE3C1D"/>
    <w:rsid w:val="00CE4713"/>
    <w:rsid w:val="00CE4EFC"/>
    <w:rsid w:val="00CE523F"/>
    <w:rsid w:val="00CE5473"/>
    <w:rsid w:val="00CE5CF4"/>
    <w:rsid w:val="00CE706C"/>
    <w:rsid w:val="00CE7AA0"/>
    <w:rsid w:val="00CE7C96"/>
    <w:rsid w:val="00CE7D7D"/>
    <w:rsid w:val="00CF0783"/>
    <w:rsid w:val="00CF0B9B"/>
    <w:rsid w:val="00CF0C7B"/>
    <w:rsid w:val="00CF1D59"/>
    <w:rsid w:val="00CF4025"/>
    <w:rsid w:val="00CF422C"/>
    <w:rsid w:val="00CF49D4"/>
    <w:rsid w:val="00CF523F"/>
    <w:rsid w:val="00CF5517"/>
    <w:rsid w:val="00CF57B6"/>
    <w:rsid w:val="00CF5B2B"/>
    <w:rsid w:val="00CF7354"/>
    <w:rsid w:val="00CF7731"/>
    <w:rsid w:val="00CF775C"/>
    <w:rsid w:val="00D0081F"/>
    <w:rsid w:val="00D01805"/>
    <w:rsid w:val="00D01C16"/>
    <w:rsid w:val="00D0207C"/>
    <w:rsid w:val="00D02B3B"/>
    <w:rsid w:val="00D02CDE"/>
    <w:rsid w:val="00D0408F"/>
    <w:rsid w:val="00D0465E"/>
    <w:rsid w:val="00D04807"/>
    <w:rsid w:val="00D04B9F"/>
    <w:rsid w:val="00D053F5"/>
    <w:rsid w:val="00D059A3"/>
    <w:rsid w:val="00D05A54"/>
    <w:rsid w:val="00D06229"/>
    <w:rsid w:val="00D06233"/>
    <w:rsid w:val="00D072CE"/>
    <w:rsid w:val="00D07531"/>
    <w:rsid w:val="00D107B3"/>
    <w:rsid w:val="00D10ED0"/>
    <w:rsid w:val="00D10F21"/>
    <w:rsid w:val="00D11C4D"/>
    <w:rsid w:val="00D121CF"/>
    <w:rsid w:val="00D128AA"/>
    <w:rsid w:val="00D12BBE"/>
    <w:rsid w:val="00D12BC6"/>
    <w:rsid w:val="00D12D21"/>
    <w:rsid w:val="00D12F92"/>
    <w:rsid w:val="00D1400C"/>
    <w:rsid w:val="00D1402F"/>
    <w:rsid w:val="00D14959"/>
    <w:rsid w:val="00D1558F"/>
    <w:rsid w:val="00D1575B"/>
    <w:rsid w:val="00D15A75"/>
    <w:rsid w:val="00D16B31"/>
    <w:rsid w:val="00D16EA4"/>
    <w:rsid w:val="00D1774F"/>
    <w:rsid w:val="00D17EC2"/>
    <w:rsid w:val="00D20C08"/>
    <w:rsid w:val="00D20F68"/>
    <w:rsid w:val="00D212C8"/>
    <w:rsid w:val="00D21AD6"/>
    <w:rsid w:val="00D222CB"/>
    <w:rsid w:val="00D22516"/>
    <w:rsid w:val="00D227E8"/>
    <w:rsid w:val="00D22FB8"/>
    <w:rsid w:val="00D2407C"/>
    <w:rsid w:val="00D243C0"/>
    <w:rsid w:val="00D2450A"/>
    <w:rsid w:val="00D24623"/>
    <w:rsid w:val="00D24FEB"/>
    <w:rsid w:val="00D25024"/>
    <w:rsid w:val="00D26439"/>
    <w:rsid w:val="00D2688B"/>
    <w:rsid w:val="00D26CDC"/>
    <w:rsid w:val="00D26E2F"/>
    <w:rsid w:val="00D27914"/>
    <w:rsid w:val="00D27AF4"/>
    <w:rsid w:val="00D27C76"/>
    <w:rsid w:val="00D27E02"/>
    <w:rsid w:val="00D27E21"/>
    <w:rsid w:val="00D27F62"/>
    <w:rsid w:val="00D300DA"/>
    <w:rsid w:val="00D307B9"/>
    <w:rsid w:val="00D31AB5"/>
    <w:rsid w:val="00D32C6B"/>
    <w:rsid w:val="00D32F31"/>
    <w:rsid w:val="00D33427"/>
    <w:rsid w:val="00D33670"/>
    <w:rsid w:val="00D34AF1"/>
    <w:rsid w:val="00D34B14"/>
    <w:rsid w:val="00D3510E"/>
    <w:rsid w:val="00D3526D"/>
    <w:rsid w:val="00D360A6"/>
    <w:rsid w:val="00D36EAB"/>
    <w:rsid w:val="00D373D6"/>
    <w:rsid w:val="00D37563"/>
    <w:rsid w:val="00D3789E"/>
    <w:rsid w:val="00D37BBF"/>
    <w:rsid w:val="00D403AA"/>
    <w:rsid w:val="00D404C0"/>
    <w:rsid w:val="00D415CD"/>
    <w:rsid w:val="00D424B9"/>
    <w:rsid w:val="00D425B3"/>
    <w:rsid w:val="00D4272B"/>
    <w:rsid w:val="00D42EBE"/>
    <w:rsid w:val="00D42EF9"/>
    <w:rsid w:val="00D43146"/>
    <w:rsid w:val="00D44359"/>
    <w:rsid w:val="00D44F91"/>
    <w:rsid w:val="00D45B6F"/>
    <w:rsid w:val="00D45FDA"/>
    <w:rsid w:val="00D4658E"/>
    <w:rsid w:val="00D4673B"/>
    <w:rsid w:val="00D4682A"/>
    <w:rsid w:val="00D47E55"/>
    <w:rsid w:val="00D47F3D"/>
    <w:rsid w:val="00D52D55"/>
    <w:rsid w:val="00D5337B"/>
    <w:rsid w:val="00D536C0"/>
    <w:rsid w:val="00D54493"/>
    <w:rsid w:val="00D545DF"/>
    <w:rsid w:val="00D55905"/>
    <w:rsid w:val="00D55EC1"/>
    <w:rsid w:val="00D56189"/>
    <w:rsid w:val="00D56257"/>
    <w:rsid w:val="00D575FE"/>
    <w:rsid w:val="00D5768F"/>
    <w:rsid w:val="00D57798"/>
    <w:rsid w:val="00D5793E"/>
    <w:rsid w:val="00D60E6D"/>
    <w:rsid w:val="00D60F37"/>
    <w:rsid w:val="00D60F96"/>
    <w:rsid w:val="00D611D2"/>
    <w:rsid w:val="00D614FF"/>
    <w:rsid w:val="00D6158D"/>
    <w:rsid w:val="00D617DF"/>
    <w:rsid w:val="00D62E38"/>
    <w:rsid w:val="00D636BC"/>
    <w:rsid w:val="00D638B7"/>
    <w:rsid w:val="00D63A5C"/>
    <w:rsid w:val="00D63B15"/>
    <w:rsid w:val="00D640F2"/>
    <w:rsid w:val="00D6510B"/>
    <w:rsid w:val="00D65838"/>
    <w:rsid w:val="00D65C54"/>
    <w:rsid w:val="00D65C86"/>
    <w:rsid w:val="00D65D5C"/>
    <w:rsid w:val="00D663A3"/>
    <w:rsid w:val="00D66537"/>
    <w:rsid w:val="00D66A72"/>
    <w:rsid w:val="00D66E8C"/>
    <w:rsid w:val="00D70100"/>
    <w:rsid w:val="00D701F6"/>
    <w:rsid w:val="00D704E2"/>
    <w:rsid w:val="00D70793"/>
    <w:rsid w:val="00D71BA4"/>
    <w:rsid w:val="00D71C2B"/>
    <w:rsid w:val="00D720CB"/>
    <w:rsid w:val="00D7222E"/>
    <w:rsid w:val="00D72A91"/>
    <w:rsid w:val="00D72C92"/>
    <w:rsid w:val="00D72DC6"/>
    <w:rsid w:val="00D74038"/>
    <w:rsid w:val="00D74780"/>
    <w:rsid w:val="00D74960"/>
    <w:rsid w:val="00D749C3"/>
    <w:rsid w:val="00D74FF2"/>
    <w:rsid w:val="00D7559A"/>
    <w:rsid w:val="00D75736"/>
    <w:rsid w:val="00D75C4B"/>
    <w:rsid w:val="00D75E28"/>
    <w:rsid w:val="00D7639F"/>
    <w:rsid w:val="00D76635"/>
    <w:rsid w:val="00D76722"/>
    <w:rsid w:val="00D768F3"/>
    <w:rsid w:val="00D76F04"/>
    <w:rsid w:val="00D7783F"/>
    <w:rsid w:val="00D8098F"/>
    <w:rsid w:val="00D80B13"/>
    <w:rsid w:val="00D82065"/>
    <w:rsid w:val="00D832E0"/>
    <w:rsid w:val="00D83507"/>
    <w:rsid w:val="00D83595"/>
    <w:rsid w:val="00D8384B"/>
    <w:rsid w:val="00D83F33"/>
    <w:rsid w:val="00D84E7A"/>
    <w:rsid w:val="00D85CE5"/>
    <w:rsid w:val="00D85EC2"/>
    <w:rsid w:val="00D864B3"/>
    <w:rsid w:val="00D865C7"/>
    <w:rsid w:val="00D8674D"/>
    <w:rsid w:val="00D874D9"/>
    <w:rsid w:val="00D90225"/>
    <w:rsid w:val="00D902D3"/>
    <w:rsid w:val="00D90607"/>
    <w:rsid w:val="00D90968"/>
    <w:rsid w:val="00D91619"/>
    <w:rsid w:val="00D9184D"/>
    <w:rsid w:val="00D91BFA"/>
    <w:rsid w:val="00D92395"/>
    <w:rsid w:val="00D924E6"/>
    <w:rsid w:val="00D925C4"/>
    <w:rsid w:val="00D926BE"/>
    <w:rsid w:val="00D92A9C"/>
    <w:rsid w:val="00D93259"/>
    <w:rsid w:val="00D935B1"/>
    <w:rsid w:val="00D93748"/>
    <w:rsid w:val="00D93A66"/>
    <w:rsid w:val="00D93AB6"/>
    <w:rsid w:val="00D93C3F"/>
    <w:rsid w:val="00D944CD"/>
    <w:rsid w:val="00D94AA8"/>
    <w:rsid w:val="00D95066"/>
    <w:rsid w:val="00D9558D"/>
    <w:rsid w:val="00D95CA1"/>
    <w:rsid w:val="00D966C8"/>
    <w:rsid w:val="00D97089"/>
    <w:rsid w:val="00D97754"/>
    <w:rsid w:val="00D97997"/>
    <w:rsid w:val="00DA0F10"/>
    <w:rsid w:val="00DA236F"/>
    <w:rsid w:val="00DA2790"/>
    <w:rsid w:val="00DA2C6A"/>
    <w:rsid w:val="00DA2CFC"/>
    <w:rsid w:val="00DA2F35"/>
    <w:rsid w:val="00DA34B2"/>
    <w:rsid w:val="00DA36AC"/>
    <w:rsid w:val="00DA4280"/>
    <w:rsid w:val="00DA60EC"/>
    <w:rsid w:val="00DA688E"/>
    <w:rsid w:val="00DA78D7"/>
    <w:rsid w:val="00DA7C99"/>
    <w:rsid w:val="00DA7F83"/>
    <w:rsid w:val="00DB08D3"/>
    <w:rsid w:val="00DB0923"/>
    <w:rsid w:val="00DB0AE1"/>
    <w:rsid w:val="00DB131D"/>
    <w:rsid w:val="00DB13B3"/>
    <w:rsid w:val="00DB13CB"/>
    <w:rsid w:val="00DB2286"/>
    <w:rsid w:val="00DB23D3"/>
    <w:rsid w:val="00DB275F"/>
    <w:rsid w:val="00DB297D"/>
    <w:rsid w:val="00DB2AA5"/>
    <w:rsid w:val="00DB2E10"/>
    <w:rsid w:val="00DB2F10"/>
    <w:rsid w:val="00DB3049"/>
    <w:rsid w:val="00DB3A55"/>
    <w:rsid w:val="00DB3E57"/>
    <w:rsid w:val="00DB413D"/>
    <w:rsid w:val="00DB4EEC"/>
    <w:rsid w:val="00DB5078"/>
    <w:rsid w:val="00DB512D"/>
    <w:rsid w:val="00DB5515"/>
    <w:rsid w:val="00DB5B82"/>
    <w:rsid w:val="00DB5B9E"/>
    <w:rsid w:val="00DB6174"/>
    <w:rsid w:val="00DB61DA"/>
    <w:rsid w:val="00DB70FB"/>
    <w:rsid w:val="00DB73AC"/>
    <w:rsid w:val="00DC0311"/>
    <w:rsid w:val="00DC03F8"/>
    <w:rsid w:val="00DC0AE5"/>
    <w:rsid w:val="00DC0D86"/>
    <w:rsid w:val="00DC1C13"/>
    <w:rsid w:val="00DC240F"/>
    <w:rsid w:val="00DC2C13"/>
    <w:rsid w:val="00DC2E61"/>
    <w:rsid w:val="00DC2EA0"/>
    <w:rsid w:val="00DC47D2"/>
    <w:rsid w:val="00DC5393"/>
    <w:rsid w:val="00DC5B3E"/>
    <w:rsid w:val="00DC61D5"/>
    <w:rsid w:val="00DC67B7"/>
    <w:rsid w:val="00DC6956"/>
    <w:rsid w:val="00DC6B5A"/>
    <w:rsid w:val="00DC6ED9"/>
    <w:rsid w:val="00DC6F17"/>
    <w:rsid w:val="00DC6F66"/>
    <w:rsid w:val="00DC72A7"/>
    <w:rsid w:val="00DC77CA"/>
    <w:rsid w:val="00DC7C4C"/>
    <w:rsid w:val="00DD05C9"/>
    <w:rsid w:val="00DD0B73"/>
    <w:rsid w:val="00DD102F"/>
    <w:rsid w:val="00DD10AB"/>
    <w:rsid w:val="00DD1A84"/>
    <w:rsid w:val="00DD1CE2"/>
    <w:rsid w:val="00DD1E7B"/>
    <w:rsid w:val="00DD20C9"/>
    <w:rsid w:val="00DD22F5"/>
    <w:rsid w:val="00DD27E4"/>
    <w:rsid w:val="00DD293F"/>
    <w:rsid w:val="00DD2A88"/>
    <w:rsid w:val="00DD2F03"/>
    <w:rsid w:val="00DD3979"/>
    <w:rsid w:val="00DD3A4F"/>
    <w:rsid w:val="00DD4756"/>
    <w:rsid w:val="00DD4EBC"/>
    <w:rsid w:val="00DD5D97"/>
    <w:rsid w:val="00DD6075"/>
    <w:rsid w:val="00DD64D3"/>
    <w:rsid w:val="00DD72FD"/>
    <w:rsid w:val="00DD747E"/>
    <w:rsid w:val="00DD7D44"/>
    <w:rsid w:val="00DE0197"/>
    <w:rsid w:val="00DE107F"/>
    <w:rsid w:val="00DE1139"/>
    <w:rsid w:val="00DE1149"/>
    <w:rsid w:val="00DE136C"/>
    <w:rsid w:val="00DE14B1"/>
    <w:rsid w:val="00DE2460"/>
    <w:rsid w:val="00DE2532"/>
    <w:rsid w:val="00DE29C8"/>
    <w:rsid w:val="00DE2D36"/>
    <w:rsid w:val="00DE2FD9"/>
    <w:rsid w:val="00DE3039"/>
    <w:rsid w:val="00DE3057"/>
    <w:rsid w:val="00DE341D"/>
    <w:rsid w:val="00DE34A1"/>
    <w:rsid w:val="00DE3694"/>
    <w:rsid w:val="00DE4405"/>
    <w:rsid w:val="00DE46A7"/>
    <w:rsid w:val="00DE4FC8"/>
    <w:rsid w:val="00DE53B3"/>
    <w:rsid w:val="00DE6BA7"/>
    <w:rsid w:val="00DE75D4"/>
    <w:rsid w:val="00DE7E9C"/>
    <w:rsid w:val="00DF0138"/>
    <w:rsid w:val="00DF0AE5"/>
    <w:rsid w:val="00DF1173"/>
    <w:rsid w:val="00DF11DF"/>
    <w:rsid w:val="00DF1445"/>
    <w:rsid w:val="00DF1843"/>
    <w:rsid w:val="00DF26EF"/>
    <w:rsid w:val="00DF35E6"/>
    <w:rsid w:val="00DF3809"/>
    <w:rsid w:val="00DF4DFC"/>
    <w:rsid w:val="00DF539A"/>
    <w:rsid w:val="00DF608E"/>
    <w:rsid w:val="00DF668C"/>
    <w:rsid w:val="00DF6716"/>
    <w:rsid w:val="00DF69AA"/>
    <w:rsid w:val="00DF6F6B"/>
    <w:rsid w:val="00DF7542"/>
    <w:rsid w:val="00DF775D"/>
    <w:rsid w:val="00DF7B57"/>
    <w:rsid w:val="00DF7F2D"/>
    <w:rsid w:val="00E0038D"/>
    <w:rsid w:val="00E00AA1"/>
    <w:rsid w:val="00E010D6"/>
    <w:rsid w:val="00E024D9"/>
    <w:rsid w:val="00E0290E"/>
    <w:rsid w:val="00E030C4"/>
    <w:rsid w:val="00E032A3"/>
    <w:rsid w:val="00E03494"/>
    <w:rsid w:val="00E03562"/>
    <w:rsid w:val="00E03C0A"/>
    <w:rsid w:val="00E03D6F"/>
    <w:rsid w:val="00E03DBF"/>
    <w:rsid w:val="00E042AB"/>
    <w:rsid w:val="00E049FC"/>
    <w:rsid w:val="00E051BC"/>
    <w:rsid w:val="00E05758"/>
    <w:rsid w:val="00E057D7"/>
    <w:rsid w:val="00E05FC6"/>
    <w:rsid w:val="00E0621E"/>
    <w:rsid w:val="00E06258"/>
    <w:rsid w:val="00E073DD"/>
    <w:rsid w:val="00E077E5"/>
    <w:rsid w:val="00E079E7"/>
    <w:rsid w:val="00E07BF2"/>
    <w:rsid w:val="00E1065B"/>
    <w:rsid w:val="00E108C1"/>
    <w:rsid w:val="00E10B96"/>
    <w:rsid w:val="00E1196E"/>
    <w:rsid w:val="00E11D70"/>
    <w:rsid w:val="00E12161"/>
    <w:rsid w:val="00E1220B"/>
    <w:rsid w:val="00E12392"/>
    <w:rsid w:val="00E13C5F"/>
    <w:rsid w:val="00E13EE9"/>
    <w:rsid w:val="00E1423C"/>
    <w:rsid w:val="00E156B9"/>
    <w:rsid w:val="00E15DBC"/>
    <w:rsid w:val="00E1605E"/>
    <w:rsid w:val="00E162FD"/>
    <w:rsid w:val="00E16E3F"/>
    <w:rsid w:val="00E174A6"/>
    <w:rsid w:val="00E17527"/>
    <w:rsid w:val="00E20225"/>
    <w:rsid w:val="00E20349"/>
    <w:rsid w:val="00E20403"/>
    <w:rsid w:val="00E2054A"/>
    <w:rsid w:val="00E20775"/>
    <w:rsid w:val="00E21960"/>
    <w:rsid w:val="00E21C15"/>
    <w:rsid w:val="00E221C5"/>
    <w:rsid w:val="00E22A86"/>
    <w:rsid w:val="00E22BA0"/>
    <w:rsid w:val="00E23000"/>
    <w:rsid w:val="00E2361F"/>
    <w:rsid w:val="00E23C7D"/>
    <w:rsid w:val="00E2490B"/>
    <w:rsid w:val="00E24A48"/>
    <w:rsid w:val="00E24E92"/>
    <w:rsid w:val="00E25E76"/>
    <w:rsid w:val="00E26354"/>
    <w:rsid w:val="00E27832"/>
    <w:rsid w:val="00E27FD0"/>
    <w:rsid w:val="00E3021C"/>
    <w:rsid w:val="00E30EC5"/>
    <w:rsid w:val="00E31971"/>
    <w:rsid w:val="00E31A97"/>
    <w:rsid w:val="00E32176"/>
    <w:rsid w:val="00E3218F"/>
    <w:rsid w:val="00E32390"/>
    <w:rsid w:val="00E329F8"/>
    <w:rsid w:val="00E32A1B"/>
    <w:rsid w:val="00E32B03"/>
    <w:rsid w:val="00E3434D"/>
    <w:rsid w:val="00E35307"/>
    <w:rsid w:val="00E357AC"/>
    <w:rsid w:val="00E357AD"/>
    <w:rsid w:val="00E3583F"/>
    <w:rsid w:val="00E3601A"/>
    <w:rsid w:val="00E36B91"/>
    <w:rsid w:val="00E3708B"/>
    <w:rsid w:val="00E4077C"/>
    <w:rsid w:val="00E41184"/>
    <w:rsid w:val="00E420DD"/>
    <w:rsid w:val="00E42112"/>
    <w:rsid w:val="00E42613"/>
    <w:rsid w:val="00E4325E"/>
    <w:rsid w:val="00E43380"/>
    <w:rsid w:val="00E43AB3"/>
    <w:rsid w:val="00E44127"/>
    <w:rsid w:val="00E44173"/>
    <w:rsid w:val="00E44814"/>
    <w:rsid w:val="00E45D65"/>
    <w:rsid w:val="00E46A28"/>
    <w:rsid w:val="00E46AE5"/>
    <w:rsid w:val="00E46EFB"/>
    <w:rsid w:val="00E4731B"/>
    <w:rsid w:val="00E47674"/>
    <w:rsid w:val="00E47D63"/>
    <w:rsid w:val="00E47ED2"/>
    <w:rsid w:val="00E47F33"/>
    <w:rsid w:val="00E47F54"/>
    <w:rsid w:val="00E50169"/>
    <w:rsid w:val="00E50AF6"/>
    <w:rsid w:val="00E5183C"/>
    <w:rsid w:val="00E51AC0"/>
    <w:rsid w:val="00E51CB0"/>
    <w:rsid w:val="00E53C20"/>
    <w:rsid w:val="00E53C7D"/>
    <w:rsid w:val="00E53D02"/>
    <w:rsid w:val="00E541EC"/>
    <w:rsid w:val="00E54DCE"/>
    <w:rsid w:val="00E559F0"/>
    <w:rsid w:val="00E55AC8"/>
    <w:rsid w:val="00E55DB5"/>
    <w:rsid w:val="00E561BF"/>
    <w:rsid w:val="00E563A5"/>
    <w:rsid w:val="00E57323"/>
    <w:rsid w:val="00E6003D"/>
    <w:rsid w:val="00E6076D"/>
    <w:rsid w:val="00E60844"/>
    <w:rsid w:val="00E6101F"/>
    <w:rsid w:val="00E61959"/>
    <w:rsid w:val="00E61DD2"/>
    <w:rsid w:val="00E6210F"/>
    <w:rsid w:val="00E6260C"/>
    <w:rsid w:val="00E62919"/>
    <w:rsid w:val="00E62A71"/>
    <w:rsid w:val="00E62B2F"/>
    <w:rsid w:val="00E62CDB"/>
    <w:rsid w:val="00E62EC1"/>
    <w:rsid w:val="00E632E8"/>
    <w:rsid w:val="00E63743"/>
    <w:rsid w:val="00E64CDB"/>
    <w:rsid w:val="00E64E7F"/>
    <w:rsid w:val="00E64EAB"/>
    <w:rsid w:val="00E65876"/>
    <w:rsid w:val="00E65BD1"/>
    <w:rsid w:val="00E66201"/>
    <w:rsid w:val="00E66E67"/>
    <w:rsid w:val="00E67B2B"/>
    <w:rsid w:val="00E67C4C"/>
    <w:rsid w:val="00E67D26"/>
    <w:rsid w:val="00E71906"/>
    <w:rsid w:val="00E719FA"/>
    <w:rsid w:val="00E7372C"/>
    <w:rsid w:val="00E74348"/>
    <w:rsid w:val="00E74591"/>
    <w:rsid w:val="00E74742"/>
    <w:rsid w:val="00E74FC0"/>
    <w:rsid w:val="00E75322"/>
    <w:rsid w:val="00E75C33"/>
    <w:rsid w:val="00E75D84"/>
    <w:rsid w:val="00E76020"/>
    <w:rsid w:val="00E76252"/>
    <w:rsid w:val="00E76910"/>
    <w:rsid w:val="00E76C8E"/>
    <w:rsid w:val="00E77175"/>
    <w:rsid w:val="00E77656"/>
    <w:rsid w:val="00E77E5A"/>
    <w:rsid w:val="00E8019B"/>
    <w:rsid w:val="00E805EF"/>
    <w:rsid w:val="00E81265"/>
    <w:rsid w:val="00E81547"/>
    <w:rsid w:val="00E817C4"/>
    <w:rsid w:val="00E81926"/>
    <w:rsid w:val="00E83114"/>
    <w:rsid w:val="00E83396"/>
    <w:rsid w:val="00E83B98"/>
    <w:rsid w:val="00E83CA9"/>
    <w:rsid w:val="00E84E4C"/>
    <w:rsid w:val="00E84E93"/>
    <w:rsid w:val="00E84FE3"/>
    <w:rsid w:val="00E853A8"/>
    <w:rsid w:val="00E8548E"/>
    <w:rsid w:val="00E8569F"/>
    <w:rsid w:val="00E86617"/>
    <w:rsid w:val="00E87F19"/>
    <w:rsid w:val="00E91CE6"/>
    <w:rsid w:val="00E91F59"/>
    <w:rsid w:val="00E925BD"/>
    <w:rsid w:val="00E9277D"/>
    <w:rsid w:val="00E92BDF"/>
    <w:rsid w:val="00E92BED"/>
    <w:rsid w:val="00E92BEF"/>
    <w:rsid w:val="00E92D16"/>
    <w:rsid w:val="00E93BD7"/>
    <w:rsid w:val="00E93DA1"/>
    <w:rsid w:val="00E94290"/>
    <w:rsid w:val="00E95370"/>
    <w:rsid w:val="00E953E0"/>
    <w:rsid w:val="00E95B2C"/>
    <w:rsid w:val="00E95C58"/>
    <w:rsid w:val="00E96191"/>
    <w:rsid w:val="00E96CDD"/>
    <w:rsid w:val="00E97187"/>
    <w:rsid w:val="00EA0495"/>
    <w:rsid w:val="00EA070B"/>
    <w:rsid w:val="00EA0ED9"/>
    <w:rsid w:val="00EA11C5"/>
    <w:rsid w:val="00EA17F0"/>
    <w:rsid w:val="00EA1BC6"/>
    <w:rsid w:val="00EA2083"/>
    <w:rsid w:val="00EA21AA"/>
    <w:rsid w:val="00EA296D"/>
    <w:rsid w:val="00EA3262"/>
    <w:rsid w:val="00EA3844"/>
    <w:rsid w:val="00EA3DE5"/>
    <w:rsid w:val="00EA3F46"/>
    <w:rsid w:val="00EA43E2"/>
    <w:rsid w:val="00EA5011"/>
    <w:rsid w:val="00EA516B"/>
    <w:rsid w:val="00EA51A7"/>
    <w:rsid w:val="00EA534B"/>
    <w:rsid w:val="00EA5629"/>
    <w:rsid w:val="00EA5A5C"/>
    <w:rsid w:val="00EA5DE6"/>
    <w:rsid w:val="00EA6B71"/>
    <w:rsid w:val="00EA6BCE"/>
    <w:rsid w:val="00EA72AD"/>
    <w:rsid w:val="00EA72BE"/>
    <w:rsid w:val="00EA7AF6"/>
    <w:rsid w:val="00EB0774"/>
    <w:rsid w:val="00EB19D9"/>
    <w:rsid w:val="00EB2190"/>
    <w:rsid w:val="00EB230E"/>
    <w:rsid w:val="00EB2600"/>
    <w:rsid w:val="00EB2639"/>
    <w:rsid w:val="00EB29F5"/>
    <w:rsid w:val="00EB2B57"/>
    <w:rsid w:val="00EB2E8A"/>
    <w:rsid w:val="00EB366F"/>
    <w:rsid w:val="00EB36F4"/>
    <w:rsid w:val="00EB3C3A"/>
    <w:rsid w:val="00EB3E8D"/>
    <w:rsid w:val="00EB3FC1"/>
    <w:rsid w:val="00EB47CA"/>
    <w:rsid w:val="00EB4D54"/>
    <w:rsid w:val="00EB52AA"/>
    <w:rsid w:val="00EB5741"/>
    <w:rsid w:val="00EB5772"/>
    <w:rsid w:val="00EB6202"/>
    <w:rsid w:val="00EB67CF"/>
    <w:rsid w:val="00EB6BF2"/>
    <w:rsid w:val="00EB6C36"/>
    <w:rsid w:val="00EB79BB"/>
    <w:rsid w:val="00EB7FE6"/>
    <w:rsid w:val="00EC0120"/>
    <w:rsid w:val="00EC0B4F"/>
    <w:rsid w:val="00EC1158"/>
    <w:rsid w:val="00EC1267"/>
    <w:rsid w:val="00EC15CD"/>
    <w:rsid w:val="00EC1B2F"/>
    <w:rsid w:val="00EC2156"/>
    <w:rsid w:val="00EC38B9"/>
    <w:rsid w:val="00EC3A8B"/>
    <w:rsid w:val="00EC3D36"/>
    <w:rsid w:val="00EC4143"/>
    <w:rsid w:val="00EC4552"/>
    <w:rsid w:val="00EC5A57"/>
    <w:rsid w:val="00EC731D"/>
    <w:rsid w:val="00ED0272"/>
    <w:rsid w:val="00ED06DD"/>
    <w:rsid w:val="00ED0DC6"/>
    <w:rsid w:val="00ED1038"/>
    <w:rsid w:val="00ED1C7C"/>
    <w:rsid w:val="00ED1E26"/>
    <w:rsid w:val="00ED241C"/>
    <w:rsid w:val="00ED28DD"/>
    <w:rsid w:val="00ED3171"/>
    <w:rsid w:val="00ED35FA"/>
    <w:rsid w:val="00ED3D3B"/>
    <w:rsid w:val="00ED45EC"/>
    <w:rsid w:val="00ED4982"/>
    <w:rsid w:val="00ED4A69"/>
    <w:rsid w:val="00ED538A"/>
    <w:rsid w:val="00ED55C5"/>
    <w:rsid w:val="00ED5BE6"/>
    <w:rsid w:val="00ED5EA1"/>
    <w:rsid w:val="00ED6147"/>
    <w:rsid w:val="00ED6540"/>
    <w:rsid w:val="00ED682F"/>
    <w:rsid w:val="00ED6BFA"/>
    <w:rsid w:val="00EE077F"/>
    <w:rsid w:val="00EE0A36"/>
    <w:rsid w:val="00EE13F0"/>
    <w:rsid w:val="00EE13F7"/>
    <w:rsid w:val="00EE183C"/>
    <w:rsid w:val="00EE1FE3"/>
    <w:rsid w:val="00EE20B1"/>
    <w:rsid w:val="00EE2198"/>
    <w:rsid w:val="00EE2536"/>
    <w:rsid w:val="00EE2901"/>
    <w:rsid w:val="00EE3065"/>
    <w:rsid w:val="00EE3481"/>
    <w:rsid w:val="00EE34E2"/>
    <w:rsid w:val="00EE3B97"/>
    <w:rsid w:val="00EE43E5"/>
    <w:rsid w:val="00EE4415"/>
    <w:rsid w:val="00EE52F9"/>
    <w:rsid w:val="00EE550B"/>
    <w:rsid w:val="00EE598E"/>
    <w:rsid w:val="00EE59FE"/>
    <w:rsid w:val="00EE611C"/>
    <w:rsid w:val="00EE61C1"/>
    <w:rsid w:val="00EE679F"/>
    <w:rsid w:val="00EE70BE"/>
    <w:rsid w:val="00EE710B"/>
    <w:rsid w:val="00EE7182"/>
    <w:rsid w:val="00EE7624"/>
    <w:rsid w:val="00EE77CD"/>
    <w:rsid w:val="00EE7AFC"/>
    <w:rsid w:val="00EF0BF9"/>
    <w:rsid w:val="00EF10CC"/>
    <w:rsid w:val="00EF10EE"/>
    <w:rsid w:val="00EF12D5"/>
    <w:rsid w:val="00EF19E3"/>
    <w:rsid w:val="00EF1C72"/>
    <w:rsid w:val="00EF1D65"/>
    <w:rsid w:val="00EF201B"/>
    <w:rsid w:val="00EF2B7E"/>
    <w:rsid w:val="00EF2F4B"/>
    <w:rsid w:val="00EF4830"/>
    <w:rsid w:val="00EF4C5E"/>
    <w:rsid w:val="00EF532B"/>
    <w:rsid w:val="00EF674C"/>
    <w:rsid w:val="00EF68FB"/>
    <w:rsid w:val="00EF697B"/>
    <w:rsid w:val="00EF6C81"/>
    <w:rsid w:val="00EF6D1A"/>
    <w:rsid w:val="00EF6E0B"/>
    <w:rsid w:val="00F00AD7"/>
    <w:rsid w:val="00F00D5B"/>
    <w:rsid w:val="00F01EB1"/>
    <w:rsid w:val="00F02020"/>
    <w:rsid w:val="00F0224F"/>
    <w:rsid w:val="00F0290F"/>
    <w:rsid w:val="00F02BFE"/>
    <w:rsid w:val="00F0378E"/>
    <w:rsid w:val="00F03F8A"/>
    <w:rsid w:val="00F04577"/>
    <w:rsid w:val="00F0468F"/>
    <w:rsid w:val="00F05566"/>
    <w:rsid w:val="00F0575A"/>
    <w:rsid w:val="00F05D3F"/>
    <w:rsid w:val="00F06D33"/>
    <w:rsid w:val="00F07302"/>
    <w:rsid w:val="00F073A9"/>
    <w:rsid w:val="00F078E8"/>
    <w:rsid w:val="00F07FBA"/>
    <w:rsid w:val="00F1146A"/>
    <w:rsid w:val="00F1183E"/>
    <w:rsid w:val="00F11916"/>
    <w:rsid w:val="00F11AFB"/>
    <w:rsid w:val="00F126C3"/>
    <w:rsid w:val="00F136E3"/>
    <w:rsid w:val="00F139BC"/>
    <w:rsid w:val="00F14173"/>
    <w:rsid w:val="00F14651"/>
    <w:rsid w:val="00F14E9C"/>
    <w:rsid w:val="00F150D1"/>
    <w:rsid w:val="00F15DF1"/>
    <w:rsid w:val="00F16152"/>
    <w:rsid w:val="00F17732"/>
    <w:rsid w:val="00F200BF"/>
    <w:rsid w:val="00F202F5"/>
    <w:rsid w:val="00F2114D"/>
    <w:rsid w:val="00F2140F"/>
    <w:rsid w:val="00F21F69"/>
    <w:rsid w:val="00F22B22"/>
    <w:rsid w:val="00F23425"/>
    <w:rsid w:val="00F24446"/>
    <w:rsid w:val="00F2461D"/>
    <w:rsid w:val="00F24FB9"/>
    <w:rsid w:val="00F25064"/>
    <w:rsid w:val="00F2520B"/>
    <w:rsid w:val="00F252C0"/>
    <w:rsid w:val="00F25744"/>
    <w:rsid w:val="00F25FBC"/>
    <w:rsid w:val="00F2625E"/>
    <w:rsid w:val="00F268EA"/>
    <w:rsid w:val="00F26976"/>
    <w:rsid w:val="00F27737"/>
    <w:rsid w:val="00F302D5"/>
    <w:rsid w:val="00F30DB5"/>
    <w:rsid w:val="00F31A07"/>
    <w:rsid w:val="00F31CBC"/>
    <w:rsid w:val="00F32235"/>
    <w:rsid w:val="00F323F8"/>
    <w:rsid w:val="00F32EB7"/>
    <w:rsid w:val="00F330E9"/>
    <w:rsid w:val="00F33135"/>
    <w:rsid w:val="00F334CE"/>
    <w:rsid w:val="00F337C2"/>
    <w:rsid w:val="00F33A5A"/>
    <w:rsid w:val="00F33ABA"/>
    <w:rsid w:val="00F33CB3"/>
    <w:rsid w:val="00F33EAF"/>
    <w:rsid w:val="00F34206"/>
    <w:rsid w:val="00F350A8"/>
    <w:rsid w:val="00F350E3"/>
    <w:rsid w:val="00F35443"/>
    <w:rsid w:val="00F357FB"/>
    <w:rsid w:val="00F3665D"/>
    <w:rsid w:val="00F36EB4"/>
    <w:rsid w:val="00F37350"/>
    <w:rsid w:val="00F3771F"/>
    <w:rsid w:val="00F37FF8"/>
    <w:rsid w:val="00F4019C"/>
    <w:rsid w:val="00F40295"/>
    <w:rsid w:val="00F40563"/>
    <w:rsid w:val="00F40721"/>
    <w:rsid w:val="00F407BC"/>
    <w:rsid w:val="00F40ACA"/>
    <w:rsid w:val="00F40C00"/>
    <w:rsid w:val="00F40D5D"/>
    <w:rsid w:val="00F40E8B"/>
    <w:rsid w:val="00F40FDE"/>
    <w:rsid w:val="00F41167"/>
    <w:rsid w:val="00F41182"/>
    <w:rsid w:val="00F41685"/>
    <w:rsid w:val="00F41B0D"/>
    <w:rsid w:val="00F41C5C"/>
    <w:rsid w:val="00F455E0"/>
    <w:rsid w:val="00F45B33"/>
    <w:rsid w:val="00F460C4"/>
    <w:rsid w:val="00F460CD"/>
    <w:rsid w:val="00F461C9"/>
    <w:rsid w:val="00F463F2"/>
    <w:rsid w:val="00F46B49"/>
    <w:rsid w:val="00F46D6C"/>
    <w:rsid w:val="00F4751E"/>
    <w:rsid w:val="00F47995"/>
    <w:rsid w:val="00F50A4A"/>
    <w:rsid w:val="00F5157C"/>
    <w:rsid w:val="00F53369"/>
    <w:rsid w:val="00F5435D"/>
    <w:rsid w:val="00F5466B"/>
    <w:rsid w:val="00F54F5B"/>
    <w:rsid w:val="00F57E85"/>
    <w:rsid w:val="00F57FBD"/>
    <w:rsid w:val="00F60031"/>
    <w:rsid w:val="00F60265"/>
    <w:rsid w:val="00F6202A"/>
    <w:rsid w:val="00F62309"/>
    <w:rsid w:val="00F626E3"/>
    <w:rsid w:val="00F62D03"/>
    <w:rsid w:val="00F633AB"/>
    <w:rsid w:val="00F6348A"/>
    <w:rsid w:val="00F63CF9"/>
    <w:rsid w:val="00F63DAD"/>
    <w:rsid w:val="00F64193"/>
    <w:rsid w:val="00F6426A"/>
    <w:rsid w:val="00F647E8"/>
    <w:rsid w:val="00F6676E"/>
    <w:rsid w:val="00F668A7"/>
    <w:rsid w:val="00F66BEA"/>
    <w:rsid w:val="00F67A94"/>
    <w:rsid w:val="00F7063E"/>
    <w:rsid w:val="00F70AC2"/>
    <w:rsid w:val="00F714F5"/>
    <w:rsid w:val="00F718E8"/>
    <w:rsid w:val="00F72019"/>
    <w:rsid w:val="00F72781"/>
    <w:rsid w:val="00F72D69"/>
    <w:rsid w:val="00F7338E"/>
    <w:rsid w:val="00F7377B"/>
    <w:rsid w:val="00F73D99"/>
    <w:rsid w:val="00F74662"/>
    <w:rsid w:val="00F7515B"/>
    <w:rsid w:val="00F75A65"/>
    <w:rsid w:val="00F76006"/>
    <w:rsid w:val="00F760F3"/>
    <w:rsid w:val="00F7621F"/>
    <w:rsid w:val="00F77BA5"/>
    <w:rsid w:val="00F77DC5"/>
    <w:rsid w:val="00F77F9D"/>
    <w:rsid w:val="00F8038E"/>
    <w:rsid w:val="00F80916"/>
    <w:rsid w:val="00F80962"/>
    <w:rsid w:val="00F80CC7"/>
    <w:rsid w:val="00F80FE0"/>
    <w:rsid w:val="00F818C9"/>
    <w:rsid w:val="00F821B5"/>
    <w:rsid w:val="00F8220E"/>
    <w:rsid w:val="00F82A2C"/>
    <w:rsid w:val="00F82DD0"/>
    <w:rsid w:val="00F82E5A"/>
    <w:rsid w:val="00F82F03"/>
    <w:rsid w:val="00F8335E"/>
    <w:rsid w:val="00F83A07"/>
    <w:rsid w:val="00F83C82"/>
    <w:rsid w:val="00F83D63"/>
    <w:rsid w:val="00F848E1"/>
    <w:rsid w:val="00F84D1D"/>
    <w:rsid w:val="00F84D9C"/>
    <w:rsid w:val="00F852E4"/>
    <w:rsid w:val="00F8533F"/>
    <w:rsid w:val="00F8753C"/>
    <w:rsid w:val="00F9007C"/>
    <w:rsid w:val="00F90773"/>
    <w:rsid w:val="00F908F8"/>
    <w:rsid w:val="00F911EE"/>
    <w:rsid w:val="00F916AB"/>
    <w:rsid w:val="00F91B78"/>
    <w:rsid w:val="00F920E6"/>
    <w:rsid w:val="00F92993"/>
    <w:rsid w:val="00F929CC"/>
    <w:rsid w:val="00F93EBB"/>
    <w:rsid w:val="00F94075"/>
    <w:rsid w:val="00F94484"/>
    <w:rsid w:val="00F94AD9"/>
    <w:rsid w:val="00F9553B"/>
    <w:rsid w:val="00F96040"/>
    <w:rsid w:val="00F96450"/>
    <w:rsid w:val="00F97247"/>
    <w:rsid w:val="00F978C0"/>
    <w:rsid w:val="00F97F2A"/>
    <w:rsid w:val="00FA0162"/>
    <w:rsid w:val="00FA0670"/>
    <w:rsid w:val="00FA0BD0"/>
    <w:rsid w:val="00FA0E92"/>
    <w:rsid w:val="00FA1332"/>
    <w:rsid w:val="00FA30A8"/>
    <w:rsid w:val="00FA3394"/>
    <w:rsid w:val="00FA3609"/>
    <w:rsid w:val="00FA384F"/>
    <w:rsid w:val="00FA3D5E"/>
    <w:rsid w:val="00FA417C"/>
    <w:rsid w:val="00FA47CB"/>
    <w:rsid w:val="00FA47F9"/>
    <w:rsid w:val="00FA4D56"/>
    <w:rsid w:val="00FA5D88"/>
    <w:rsid w:val="00FA67B7"/>
    <w:rsid w:val="00FA6E5D"/>
    <w:rsid w:val="00FA7138"/>
    <w:rsid w:val="00FA7293"/>
    <w:rsid w:val="00FA7B28"/>
    <w:rsid w:val="00FA7C0C"/>
    <w:rsid w:val="00FB023C"/>
    <w:rsid w:val="00FB0420"/>
    <w:rsid w:val="00FB155D"/>
    <w:rsid w:val="00FB23A6"/>
    <w:rsid w:val="00FB261C"/>
    <w:rsid w:val="00FB2F60"/>
    <w:rsid w:val="00FB3F2B"/>
    <w:rsid w:val="00FB46CE"/>
    <w:rsid w:val="00FB4878"/>
    <w:rsid w:val="00FB4BEE"/>
    <w:rsid w:val="00FB4E7A"/>
    <w:rsid w:val="00FB556A"/>
    <w:rsid w:val="00FB5734"/>
    <w:rsid w:val="00FB57B1"/>
    <w:rsid w:val="00FB633E"/>
    <w:rsid w:val="00FB68F9"/>
    <w:rsid w:val="00FB6EED"/>
    <w:rsid w:val="00FB73AD"/>
    <w:rsid w:val="00FB73CE"/>
    <w:rsid w:val="00FB7808"/>
    <w:rsid w:val="00FC0CE1"/>
    <w:rsid w:val="00FC118C"/>
    <w:rsid w:val="00FC1326"/>
    <w:rsid w:val="00FC2465"/>
    <w:rsid w:val="00FC2787"/>
    <w:rsid w:val="00FC3017"/>
    <w:rsid w:val="00FC3294"/>
    <w:rsid w:val="00FC3F2A"/>
    <w:rsid w:val="00FC46B1"/>
    <w:rsid w:val="00FC5BC0"/>
    <w:rsid w:val="00FC5FF6"/>
    <w:rsid w:val="00FC65FC"/>
    <w:rsid w:val="00FC6EA8"/>
    <w:rsid w:val="00FC7439"/>
    <w:rsid w:val="00FC7826"/>
    <w:rsid w:val="00FC7AE4"/>
    <w:rsid w:val="00FC7BD7"/>
    <w:rsid w:val="00FD08C8"/>
    <w:rsid w:val="00FD132B"/>
    <w:rsid w:val="00FD16FF"/>
    <w:rsid w:val="00FD1712"/>
    <w:rsid w:val="00FD18D3"/>
    <w:rsid w:val="00FD1D50"/>
    <w:rsid w:val="00FD1E60"/>
    <w:rsid w:val="00FD1F91"/>
    <w:rsid w:val="00FD2289"/>
    <w:rsid w:val="00FD2565"/>
    <w:rsid w:val="00FD2743"/>
    <w:rsid w:val="00FD2CF6"/>
    <w:rsid w:val="00FD362E"/>
    <w:rsid w:val="00FD3B7E"/>
    <w:rsid w:val="00FD45C0"/>
    <w:rsid w:val="00FD4876"/>
    <w:rsid w:val="00FD603C"/>
    <w:rsid w:val="00FD655E"/>
    <w:rsid w:val="00FD6A17"/>
    <w:rsid w:val="00FD7350"/>
    <w:rsid w:val="00FE0031"/>
    <w:rsid w:val="00FE0698"/>
    <w:rsid w:val="00FE142C"/>
    <w:rsid w:val="00FE16AF"/>
    <w:rsid w:val="00FE186D"/>
    <w:rsid w:val="00FE1934"/>
    <w:rsid w:val="00FE1F68"/>
    <w:rsid w:val="00FE22E5"/>
    <w:rsid w:val="00FE243E"/>
    <w:rsid w:val="00FE24BF"/>
    <w:rsid w:val="00FE29CC"/>
    <w:rsid w:val="00FE3340"/>
    <w:rsid w:val="00FE33B3"/>
    <w:rsid w:val="00FE358A"/>
    <w:rsid w:val="00FE3D60"/>
    <w:rsid w:val="00FE45BC"/>
    <w:rsid w:val="00FE51E7"/>
    <w:rsid w:val="00FE5A88"/>
    <w:rsid w:val="00FE65B3"/>
    <w:rsid w:val="00FE6A64"/>
    <w:rsid w:val="00FE6E25"/>
    <w:rsid w:val="00FE7089"/>
    <w:rsid w:val="00FE76E2"/>
    <w:rsid w:val="00FE786F"/>
    <w:rsid w:val="00FE7CCE"/>
    <w:rsid w:val="00FE7E48"/>
    <w:rsid w:val="00FE7F22"/>
    <w:rsid w:val="00FE7FE5"/>
    <w:rsid w:val="00FF0054"/>
    <w:rsid w:val="00FF0C36"/>
    <w:rsid w:val="00FF0D4C"/>
    <w:rsid w:val="00FF1645"/>
    <w:rsid w:val="00FF1C5C"/>
    <w:rsid w:val="00FF2317"/>
    <w:rsid w:val="00FF25A2"/>
    <w:rsid w:val="00FF33F0"/>
    <w:rsid w:val="00FF342E"/>
    <w:rsid w:val="00FF3DF1"/>
    <w:rsid w:val="00FF43A3"/>
    <w:rsid w:val="00FF490E"/>
    <w:rsid w:val="00FF4E9D"/>
    <w:rsid w:val="00FF52C5"/>
    <w:rsid w:val="00FF5F2D"/>
    <w:rsid w:val="00FF652F"/>
    <w:rsid w:val="00FF6EF3"/>
    <w:rsid w:val="00FF7560"/>
    <w:rsid w:val="00FF7ED6"/>
    <w:rsid w:val="62F6D60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7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semiHidden="1" w:unhideWhenUsed="1"/>
    <w:lsdException w:name="footnote text" w:locked="1" w:uiPriority="99" w:semiHidden="1" w:unhideWhenUsed="1"/>
    <w:lsdException w:name="annotation text" w:semiHidden="1" w:unhideWhenUsed="1"/>
    <w:lsdException w:name="header" w:locked="1" w:semiHidden="1" w:unhideWhenUsed="1"/>
    <w:lsdException w:name="footer" w:locked="1"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locked="1" w:uiPriority="22" w:qFormat="1"/>
    <w:lsdException w:name="Emphasis" w:locked="1" w:uiPriority="99"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6009"/>
    <w:pPr>
      <w:spacing w:before="60" w:after="60"/>
    </w:pPr>
    <w:rPr>
      <w:rFonts w:ascii="Times" w:hAnsi="Times" w:eastAsia="Times New Roman"/>
    </w:rPr>
  </w:style>
  <w:style w:type="paragraph" w:styleId="Heading1">
    <w:name w:val="heading 1"/>
    <w:basedOn w:val="Prlhead1"/>
    <w:next w:val="Normal"/>
    <w:link w:val="Heading1Char"/>
    <w:qFormat/>
    <w:rsid w:val="00413EDF"/>
    <w:pPr>
      <w:numPr>
        <w:ilvl w:val="0"/>
        <w:numId w:val="0"/>
      </w:numPr>
    </w:pPr>
  </w:style>
  <w:style w:type="paragraph" w:styleId="Heading2">
    <w:name w:val="heading 2"/>
    <w:basedOn w:val="Prlhead2"/>
    <w:next w:val="Normal"/>
    <w:link w:val="Heading2Char"/>
    <w:autoRedefine/>
    <w:qFormat/>
    <w:rsid w:val="007F4266"/>
    <w:pPr>
      <w:numPr>
        <w:numId w:val="56"/>
      </w:numPr>
      <w:outlineLvl w:val="1"/>
    </w:pPr>
    <w:rPr>
      <w:color w:val="auto"/>
    </w:rPr>
  </w:style>
  <w:style w:type="paragraph" w:styleId="Heading3">
    <w:name w:val="heading 3"/>
    <w:basedOn w:val="Prlhead3"/>
    <w:next w:val="Normal"/>
    <w:link w:val="Heading3Char"/>
    <w:qFormat/>
    <w:rsid w:val="00A70CA7"/>
    <w:pPr>
      <w:outlineLvl w:val="2"/>
    </w:pPr>
    <w:rPr>
      <w:color w:val="auto"/>
      <w:sz w:val="24"/>
    </w:rPr>
  </w:style>
  <w:style w:type="paragraph" w:styleId="Heading4">
    <w:name w:val="heading 4"/>
    <w:basedOn w:val="Prlhead3"/>
    <w:next w:val="Normal"/>
    <w:link w:val="Heading4Char"/>
    <w:autoRedefine/>
    <w:qFormat/>
    <w:rsid w:val="0053393D"/>
    <w:pPr>
      <w:outlineLvl w:val="3"/>
    </w:pPr>
  </w:style>
  <w:style w:type="paragraph" w:styleId="Heading5">
    <w:name w:val="heading 5"/>
    <w:basedOn w:val="Normal"/>
    <w:next w:val="Normal"/>
    <w:link w:val="Heading5Char"/>
    <w:qFormat/>
    <w:rsid w:val="00134120"/>
    <w:pPr>
      <w:numPr>
        <w:ilvl w:val="4"/>
        <w:numId w:val="1"/>
      </w:numPr>
      <w:tabs>
        <w:tab w:val="left" w:pos="1701"/>
        <w:tab w:val="left" w:pos="2552"/>
      </w:tabs>
      <w:spacing w:line="360" w:lineRule="auto"/>
      <w:outlineLvl w:val="4"/>
    </w:pPr>
  </w:style>
  <w:style w:type="paragraph" w:styleId="Heading6">
    <w:name w:val="heading 6"/>
    <w:basedOn w:val="Normal"/>
    <w:next w:val="Normal"/>
    <w:link w:val="Heading6Char"/>
    <w:qFormat/>
    <w:rsid w:val="00134120"/>
    <w:pPr>
      <w:numPr>
        <w:ilvl w:val="5"/>
        <w:numId w:val="1"/>
      </w:numPr>
      <w:tabs>
        <w:tab w:val="left" w:pos="1701"/>
        <w:tab w:val="left" w:pos="2552"/>
      </w:tabs>
      <w:spacing w:line="360" w:lineRule="auto"/>
      <w:outlineLvl w:val="5"/>
    </w:pPr>
  </w:style>
  <w:style w:type="paragraph" w:styleId="Heading7">
    <w:name w:val="heading 7"/>
    <w:basedOn w:val="Normal"/>
    <w:next w:val="Normal"/>
    <w:link w:val="Heading7Char"/>
    <w:qFormat/>
    <w:rsid w:val="00134120"/>
    <w:pPr>
      <w:numPr>
        <w:ilvl w:val="6"/>
        <w:numId w:val="1"/>
      </w:numPr>
      <w:tabs>
        <w:tab w:val="left" w:pos="1701"/>
        <w:tab w:val="left" w:pos="2552"/>
      </w:tabs>
      <w:spacing w:line="360" w:lineRule="auto"/>
      <w:outlineLvl w:val="6"/>
    </w:pPr>
  </w:style>
  <w:style w:type="paragraph" w:styleId="Heading8">
    <w:name w:val="heading 8"/>
    <w:basedOn w:val="Normal"/>
    <w:next w:val="Normal"/>
    <w:link w:val="Heading8Char"/>
    <w:qFormat/>
    <w:rsid w:val="00134120"/>
    <w:pPr>
      <w:numPr>
        <w:ilvl w:val="7"/>
        <w:numId w:val="1"/>
      </w:numPr>
      <w:tabs>
        <w:tab w:val="left" w:pos="1701"/>
        <w:tab w:val="left" w:pos="2552"/>
      </w:tabs>
      <w:spacing w:line="360" w:lineRule="auto"/>
      <w:outlineLvl w:val="7"/>
    </w:pPr>
  </w:style>
  <w:style w:type="paragraph" w:styleId="Heading9">
    <w:name w:val="heading 9"/>
    <w:basedOn w:val="Normal"/>
    <w:next w:val="Normal"/>
    <w:link w:val="Heading9Char"/>
    <w:qFormat/>
    <w:rsid w:val="00134120"/>
    <w:pPr>
      <w:numPr>
        <w:ilvl w:val="8"/>
        <w:numId w:val="1"/>
      </w:numPr>
      <w:tabs>
        <w:tab w:val="left" w:pos="1701"/>
        <w:tab w:val="left" w:pos="2552"/>
      </w:tabs>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locked/>
    <w:rsid w:val="00413EDF"/>
    <w:rPr>
      <w:rFonts w:ascii="Times New Roman" w:hAnsi="Times New Roman" w:cs="Arial" w:eastAsiaTheme="minorHAnsi"/>
      <w:b/>
      <w:bCs/>
      <w:sz w:val="34"/>
      <w:szCs w:val="30"/>
      <w:lang w:val="en-US" w:eastAsia="en-US"/>
    </w:rPr>
  </w:style>
  <w:style w:type="character" w:styleId="Heading2Char" w:customStyle="1">
    <w:name w:val="Heading 2 Char"/>
    <w:link w:val="Heading2"/>
    <w:locked/>
    <w:rsid w:val="007F4266"/>
    <w:rPr>
      <w:rFonts w:ascii="Times New Roman" w:hAnsi="Times New Roman" w:eastAsia="Times New Roman" w:cs="Arial-BoldMT"/>
      <w:b/>
      <w:bCs/>
      <w:sz w:val="22"/>
      <w:szCs w:val="22"/>
      <w:lang w:eastAsia="en-US"/>
    </w:rPr>
  </w:style>
  <w:style w:type="character" w:styleId="Heading3Char" w:customStyle="1">
    <w:name w:val="Heading 3 Char"/>
    <w:link w:val="Heading3"/>
    <w:locked/>
    <w:rsid w:val="00A70CA7"/>
    <w:rPr>
      <w:rFonts w:ascii="Times New Roman" w:hAnsi="Times New Roman" w:eastAsia="Times New Roman" w:cs="Arial-BoldMT"/>
      <w:b/>
      <w:sz w:val="24"/>
      <w:szCs w:val="27"/>
      <w:lang w:eastAsia="en-US"/>
    </w:rPr>
  </w:style>
  <w:style w:type="character" w:styleId="Heading4Char" w:customStyle="1">
    <w:name w:val="Heading 4 Char"/>
    <w:link w:val="Heading4"/>
    <w:locked/>
    <w:rsid w:val="0053393D"/>
    <w:rPr>
      <w:rFonts w:ascii="Times New Roman" w:hAnsi="Times New Roman" w:eastAsia="Times New Roman" w:cs="Arial-BoldMT"/>
      <w:b/>
      <w:color w:val="000000"/>
      <w:sz w:val="27"/>
      <w:szCs w:val="27"/>
      <w:lang w:eastAsia="en-US"/>
    </w:rPr>
  </w:style>
  <w:style w:type="character" w:styleId="Heading5Char" w:customStyle="1">
    <w:name w:val="Heading 5 Char"/>
    <w:link w:val="Heading5"/>
    <w:locked/>
    <w:rsid w:val="00134120"/>
    <w:rPr>
      <w:rFonts w:ascii="Times" w:hAnsi="Times" w:eastAsia="Times New Roman"/>
    </w:rPr>
  </w:style>
  <w:style w:type="character" w:styleId="Heading6Char" w:customStyle="1">
    <w:name w:val="Heading 6 Char"/>
    <w:link w:val="Heading6"/>
    <w:locked/>
    <w:rsid w:val="00134120"/>
    <w:rPr>
      <w:rFonts w:ascii="Times" w:hAnsi="Times" w:eastAsia="Times New Roman"/>
    </w:rPr>
  </w:style>
  <w:style w:type="character" w:styleId="Heading7Char" w:customStyle="1">
    <w:name w:val="Heading 7 Char"/>
    <w:link w:val="Heading7"/>
    <w:locked/>
    <w:rsid w:val="00134120"/>
    <w:rPr>
      <w:rFonts w:ascii="Times" w:hAnsi="Times" w:eastAsia="Times New Roman"/>
    </w:rPr>
  </w:style>
  <w:style w:type="character" w:styleId="Heading8Char" w:customStyle="1">
    <w:name w:val="Heading 8 Char"/>
    <w:link w:val="Heading8"/>
    <w:locked/>
    <w:rsid w:val="00134120"/>
    <w:rPr>
      <w:rFonts w:ascii="Times" w:hAnsi="Times" w:eastAsia="Times New Roman"/>
    </w:rPr>
  </w:style>
  <w:style w:type="character" w:styleId="Heading9Char" w:customStyle="1">
    <w:name w:val="Heading 9 Char"/>
    <w:link w:val="Heading9"/>
    <w:locked/>
    <w:rsid w:val="00134120"/>
    <w:rPr>
      <w:rFonts w:ascii="Times" w:hAnsi="Times" w:eastAsia="Times New Roman"/>
    </w:rPr>
  </w:style>
  <w:style w:type="paragraph" w:styleId="Prllist2" w:customStyle="1">
    <w:name w:val="Prl_list_2"/>
    <w:basedOn w:val="Normal"/>
    <w:qFormat/>
    <w:rsid w:val="00580861"/>
    <w:pPr>
      <w:autoSpaceDE w:val="0"/>
      <w:autoSpaceDN w:val="0"/>
      <w:adjustRightInd w:val="0"/>
      <w:spacing w:before="120" w:after="160" w:line="259" w:lineRule="auto"/>
    </w:pPr>
    <w:rPr>
      <w:rFonts w:ascii="Times New Roman" w:hAnsi="Times New Roman" w:eastAsiaTheme="minorHAnsi" w:cstheme="minorBidi"/>
      <w:szCs w:val="23"/>
      <w:lang w:eastAsia="en-US"/>
    </w:rPr>
  </w:style>
  <w:style w:type="paragraph" w:styleId="Prllist3" w:customStyle="1">
    <w:name w:val="Prl_list_3"/>
    <w:basedOn w:val="Prllist2"/>
    <w:qFormat/>
    <w:rsid w:val="00211DEB"/>
    <w:pPr>
      <w:numPr>
        <w:ilvl w:val="8"/>
        <w:numId w:val="11"/>
      </w:numPr>
      <w:tabs>
        <w:tab w:val="left" w:pos="851"/>
      </w:tabs>
    </w:pPr>
  </w:style>
  <w:style w:type="paragraph" w:styleId="PrlAlist" w:customStyle="1">
    <w:name w:val="Prl_A_list"/>
    <w:basedOn w:val="Prllist3"/>
    <w:qFormat/>
    <w:rsid w:val="00872488"/>
    <w:pPr>
      <w:numPr>
        <w:numId w:val="2"/>
      </w:numPr>
      <w:tabs>
        <w:tab w:val="clear" w:pos="964"/>
        <w:tab w:val="num" w:pos="1531"/>
      </w:tabs>
      <w:ind w:left="1531"/>
    </w:pPr>
  </w:style>
  <w:style w:type="paragraph" w:styleId="Prlhead1" w:customStyle="1">
    <w:name w:val="Prl_head_1"/>
    <w:basedOn w:val="Normal"/>
    <w:next w:val="Normal"/>
    <w:qFormat/>
    <w:rsid w:val="003F0CAE"/>
    <w:pPr>
      <w:keepNext/>
      <w:widowControl w:val="0"/>
      <w:numPr>
        <w:ilvl w:val="1"/>
        <w:numId w:val="11"/>
      </w:numPr>
      <w:autoSpaceDE w:val="0"/>
      <w:autoSpaceDN w:val="0"/>
      <w:adjustRightInd w:val="0"/>
      <w:spacing w:before="360" w:after="200" w:line="276" w:lineRule="auto"/>
      <w:outlineLvl w:val="0"/>
    </w:pPr>
    <w:rPr>
      <w:rFonts w:ascii="Times New Roman" w:hAnsi="Times New Roman" w:cs="Arial" w:eastAsiaTheme="minorHAnsi"/>
      <w:b/>
      <w:bCs/>
      <w:sz w:val="34"/>
      <w:szCs w:val="30"/>
      <w:lang w:val="en-US" w:eastAsia="en-US"/>
    </w:rPr>
  </w:style>
  <w:style w:type="paragraph" w:styleId="Prlhead2" w:customStyle="1">
    <w:name w:val="Prl_head_2"/>
    <w:basedOn w:val="Normal"/>
    <w:next w:val="Normal"/>
    <w:autoRedefine/>
    <w:qFormat/>
    <w:rsid w:val="001056C8"/>
    <w:pPr>
      <w:keepNext/>
      <w:autoSpaceDE w:val="0"/>
      <w:autoSpaceDN w:val="0"/>
      <w:adjustRightInd w:val="0"/>
      <w:spacing w:before="120" w:after="0"/>
      <w:ind w:left="851" w:hanging="851"/>
    </w:pPr>
    <w:rPr>
      <w:rFonts w:ascii="Times New Roman" w:hAnsi="Times New Roman" w:cs="Arial-BoldMT"/>
      <w:b/>
      <w:bCs/>
      <w:color w:val="000000"/>
      <w:sz w:val="22"/>
      <w:szCs w:val="22"/>
      <w:lang w:eastAsia="en-US"/>
    </w:rPr>
  </w:style>
  <w:style w:type="paragraph" w:styleId="Prlhead0" w:customStyle="1">
    <w:name w:val="Prl_head_0"/>
    <w:basedOn w:val="Normal"/>
    <w:next w:val="Normal"/>
    <w:qFormat/>
    <w:rsid w:val="00211DEB"/>
    <w:pPr>
      <w:keepNext/>
      <w:widowControl w:val="0"/>
      <w:numPr>
        <w:numId w:val="11"/>
      </w:numPr>
      <w:autoSpaceDE w:val="0"/>
      <w:autoSpaceDN w:val="0"/>
      <w:adjustRightInd w:val="0"/>
      <w:spacing w:before="0" w:after="200" w:line="276" w:lineRule="auto"/>
    </w:pPr>
    <w:rPr>
      <w:rFonts w:ascii="Times New Roman" w:hAnsi="Times New Roman" w:cs="Arial" w:eastAsiaTheme="minorHAnsi"/>
      <w:b/>
      <w:bCs/>
      <w:sz w:val="34"/>
      <w:szCs w:val="34"/>
      <w:lang w:val="en-US" w:eastAsia="en-US"/>
    </w:rPr>
  </w:style>
  <w:style w:type="paragraph" w:styleId="Prlhead3" w:customStyle="1">
    <w:name w:val="Prl_head_3"/>
    <w:basedOn w:val="Prlhead2"/>
    <w:next w:val="Prlpara"/>
    <w:qFormat/>
    <w:rsid w:val="00211DEB"/>
    <w:pPr>
      <w:spacing w:before="480"/>
      <w:ind w:left="0"/>
      <w:outlineLvl w:val="0"/>
    </w:pPr>
    <w:rPr>
      <w:bCs w:val="0"/>
      <w:sz w:val="27"/>
      <w:szCs w:val="27"/>
    </w:rPr>
  </w:style>
  <w:style w:type="paragraph" w:styleId="Prlpara" w:customStyle="1">
    <w:name w:val="Prl_para"/>
    <w:basedOn w:val="Normal"/>
    <w:qFormat/>
    <w:rsid w:val="00220C02"/>
    <w:pPr>
      <w:numPr>
        <w:ilvl w:val="5"/>
        <w:numId w:val="63"/>
      </w:numPr>
      <w:autoSpaceDE w:val="0"/>
      <w:autoSpaceDN w:val="0"/>
      <w:adjustRightInd w:val="0"/>
      <w:spacing w:before="240" w:after="160" w:line="259" w:lineRule="auto"/>
    </w:pPr>
    <w:rPr>
      <w:rFonts w:ascii="Times New Roman" w:hAnsi="Times New Roman" w:eastAsiaTheme="minorHAnsi" w:cstheme="minorBidi"/>
      <w:szCs w:val="23"/>
    </w:rPr>
  </w:style>
  <w:style w:type="paragraph" w:styleId="Prlhead4" w:customStyle="1">
    <w:name w:val="Prl_head_4"/>
    <w:basedOn w:val="Normal"/>
    <w:next w:val="Normal"/>
    <w:qFormat/>
    <w:rsid w:val="00220C02"/>
    <w:pPr>
      <w:keepNext/>
      <w:numPr>
        <w:numId w:val="57"/>
      </w:numPr>
      <w:autoSpaceDE w:val="0"/>
      <w:autoSpaceDN w:val="0"/>
      <w:adjustRightInd w:val="0"/>
      <w:spacing w:before="360" w:after="120"/>
      <w:outlineLvl w:val="2"/>
    </w:pPr>
    <w:rPr>
      <w:rFonts w:ascii="Times New Roman" w:hAnsi="Times New Roman" w:cs="Arial"/>
      <w:b/>
      <w:bCs/>
      <w:sz w:val="24"/>
      <w:szCs w:val="23"/>
      <w:lang w:eastAsia="en-US"/>
    </w:rPr>
  </w:style>
  <w:style w:type="paragraph" w:styleId="Prllist1" w:customStyle="1">
    <w:name w:val="Prl_list_1"/>
    <w:basedOn w:val="Normal"/>
    <w:qFormat/>
    <w:rsid w:val="0043410C"/>
    <w:pPr>
      <w:numPr>
        <w:ilvl w:val="6"/>
        <w:numId w:val="11"/>
      </w:numPr>
      <w:tabs>
        <w:tab w:val="left" w:pos="567"/>
      </w:tabs>
      <w:autoSpaceDE w:val="0"/>
      <w:autoSpaceDN w:val="0"/>
      <w:adjustRightInd w:val="0"/>
      <w:spacing w:before="180" w:after="160" w:line="259" w:lineRule="auto"/>
    </w:pPr>
    <w:rPr>
      <w:rFonts w:ascii="Times New Roman" w:hAnsi="Times New Roman" w:eastAsiaTheme="minorHAnsi" w:cstheme="minorBidi"/>
      <w:szCs w:val="23"/>
      <w:lang w:eastAsia="en-US"/>
    </w:rPr>
  </w:style>
  <w:style w:type="paragraph" w:styleId="Prlsubheading" w:customStyle="1">
    <w:name w:val="Prl_subheading"/>
    <w:basedOn w:val="Prlpara"/>
    <w:next w:val="Prlpara"/>
    <w:qFormat/>
    <w:rsid w:val="00134120"/>
    <w:pPr>
      <w:keepNext/>
      <w:numPr>
        <w:ilvl w:val="0"/>
        <w:numId w:val="3"/>
      </w:numPr>
      <w:spacing w:before="360"/>
    </w:pPr>
    <w:rPr>
      <w:b/>
    </w:rPr>
  </w:style>
  <w:style w:type="paragraph" w:styleId="PrlTableList1" w:customStyle="1">
    <w:name w:val="Prl_Table_List_1"/>
    <w:basedOn w:val="Normal"/>
    <w:qFormat/>
    <w:rsid w:val="00211DEB"/>
    <w:pPr>
      <w:numPr>
        <w:numId w:val="46"/>
      </w:numPr>
      <w:spacing w:before="80" w:after="80" w:line="259" w:lineRule="auto"/>
    </w:pPr>
    <w:rPr>
      <w:rFonts w:ascii="Times New Roman" w:hAnsi="Times New Roman" w:cs="Arial" w:eastAsiaTheme="minorHAnsi"/>
      <w:szCs w:val="24"/>
      <w:lang w:val="en-GB" w:eastAsia="en-US"/>
    </w:rPr>
  </w:style>
  <w:style w:type="paragraph" w:styleId="prldesiglist" w:customStyle="1">
    <w:name w:val="prl_desig_list"/>
    <w:basedOn w:val="PrlTableList4"/>
    <w:uiPriority w:val="1"/>
    <w:qFormat/>
    <w:rsid w:val="00211DEB"/>
    <w:pPr>
      <w:numPr>
        <w:numId w:val="14"/>
      </w:numPr>
      <w:spacing w:before="80" w:beforeLines="0" w:after="40" w:afterLines="0" w:line="240" w:lineRule="auto"/>
    </w:pPr>
  </w:style>
  <w:style w:type="paragraph" w:styleId="prldesigpara" w:customStyle="1">
    <w:name w:val="prl_desig_para"/>
    <w:basedOn w:val="Prlpara"/>
    <w:uiPriority w:val="1"/>
    <w:qFormat/>
    <w:rsid w:val="00211DEB"/>
    <w:pPr>
      <w:widowControl w:val="0"/>
      <w:spacing w:before="0"/>
    </w:pPr>
    <w:rPr>
      <w:lang w:val="en-US" w:eastAsia="en-US"/>
    </w:rPr>
  </w:style>
  <w:style w:type="paragraph" w:styleId="PrlTableList2" w:customStyle="1">
    <w:name w:val="Prl_Table_List_2"/>
    <w:basedOn w:val="Normal"/>
    <w:qFormat/>
    <w:rsid w:val="00211DEB"/>
    <w:pPr>
      <w:widowControl w:val="0"/>
      <w:spacing w:before="144" w:beforeLines="60" w:after="144" w:afterLines="60" w:line="259" w:lineRule="auto"/>
    </w:pPr>
    <w:rPr>
      <w:rFonts w:ascii="Times New Roman" w:hAnsi="Times New Roman" w:cs="Arial" w:eastAsiaTheme="minorHAnsi"/>
      <w:szCs w:val="24"/>
      <w:lang w:val="en-US" w:eastAsia="en-US"/>
    </w:rPr>
  </w:style>
  <w:style w:type="paragraph" w:styleId="prldesigsubhead" w:customStyle="1">
    <w:name w:val="prl_desig_subhead"/>
    <w:basedOn w:val="prlsubhead"/>
    <w:uiPriority w:val="1"/>
    <w:qFormat/>
    <w:rsid w:val="00211DEB"/>
    <w:pPr>
      <w:widowControl w:val="0"/>
      <w:spacing w:before="240"/>
    </w:pPr>
    <w:rPr>
      <w:rFonts w:cstheme="minorBidi"/>
      <w:lang w:val="en-US"/>
    </w:rPr>
  </w:style>
  <w:style w:type="character" w:styleId="z-TopofFormChar" w:customStyle="1">
    <w:name w:val="z-Top of Form Char"/>
    <w:link w:val="z-TopofForm"/>
    <w:semiHidden/>
    <w:locked/>
    <w:rsid w:val="00134120"/>
    <w:rPr>
      <w:rFonts w:ascii="Arial" w:hAnsi="Arial" w:cs="Arial"/>
      <w:vanish/>
      <w:sz w:val="16"/>
      <w:szCs w:val="16"/>
      <w:lang w:val="x-none"/>
    </w:rPr>
  </w:style>
  <w:style w:type="paragraph" w:styleId="z-TopofForm">
    <w:name w:val="HTML Top of Form"/>
    <w:basedOn w:val="Normal"/>
    <w:next w:val="Normal"/>
    <w:link w:val="z-TopofFormChar"/>
    <w:hidden/>
    <w:semiHidden/>
    <w:rsid w:val="00134120"/>
    <w:pPr>
      <w:pBdr>
        <w:bottom w:val="single" w:color="auto" w:sz="6" w:space="1"/>
      </w:pBdr>
      <w:jc w:val="center"/>
    </w:pPr>
    <w:rPr>
      <w:rFonts w:ascii="Arial" w:hAnsi="Arial" w:cs="Arial"/>
      <w:vanish/>
      <w:sz w:val="16"/>
      <w:szCs w:val="16"/>
      <w:lang w:val="x-none"/>
    </w:rPr>
  </w:style>
  <w:style w:type="character" w:styleId="z-BottomofFormChar" w:customStyle="1">
    <w:name w:val="z-Bottom of Form Char"/>
    <w:link w:val="z-BottomofForm"/>
    <w:semiHidden/>
    <w:locked/>
    <w:rsid w:val="00134120"/>
    <w:rPr>
      <w:rFonts w:ascii="Arial" w:hAnsi="Arial" w:cs="Arial"/>
      <w:vanish/>
      <w:sz w:val="16"/>
      <w:szCs w:val="16"/>
      <w:lang w:val="x-none"/>
    </w:rPr>
  </w:style>
  <w:style w:type="paragraph" w:styleId="z-BottomofForm">
    <w:name w:val="HTML Bottom of Form"/>
    <w:basedOn w:val="Normal"/>
    <w:next w:val="Normal"/>
    <w:link w:val="z-BottomofFormChar"/>
    <w:hidden/>
    <w:semiHidden/>
    <w:rsid w:val="00134120"/>
    <w:pPr>
      <w:pBdr>
        <w:top w:val="single" w:color="auto" w:sz="6" w:space="1"/>
      </w:pBdr>
      <w:jc w:val="center"/>
    </w:pPr>
    <w:rPr>
      <w:rFonts w:ascii="Arial" w:hAnsi="Arial" w:cs="Arial"/>
      <w:vanish/>
      <w:sz w:val="16"/>
      <w:szCs w:val="16"/>
      <w:lang w:val="x-none"/>
    </w:rPr>
  </w:style>
  <w:style w:type="paragraph" w:styleId="prlDesignationHeading" w:customStyle="1">
    <w:name w:val="prl_DesignationHeading"/>
    <w:basedOn w:val="Normal"/>
    <w:qFormat/>
    <w:rsid w:val="00211DEB"/>
    <w:pPr>
      <w:keepNext/>
      <w:widowControl w:val="0"/>
      <w:autoSpaceDE w:val="0"/>
      <w:autoSpaceDN w:val="0"/>
      <w:adjustRightInd w:val="0"/>
      <w:spacing w:before="600" w:after="360" w:line="276" w:lineRule="auto"/>
    </w:pPr>
    <w:rPr>
      <w:rFonts w:ascii="Times New Roman" w:hAnsi="Times New Roman" w:cs="Arial" w:eastAsiaTheme="minorHAnsi"/>
      <w:b/>
      <w:bCs/>
      <w:sz w:val="30"/>
      <w:szCs w:val="30"/>
      <w:lang w:val="en-US" w:eastAsia="en-US"/>
    </w:rPr>
  </w:style>
  <w:style w:type="paragraph" w:styleId="prlheadDefinitions" w:customStyle="1">
    <w:name w:val="prl_head_Definitions"/>
    <w:basedOn w:val="Normal"/>
    <w:qFormat/>
    <w:rsid w:val="00211DEB"/>
    <w:pPr>
      <w:keepNext/>
      <w:shd w:val="clear" w:color="auto" w:fill="FFFFFF"/>
      <w:spacing w:before="480" w:after="180"/>
      <w:ind w:left="-567"/>
      <w:outlineLvl w:val="4"/>
    </w:pPr>
    <w:rPr>
      <w:rFonts w:ascii="Times New Roman" w:hAnsi="Times New Roman" w:cs="Arial"/>
      <w:b/>
      <w:bCs/>
      <w:sz w:val="27"/>
      <w:szCs w:val="27"/>
    </w:rPr>
  </w:style>
  <w:style w:type="paragraph" w:styleId="prlheadDefinitions0" w:customStyle="1">
    <w:name w:val="prl_head_Definitions_0"/>
    <w:basedOn w:val="prlheadDefinitions"/>
    <w:qFormat/>
    <w:rsid w:val="00211DEB"/>
    <w:rPr>
      <w:sz w:val="30"/>
    </w:rPr>
  </w:style>
  <w:style w:type="paragraph" w:styleId="Prlindsllist3" w:customStyle="1">
    <w:name w:val="Prl_indsl_list_3"/>
    <w:basedOn w:val="Normal"/>
    <w:next w:val="Normal"/>
    <w:qFormat/>
    <w:rsid w:val="00211DEB"/>
    <w:pPr>
      <w:numPr>
        <w:numId w:val="4"/>
      </w:numPr>
      <w:tabs>
        <w:tab w:val="left" w:pos="851"/>
        <w:tab w:val="left" w:pos="1701"/>
      </w:tabs>
      <w:spacing w:before="0" w:after="0"/>
    </w:pPr>
    <w:rPr>
      <w:rFonts w:ascii="Times New Roman" w:hAnsi="Times New Roman" w:eastAsiaTheme="minorHAnsi" w:cstheme="minorBidi"/>
      <w:szCs w:val="23"/>
      <w:lang w:eastAsia="en-US"/>
    </w:rPr>
  </w:style>
  <w:style w:type="paragraph" w:styleId="PrlNormal" w:customStyle="1">
    <w:name w:val="Prl_Normal"/>
    <w:basedOn w:val="Prlpara"/>
    <w:qFormat/>
    <w:rsid w:val="00211DEB"/>
    <w:pPr>
      <w:numPr>
        <w:ilvl w:val="0"/>
        <w:numId w:val="0"/>
      </w:numPr>
      <w:spacing w:after="0" w:line="240" w:lineRule="auto"/>
    </w:pPr>
    <w:rPr>
      <w:rFonts w:eastAsia="Times New Roman" w:cs="Times New Roman"/>
      <w:lang w:eastAsia="en-US"/>
    </w:rPr>
  </w:style>
  <w:style w:type="paragraph" w:styleId="prlnumparasimple" w:customStyle="1">
    <w:name w:val="prl_num_para_simple"/>
    <w:basedOn w:val="Prlpara"/>
    <w:qFormat/>
    <w:rsid w:val="00211DEB"/>
    <w:pPr>
      <w:numPr>
        <w:ilvl w:val="0"/>
        <w:numId w:val="13"/>
      </w:numPr>
    </w:pPr>
  </w:style>
  <w:style w:type="character" w:styleId="prlred" w:customStyle="1">
    <w:name w:val="prl_red"/>
    <w:uiPriority w:val="1"/>
    <w:qFormat/>
    <w:rsid w:val="00211DEB"/>
    <w:rPr>
      <w:b/>
      <w:color w:val="FF0000"/>
      <w:u w:val="single"/>
    </w:rPr>
  </w:style>
  <w:style w:type="table" w:styleId="prlTableborderless" w:customStyle="1">
    <w:name w:val="prl_Table_borderless"/>
    <w:basedOn w:val="TableNormal"/>
    <w:uiPriority w:val="99"/>
    <w:rsid w:val="00211DEB"/>
    <w:rPr>
      <w:rFonts w:ascii="Times" w:hAnsi="Times" w:eastAsia="Times New Roman"/>
    </w:rPr>
    <w:tblPr/>
  </w:style>
  <w:style w:type="paragraph" w:styleId="Revision">
    <w:name w:val="Revision"/>
    <w:hidden/>
    <w:uiPriority w:val="99"/>
    <w:semiHidden/>
    <w:rsid w:val="001F2D22"/>
    <w:rPr>
      <w:rFonts w:ascii="Arial" w:hAnsi="Arial" w:cs="Arial"/>
      <w:sz w:val="21"/>
    </w:rPr>
  </w:style>
  <w:style w:type="paragraph" w:styleId="PrlTableList3" w:customStyle="1">
    <w:name w:val="Prl_Table_List_3"/>
    <w:basedOn w:val="PrlTableList2"/>
    <w:qFormat/>
    <w:rsid w:val="00211DEB"/>
    <w:pPr>
      <w:numPr>
        <w:ilvl w:val="2"/>
        <w:numId w:val="46"/>
      </w:numPr>
    </w:pPr>
    <w:rPr>
      <w:position w:val="1"/>
    </w:rPr>
  </w:style>
  <w:style w:type="paragraph" w:styleId="Prlnumberedsubhead" w:customStyle="1">
    <w:name w:val="Prl_numbered_subhead"/>
    <w:basedOn w:val="Normal"/>
    <w:next w:val="Prllist1"/>
    <w:qFormat/>
    <w:rsid w:val="00211DEB"/>
    <w:pPr>
      <w:keepNext/>
      <w:numPr>
        <w:numId w:val="5"/>
      </w:numPr>
      <w:autoSpaceDE w:val="0"/>
      <w:autoSpaceDN w:val="0"/>
      <w:adjustRightInd w:val="0"/>
      <w:spacing w:before="360" w:after="120"/>
      <w:outlineLvl w:val="0"/>
    </w:pPr>
    <w:rPr>
      <w:rFonts w:ascii="Times New Roman" w:hAnsi="Times New Roman"/>
      <w:b/>
      <w:sz w:val="24"/>
      <w:szCs w:val="23"/>
      <w:lang w:val="en-GB" w:eastAsia="en-US"/>
    </w:rPr>
  </w:style>
  <w:style w:type="paragraph" w:styleId="prlTabletext" w:customStyle="1">
    <w:name w:val="prl_Table_text"/>
    <w:basedOn w:val="Prlpara"/>
    <w:qFormat/>
    <w:rsid w:val="00211DEB"/>
    <w:pPr>
      <w:numPr>
        <w:ilvl w:val="0"/>
        <w:numId w:val="0"/>
      </w:numPr>
      <w:spacing w:before="80" w:after="80" w:line="240" w:lineRule="auto"/>
      <w:ind w:left="23" w:right="23"/>
    </w:pPr>
    <w:rPr>
      <w:lang w:eastAsia="en-US"/>
    </w:rPr>
  </w:style>
  <w:style w:type="paragraph" w:styleId="prlTabletextbold" w:customStyle="1">
    <w:name w:val="prl_Table_text_bold"/>
    <w:basedOn w:val="prlTabletext"/>
    <w:qFormat/>
    <w:rsid w:val="00211DEB"/>
    <w:rPr>
      <w:b/>
    </w:rPr>
  </w:style>
  <w:style w:type="paragraph" w:styleId="Prlhead5" w:customStyle="1">
    <w:name w:val="Prl_head_5"/>
    <w:basedOn w:val="Prlhead4"/>
    <w:next w:val="Prllist1"/>
    <w:qFormat/>
    <w:rsid w:val="00220C02"/>
    <w:pPr>
      <w:numPr>
        <w:numId w:val="58"/>
      </w:numPr>
      <w:tabs>
        <w:tab w:val="left" w:pos="1418"/>
      </w:tabs>
      <w:outlineLvl w:val="3"/>
    </w:pPr>
  </w:style>
  <w:style w:type="paragraph" w:styleId="PrlTableList4" w:customStyle="1">
    <w:name w:val="Prl_Table_List_4"/>
    <w:basedOn w:val="PrlTableList3"/>
    <w:qFormat/>
    <w:rsid w:val="00211DEB"/>
    <w:pPr>
      <w:numPr>
        <w:ilvl w:val="3"/>
      </w:numPr>
      <w:spacing w:before="60" w:after="60"/>
    </w:pPr>
  </w:style>
  <w:style w:type="table" w:styleId="prltable" w:customStyle="1">
    <w:name w:val="prl_table"/>
    <w:basedOn w:val="TableNormal"/>
    <w:uiPriority w:val="99"/>
    <w:rsid w:val="00211DEB"/>
    <w:rPr>
      <w:rFonts w:ascii="Times" w:hAnsi="Times" w:eastAsia="Times New Roman"/>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57" w:type="dxa"/>
        <w:right w:w="57" w:type="dxa"/>
      </w:tblCellMar>
    </w:tblPr>
    <w:tcPr>
      <w:shd w:val="clear" w:color="auto" w:fill="auto"/>
    </w:tcPr>
    <w:tblStylePr w:type="firstRow">
      <w:tblPr/>
      <w:trPr>
        <w:tblHeader/>
      </w:trPr>
    </w:tblStylePr>
  </w:style>
  <w:style w:type="paragraph" w:styleId="prlsubhead" w:customStyle="1">
    <w:name w:val="prl_subhead"/>
    <w:basedOn w:val="Normal"/>
    <w:next w:val="Prlpara"/>
    <w:qFormat/>
    <w:rsid w:val="00211DEB"/>
    <w:pPr>
      <w:keepNext/>
      <w:spacing w:before="480" w:after="240"/>
    </w:pPr>
    <w:rPr>
      <w:rFonts w:ascii="Times New Roman" w:hAnsi="Times New Roman" w:eastAsia="Calibri"/>
      <w:b/>
      <w:sz w:val="24"/>
      <w:szCs w:val="22"/>
      <w:lang w:eastAsia="en-US"/>
    </w:rPr>
  </w:style>
  <w:style w:type="table" w:styleId="prlTable0" w:customStyle="1">
    <w:name w:val="prl_Table"/>
    <w:basedOn w:val="TableNormal"/>
    <w:uiPriority w:val="99"/>
    <w:rsid w:val="00211DEB"/>
    <w:rPr>
      <w:rFonts w:ascii="Times" w:hAnsi="Time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bottom w:w="170" w:type="dxa"/>
      </w:tblCellMar>
    </w:tblPr>
  </w:style>
  <w:style w:type="character" w:styleId="CommentReference">
    <w:name w:val="annotation reference"/>
    <w:basedOn w:val="DefaultParagraphFont"/>
    <w:semiHidden/>
    <w:unhideWhenUsed/>
    <w:rsid w:val="00817FCC"/>
    <w:rPr>
      <w:sz w:val="16"/>
      <w:szCs w:val="16"/>
    </w:rPr>
  </w:style>
  <w:style w:type="paragraph" w:styleId="CommentText">
    <w:name w:val="annotation text"/>
    <w:basedOn w:val="Normal"/>
    <w:link w:val="CommentTextChar"/>
    <w:semiHidden/>
    <w:unhideWhenUsed/>
    <w:rsid w:val="00817FCC"/>
  </w:style>
  <w:style w:type="character" w:styleId="CommentTextChar" w:customStyle="1">
    <w:name w:val="Comment Text Char"/>
    <w:basedOn w:val="DefaultParagraphFont"/>
    <w:link w:val="CommentText"/>
    <w:semiHidden/>
    <w:rsid w:val="00817FCC"/>
    <w:rPr>
      <w:rFonts w:ascii="Times" w:hAnsi="Times" w:eastAsia="Times New Roman"/>
    </w:rPr>
  </w:style>
  <w:style w:type="paragraph" w:styleId="CommentSubject">
    <w:name w:val="annotation subject"/>
    <w:basedOn w:val="CommentText"/>
    <w:next w:val="CommentText"/>
    <w:link w:val="CommentSubjectChar"/>
    <w:semiHidden/>
    <w:unhideWhenUsed/>
    <w:rsid w:val="00817FCC"/>
    <w:rPr>
      <w:b/>
      <w:bCs/>
    </w:rPr>
  </w:style>
  <w:style w:type="character" w:styleId="CommentSubjectChar" w:customStyle="1">
    <w:name w:val="Comment Subject Char"/>
    <w:basedOn w:val="CommentTextChar"/>
    <w:link w:val="CommentSubject"/>
    <w:semiHidden/>
    <w:rsid w:val="00817FCC"/>
    <w:rPr>
      <w:rFonts w:ascii="Times" w:hAnsi="Times" w:eastAsia="Times New Roman"/>
      <w:b/>
      <w:bCs/>
    </w:rPr>
  </w:style>
  <w:style w:type="paragraph" w:styleId="BalloonText">
    <w:name w:val="Balloon Text"/>
    <w:basedOn w:val="Normal"/>
    <w:link w:val="BalloonTextChar"/>
    <w:semiHidden/>
    <w:unhideWhenUsed/>
    <w:rsid w:val="00817FCC"/>
    <w:pPr>
      <w:spacing w:before="0" w:after="0"/>
    </w:pPr>
    <w:rPr>
      <w:rFonts w:ascii="Segoe UI" w:hAnsi="Segoe UI" w:cs="Segoe UI"/>
      <w:sz w:val="18"/>
      <w:szCs w:val="18"/>
    </w:rPr>
  </w:style>
  <w:style w:type="character" w:styleId="BalloonTextChar" w:customStyle="1">
    <w:name w:val="Balloon Text Char"/>
    <w:basedOn w:val="DefaultParagraphFont"/>
    <w:link w:val="BalloonText"/>
    <w:semiHidden/>
    <w:rsid w:val="00817FCC"/>
    <w:rPr>
      <w:rFonts w:ascii="Segoe UI" w:hAnsi="Segoe UI" w:eastAsia="Times New Roman" w:cs="Segoe UI"/>
      <w:sz w:val="18"/>
      <w:szCs w:val="18"/>
    </w:rPr>
  </w:style>
  <w:style w:type="paragraph" w:styleId="ListParagraph">
    <w:name w:val="List Paragraph"/>
    <w:basedOn w:val="Normal"/>
    <w:uiPriority w:val="34"/>
    <w:qFormat/>
    <w:rsid w:val="00E357AD"/>
    <w:pPr>
      <w:ind w:left="720"/>
      <w:contextualSpacing/>
    </w:pPr>
  </w:style>
  <w:style w:type="paragraph" w:styleId="Header">
    <w:name w:val="header"/>
    <w:basedOn w:val="Normal"/>
    <w:link w:val="HeaderChar"/>
    <w:unhideWhenUsed/>
    <w:locked/>
    <w:rsid w:val="00594AF5"/>
    <w:pPr>
      <w:tabs>
        <w:tab w:val="center" w:pos="4513"/>
        <w:tab w:val="right" w:pos="9026"/>
      </w:tabs>
      <w:spacing w:before="0" w:after="0"/>
    </w:pPr>
    <w:rPr>
      <w:rFonts w:ascii="Times New Roman" w:hAnsi="Times New Roman" w:eastAsia="Calibri"/>
      <w:sz w:val="24"/>
      <w:szCs w:val="22"/>
      <w:lang w:eastAsia="en-US"/>
    </w:rPr>
  </w:style>
  <w:style w:type="character" w:styleId="HeaderChar" w:customStyle="1">
    <w:name w:val="Header Char"/>
    <w:basedOn w:val="DefaultParagraphFont"/>
    <w:link w:val="Header"/>
    <w:rsid w:val="00594AF5"/>
    <w:rPr>
      <w:rFonts w:ascii="Times New Roman" w:hAnsi="Times New Roman"/>
      <w:sz w:val="24"/>
      <w:szCs w:val="22"/>
      <w:lang w:eastAsia="en-US"/>
    </w:rPr>
  </w:style>
  <w:style w:type="paragraph" w:styleId="Footer">
    <w:name w:val="footer"/>
    <w:basedOn w:val="Normal"/>
    <w:link w:val="FooterChar"/>
    <w:uiPriority w:val="99"/>
    <w:unhideWhenUsed/>
    <w:locked/>
    <w:rsid w:val="008D0376"/>
    <w:pPr>
      <w:tabs>
        <w:tab w:val="center" w:pos="4513"/>
        <w:tab w:val="right" w:pos="9026"/>
      </w:tabs>
      <w:spacing w:before="0" w:after="0"/>
    </w:pPr>
  </w:style>
  <w:style w:type="character" w:styleId="FooterChar" w:customStyle="1">
    <w:name w:val="Footer Char"/>
    <w:basedOn w:val="DefaultParagraphFont"/>
    <w:link w:val="Footer"/>
    <w:uiPriority w:val="99"/>
    <w:rsid w:val="008D0376"/>
    <w:rPr>
      <w:rFonts w:ascii="Times" w:hAnsi="Times" w:eastAsia="Times New Roman"/>
    </w:rPr>
  </w:style>
  <w:style w:type="paragraph" w:styleId="CCCLevel2" w:customStyle="1">
    <w:name w:val="CCC Level 2"/>
    <w:basedOn w:val="Normal"/>
    <w:link w:val="CCCLevel2Char"/>
    <w:rsid w:val="00900F9B"/>
    <w:pPr>
      <w:keepNext/>
      <w:autoSpaceDE w:val="0"/>
      <w:autoSpaceDN w:val="0"/>
      <w:adjustRightInd w:val="0"/>
      <w:spacing w:before="40" w:after="120" w:line="276" w:lineRule="auto"/>
      <w:ind w:left="-993"/>
    </w:pPr>
    <w:rPr>
      <w:rFonts w:ascii="Arial-BoldMT" w:hAnsi="Arial-BoldMT" w:cs="Arial-BoldMT"/>
      <w:b/>
      <w:bCs/>
      <w:color w:val="000000"/>
      <w:sz w:val="30"/>
      <w:szCs w:val="30"/>
      <w:lang w:eastAsia="en-US"/>
    </w:rPr>
  </w:style>
  <w:style w:type="character" w:styleId="CCCLevel2Char" w:customStyle="1">
    <w:name w:val="CCC Level 2 Char"/>
    <w:link w:val="CCCLevel2"/>
    <w:locked/>
    <w:rsid w:val="00900F9B"/>
    <w:rPr>
      <w:rFonts w:ascii="Arial-BoldMT" w:hAnsi="Arial-BoldMT" w:eastAsia="Times New Roman" w:cs="Arial-BoldMT"/>
      <w:b/>
      <w:bCs/>
      <w:color w:val="000000"/>
      <w:sz w:val="30"/>
      <w:szCs w:val="30"/>
      <w:lang w:eastAsia="en-US"/>
    </w:rPr>
  </w:style>
  <w:style w:type="table" w:styleId="TableGrid">
    <w:name w:val="Table Grid"/>
    <w:basedOn w:val="TableNormal"/>
    <w:locked/>
    <w:rsid w:val="00900F9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702E28"/>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rltable1" w:customStyle="1">
    <w:name w:val="prl_table1"/>
    <w:basedOn w:val="TableNormal"/>
    <w:uiPriority w:val="99"/>
    <w:rsid w:val="004D7476"/>
    <w:rPr>
      <w:rFonts w:ascii="Times" w:hAnsi="Times" w:eastAsia="Times New Roman"/>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57" w:type="dxa"/>
        <w:right w:w="57" w:type="dxa"/>
      </w:tblCellMar>
    </w:tblPr>
    <w:tcPr>
      <w:shd w:val="clear" w:color="auto" w:fill="auto"/>
    </w:tcPr>
    <w:tblStylePr w:type="firstRow">
      <w:tblPr/>
      <w:trPr>
        <w:tblHeader/>
      </w:trPr>
    </w:tblStylePr>
  </w:style>
  <w:style w:type="table" w:styleId="prltable2" w:customStyle="1">
    <w:name w:val="prl_table2"/>
    <w:basedOn w:val="TableNormal"/>
    <w:uiPriority w:val="99"/>
    <w:rsid w:val="004D7476"/>
    <w:rPr>
      <w:rFonts w:ascii="Times" w:hAnsi="Times" w:eastAsia="Times New Roman"/>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57" w:type="dxa"/>
        <w:right w:w="57" w:type="dxa"/>
      </w:tblCellMar>
    </w:tblPr>
    <w:tcPr>
      <w:shd w:val="clear" w:color="auto" w:fill="auto"/>
    </w:tcPr>
    <w:tblStylePr w:type="firstRow">
      <w:tblPr/>
      <w:trPr>
        <w:tblHeader/>
      </w:trPr>
    </w:tblStylePr>
  </w:style>
  <w:style w:type="paragraph" w:styleId="TOC1">
    <w:name w:val="toc 1"/>
    <w:basedOn w:val="Normal"/>
    <w:next w:val="Normal"/>
    <w:autoRedefine/>
    <w:uiPriority w:val="39"/>
    <w:unhideWhenUsed/>
    <w:locked/>
    <w:rsid w:val="0092731B"/>
    <w:pPr>
      <w:spacing w:after="100"/>
    </w:pPr>
  </w:style>
  <w:style w:type="paragraph" w:styleId="TOC3">
    <w:name w:val="toc 3"/>
    <w:basedOn w:val="Normal"/>
    <w:next w:val="Normal"/>
    <w:autoRedefine/>
    <w:uiPriority w:val="39"/>
    <w:unhideWhenUsed/>
    <w:locked/>
    <w:rsid w:val="0092731B"/>
    <w:pPr>
      <w:spacing w:after="100"/>
      <w:ind w:left="400"/>
    </w:pPr>
  </w:style>
  <w:style w:type="paragraph" w:styleId="TOC4">
    <w:name w:val="toc 4"/>
    <w:basedOn w:val="Normal"/>
    <w:next w:val="Normal"/>
    <w:autoRedefine/>
    <w:uiPriority w:val="39"/>
    <w:unhideWhenUsed/>
    <w:locked/>
    <w:rsid w:val="0092731B"/>
    <w:pPr>
      <w:spacing w:after="100"/>
      <w:ind w:left="600"/>
    </w:pPr>
  </w:style>
  <w:style w:type="paragraph" w:styleId="TOC2">
    <w:name w:val="toc 2"/>
    <w:basedOn w:val="Normal"/>
    <w:next w:val="Normal"/>
    <w:autoRedefine/>
    <w:uiPriority w:val="39"/>
    <w:unhideWhenUsed/>
    <w:locked/>
    <w:rsid w:val="0092731B"/>
    <w:pPr>
      <w:spacing w:after="100"/>
      <w:ind w:left="200"/>
    </w:pPr>
  </w:style>
  <w:style w:type="paragraph" w:styleId="TOC5">
    <w:name w:val="toc 5"/>
    <w:basedOn w:val="Normal"/>
    <w:next w:val="Normal"/>
    <w:autoRedefine/>
    <w:uiPriority w:val="39"/>
    <w:unhideWhenUsed/>
    <w:locked/>
    <w:rsid w:val="0092731B"/>
    <w:pPr>
      <w:spacing w:before="0" w:after="100" w:line="259" w:lineRule="auto"/>
      <w:ind w:left="880"/>
    </w:pPr>
    <w:rPr>
      <w:rFonts w:asciiTheme="minorHAnsi" w:hAnsiTheme="minorHAnsi" w:eastAsiaTheme="minorEastAsia" w:cstheme="minorBidi"/>
      <w:sz w:val="22"/>
      <w:szCs w:val="22"/>
    </w:rPr>
  </w:style>
  <w:style w:type="paragraph" w:styleId="TOC6">
    <w:name w:val="toc 6"/>
    <w:basedOn w:val="Normal"/>
    <w:next w:val="Normal"/>
    <w:autoRedefine/>
    <w:uiPriority w:val="39"/>
    <w:unhideWhenUsed/>
    <w:locked/>
    <w:rsid w:val="0092731B"/>
    <w:pPr>
      <w:spacing w:before="0" w:after="100" w:line="259" w:lineRule="auto"/>
      <w:ind w:left="1100"/>
    </w:pPr>
    <w:rPr>
      <w:rFonts w:asciiTheme="minorHAnsi" w:hAnsiTheme="minorHAnsi" w:eastAsiaTheme="minorEastAsia" w:cstheme="minorBidi"/>
      <w:sz w:val="22"/>
      <w:szCs w:val="22"/>
    </w:rPr>
  </w:style>
  <w:style w:type="paragraph" w:styleId="TOC7">
    <w:name w:val="toc 7"/>
    <w:basedOn w:val="Normal"/>
    <w:next w:val="Normal"/>
    <w:autoRedefine/>
    <w:uiPriority w:val="39"/>
    <w:unhideWhenUsed/>
    <w:locked/>
    <w:rsid w:val="0092731B"/>
    <w:pPr>
      <w:spacing w:before="0" w:after="100" w:line="259" w:lineRule="auto"/>
      <w:ind w:left="1320"/>
    </w:pPr>
    <w:rPr>
      <w:rFonts w:asciiTheme="minorHAnsi" w:hAnsiTheme="minorHAnsi" w:eastAsiaTheme="minorEastAsia" w:cstheme="minorBidi"/>
      <w:sz w:val="22"/>
      <w:szCs w:val="22"/>
    </w:rPr>
  </w:style>
  <w:style w:type="paragraph" w:styleId="TOC8">
    <w:name w:val="toc 8"/>
    <w:basedOn w:val="Normal"/>
    <w:next w:val="Normal"/>
    <w:autoRedefine/>
    <w:uiPriority w:val="39"/>
    <w:unhideWhenUsed/>
    <w:locked/>
    <w:rsid w:val="0092731B"/>
    <w:pPr>
      <w:spacing w:before="0" w:after="100" w:line="259" w:lineRule="auto"/>
      <w:ind w:left="1540"/>
    </w:pPr>
    <w:rPr>
      <w:rFonts w:asciiTheme="minorHAnsi" w:hAnsiTheme="minorHAnsi" w:eastAsiaTheme="minorEastAsia" w:cstheme="minorBidi"/>
      <w:sz w:val="22"/>
      <w:szCs w:val="22"/>
    </w:rPr>
  </w:style>
  <w:style w:type="paragraph" w:styleId="TOC9">
    <w:name w:val="toc 9"/>
    <w:basedOn w:val="Normal"/>
    <w:next w:val="Normal"/>
    <w:autoRedefine/>
    <w:uiPriority w:val="39"/>
    <w:unhideWhenUsed/>
    <w:locked/>
    <w:rsid w:val="0092731B"/>
    <w:pPr>
      <w:spacing w:before="0" w:after="100" w:line="259" w:lineRule="auto"/>
      <w:ind w:left="1760"/>
    </w:pPr>
    <w:rPr>
      <w:rFonts w:asciiTheme="minorHAnsi" w:hAnsiTheme="minorHAnsi" w:eastAsiaTheme="minorEastAsia" w:cstheme="minorBidi"/>
      <w:sz w:val="22"/>
      <w:szCs w:val="22"/>
    </w:rPr>
  </w:style>
  <w:style w:type="character" w:styleId="Hyperlink">
    <w:name w:val="Hyperlink"/>
    <w:basedOn w:val="DefaultParagraphFont"/>
    <w:uiPriority w:val="99"/>
    <w:unhideWhenUsed/>
    <w:rsid w:val="0092731B"/>
    <w:rPr>
      <w:color w:val="0563C1" w:themeColor="hyperlink"/>
      <w:u w:val="single"/>
    </w:rPr>
  </w:style>
  <w:style w:type="character" w:styleId="Strong">
    <w:name w:val="Strong"/>
    <w:basedOn w:val="DefaultParagraphFont"/>
    <w:uiPriority w:val="22"/>
    <w:qFormat/>
    <w:locked/>
    <w:rsid w:val="00B50159"/>
    <w:rPr>
      <w:b/>
      <w:bCs/>
    </w:rPr>
  </w:style>
  <w:style w:type="paragraph" w:styleId="Level5" w:customStyle="1">
    <w:name w:val="Level 5"/>
    <w:basedOn w:val="Heading4"/>
    <w:next w:val="PrlNormal"/>
    <w:link w:val="Level5Char"/>
    <w:autoRedefine/>
    <w:qFormat/>
    <w:rsid w:val="00BE04F9"/>
    <w:pPr>
      <w:ind w:left="-851" w:firstLine="425"/>
      <w:outlineLvl w:val="4"/>
    </w:pPr>
    <w:rPr>
      <w:sz w:val="22"/>
      <w:shd w:val="clear" w:color="auto" w:fill="FFFFFF"/>
    </w:rPr>
  </w:style>
  <w:style w:type="character" w:styleId="Level5Char" w:customStyle="1">
    <w:name w:val="Level 5 Char"/>
    <w:basedOn w:val="Heading4Char"/>
    <w:link w:val="Level5"/>
    <w:rsid w:val="00BE04F9"/>
    <w:rPr>
      <w:rFonts w:ascii="Times New Roman" w:hAnsi="Times New Roman" w:eastAsia="Times New Roman" w:cs="Arial-BoldMT"/>
      <w:b/>
      <w:color w:val="000000"/>
      <w:sz w:val="22"/>
      <w:szCs w:val="27"/>
      <w:lang w:eastAsia="en-US"/>
    </w:rPr>
  </w:style>
  <w:style w:type="table" w:styleId="SG1black" w:customStyle="1">
    <w:name w:val="SG1 black"/>
    <w:basedOn w:val="TableNormal"/>
    <w:uiPriority w:val="99"/>
    <w:rsid w:val="00707AE5"/>
    <w:rPr>
      <w:rFonts w:asciiTheme="minorHAnsi" w:hAnsiTheme="minorHAnsi" w:eastAsia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style>
  <w:style w:type="table" w:styleId="SG1red" w:customStyle="1">
    <w:name w:val="SG1 red"/>
    <w:basedOn w:val="SG1black"/>
    <w:uiPriority w:val="99"/>
    <w:rsid w:val="00707AE5"/>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style>
  <w:style w:type="table" w:styleId="SG1taupe" w:customStyle="1">
    <w:name w:val="SG1 taupe"/>
    <w:basedOn w:val="SG1black"/>
    <w:uiPriority w:val="99"/>
    <w:rsid w:val="00707AE5"/>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style>
  <w:style w:type="table" w:styleId="SG2black" w:customStyle="1">
    <w:name w:val="SG2 black"/>
    <w:basedOn w:val="TableNormal"/>
    <w:uiPriority w:val="99"/>
    <w:rsid w:val="00707AE5"/>
    <w:rPr>
      <w:rFonts w:asciiTheme="minorHAnsi" w:hAnsiTheme="minorHAnsi" w:eastAsiaTheme="minorHAnsi" w:cstheme="minorBidi"/>
      <w:sz w:val="22"/>
      <w:szCs w:val="22"/>
      <w:lang w:eastAsia="en-US"/>
    </w:rPr>
    <w:tblPr>
      <w:tblBorders>
        <w:insideH w:val="single" w:color="A6A6A6" w:themeColor="background1" w:themeShade="A6" w:sz="4" w:space="0"/>
        <w:insideV w:val="single" w:color="A6A6A6" w:themeColor="background1" w:themeShade="A6" w:sz="4" w:space="0"/>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styleId="SG2red" w:customStyle="1">
    <w:name w:val="SG2 red"/>
    <w:basedOn w:val="SG2black"/>
    <w:uiPriority w:val="99"/>
    <w:rsid w:val="00707AE5"/>
    <w:tblPr>
      <w:tblBorders>
        <w:insideH w:val="single" w:color="EE3124" w:sz="4" w:space="0"/>
        <w:insideV w:val="single" w:color="EE3124" w:sz="4" w:space="0"/>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styleId="SG2taupe" w:customStyle="1">
    <w:name w:val="SG2 taupe"/>
    <w:basedOn w:val="SG2black"/>
    <w:uiPriority w:val="99"/>
    <w:rsid w:val="00707AE5"/>
    <w:tblPr>
      <w:tblBorders>
        <w:insideH w:val="single" w:color="D3CAB7" w:sz="4" w:space="0"/>
        <w:insideV w:val="single" w:color="D3CAB7" w:sz="4" w:space="0"/>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styleId="SG3black" w:customStyle="1">
    <w:name w:val="SG3 black"/>
    <w:basedOn w:val="TableNormal"/>
    <w:uiPriority w:val="99"/>
    <w:rsid w:val="00707AE5"/>
    <w:rPr>
      <w:rFonts w:asciiTheme="minorHAnsi" w:hAnsiTheme="minorHAnsi" w:eastAsiaTheme="minorHAnsi" w:cstheme="minorBidi"/>
      <w:sz w:val="22"/>
      <w:szCs w:val="22"/>
      <w:lang w:eastAsia="en-US"/>
    </w:rPr>
    <w:tblPr>
      <w:tblBorders>
        <w:bottom w:val="single" w:color="B9B098" w:sz="6" w:space="0"/>
        <w:insideH w:val="single" w:color="B9B098" w:sz="6" w:space="0"/>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color="FFFFFF" w:themeColor="background1" w:sz="8" w:space="0"/>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color="B9B098" w:sz="6" w:space="0"/>
          <w:right w:val="nil"/>
          <w:insideH w:val="nil"/>
          <w:insideV w:val="nil"/>
          <w:tl2br w:val="nil"/>
          <w:tr2bl w:val="nil"/>
        </w:tcBorders>
        <w:shd w:val="clear" w:color="auto" w:fill="D3CAB7"/>
      </w:tcPr>
    </w:tblStylePr>
  </w:style>
  <w:style w:type="table" w:styleId="SG3red" w:customStyle="1">
    <w:name w:val="SG3 red"/>
    <w:basedOn w:val="TableNormal"/>
    <w:uiPriority w:val="99"/>
    <w:rsid w:val="00707AE5"/>
    <w:rPr>
      <w:rFonts w:asciiTheme="minorHAnsi" w:hAnsiTheme="minorHAnsi" w:eastAsiaTheme="minorHAnsi" w:cstheme="minorBidi"/>
      <w:sz w:val="22"/>
      <w:szCs w:val="22"/>
      <w:lang w:eastAsia="en-US"/>
    </w:rPr>
    <w:tblPr>
      <w:tblBorders>
        <w:bottom w:val="single" w:color="A6A6A6" w:themeColor="background1" w:themeShade="A6" w:sz="6" w:space="0"/>
        <w:insideH w:val="single" w:color="A6A6A6" w:themeColor="background1" w:themeShade="A6" w:sz="6" w:space="0"/>
      </w:tblBorders>
    </w:tblPr>
    <w:tcPr>
      <w:tcMar>
        <w:top w:w="113" w:type="dxa"/>
        <w:bottom w:w="113" w:type="dxa"/>
      </w:tcMar>
    </w:tcPr>
    <w:tblStylePr w:type="firstRow">
      <w:rPr>
        <w:caps/>
        <w:smallCaps w:val="0"/>
        <w:color w:val="FFFFFF" w:themeColor="background1"/>
      </w:rPr>
      <w:tblPr/>
      <w:tcPr>
        <w:tcBorders>
          <w:top w:val="nil"/>
          <w:left w:val="nil"/>
          <w:bottom w:val="single" w:color="FFFFFF" w:themeColor="background1" w:sz="8" w:space="0"/>
          <w:right w:val="nil"/>
          <w:insideH w:val="nil"/>
          <w:insideV w:val="nil"/>
          <w:tl2br w:val="nil"/>
          <w:tr2bl w:val="nil"/>
        </w:tcBorders>
        <w:shd w:val="clear" w:color="auto" w:fill="EE3124"/>
      </w:tcPr>
    </w:tblStylePr>
    <w:tblStylePr w:type="firstCol">
      <w:tblPr/>
      <w:tcPr>
        <w:tcBorders>
          <w:top w:val="nil"/>
          <w:left w:val="nil"/>
          <w:bottom w:val="single" w:color="BFBFBF" w:themeColor="background1" w:themeShade="BF" w:sz="6" w:space="0"/>
          <w:right w:val="nil"/>
          <w:insideH w:val="nil"/>
          <w:insideV w:val="nil"/>
          <w:tl2br w:val="nil"/>
          <w:tr2bl w:val="nil"/>
        </w:tcBorders>
        <w:shd w:val="clear" w:color="auto" w:fill="BFBFBF" w:themeFill="background1" w:themeFillShade="BF"/>
      </w:tcPr>
    </w:tblStylePr>
  </w:style>
  <w:style w:type="table" w:styleId="SG3taupe" w:customStyle="1">
    <w:name w:val="SG3 taupe"/>
    <w:basedOn w:val="TableNormal"/>
    <w:uiPriority w:val="99"/>
    <w:rsid w:val="00707AE5"/>
    <w:rPr>
      <w:rFonts w:asciiTheme="minorHAnsi" w:hAnsiTheme="minorHAnsi" w:eastAsiaTheme="minorHAnsi" w:cstheme="minorBidi"/>
      <w:sz w:val="22"/>
      <w:szCs w:val="22"/>
      <w:lang w:eastAsia="en-US"/>
    </w:rPr>
    <w:tblPr>
      <w:tblBorders>
        <w:bottom w:val="single" w:color="A6A6A6" w:themeColor="background1" w:themeShade="A6" w:sz="6" w:space="0"/>
        <w:insideH w:val="single" w:color="A6A6A6" w:themeColor="background1" w:themeShade="A6" w:sz="6" w:space="0"/>
      </w:tblBorders>
    </w:tblPr>
    <w:tcPr>
      <w:tcMar>
        <w:top w:w="113" w:type="dxa"/>
        <w:bottom w:w="113" w:type="dxa"/>
      </w:tcMar>
    </w:tcPr>
    <w:tblStylePr w:type="firstRow">
      <w:rPr>
        <w:caps/>
        <w:smallCaps w:val="0"/>
      </w:rPr>
      <w:tblPr/>
      <w:tcPr>
        <w:tcBorders>
          <w:top w:val="nil"/>
          <w:left w:val="nil"/>
          <w:bottom w:val="single" w:color="FFFFFF" w:themeColor="background1" w:sz="8" w:space="0"/>
          <w:right w:val="nil"/>
          <w:insideH w:val="nil"/>
          <w:insideV w:val="nil"/>
          <w:tl2br w:val="nil"/>
          <w:tr2bl w:val="nil"/>
        </w:tcBorders>
        <w:shd w:val="clear" w:color="auto" w:fill="D3CAB7"/>
      </w:tcPr>
    </w:tblStylePr>
    <w:tblStylePr w:type="firstCol">
      <w:tblPr/>
      <w:tcPr>
        <w:tcBorders>
          <w:top w:val="nil"/>
          <w:left w:val="nil"/>
          <w:bottom w:val="single" w:color="BFBFBF" w:themeColor="background1" w:themeShade="BF" w:sz="6" w:space="0"/>
          <w:right w:val="nil"/>
          <w:insideH w:val="nil"/>
          <w:insideV w:val="nil"/>
          <w:tl2br w:val="nil"/>
          <w:tr2bl w:val="nil"/>
        </w:tcBorders>
        <w:shd w:val="clear" w:color="auto" w:fill="BFBFBF" w:themeFill="background1" w:themeFillShade="BF"/>
      </w:tcPr>
    </w:tblStylePr>
  </w:style>
  <w:style w:type="table" w:styleId="TableGrid2" w:customStyle="1">
    <w:name w:val="Table Grid2"/>
    <w:basedOn w:val="TableNormal"/>
    <w:next w:val="TableGrid"/>
    <w:uiPriority w:val="39"/>
    <w:rsid w:val="00A61083"/>
    <w:rPr>
      <w:rFonts w:cs="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
      <w:marLeft w:val="0"/>
      <w:marRight w:val="0"/>
      <w:marTop w:val="0"/>
      <w:marBottom w:val="0"/>
      <w:divBdr>
        <w:top w:val="none" w:sz="0" w:space="0" w:color="auto"/>
        <w:left w:val="none" w:sz="0" w:space="0" w:color="auto"/>
        <w:bottom w:val="none" w:sz="0" w:space="0" w:color="auto"/>
        <w:right w:val="none" w:sz="0" w:space="0" w:color="auto"/>
      </w:divBdr>
      <w:divsChild>
        <w:div w:id="1190">
          <w:marLeft w:val="0"/>
          <w:marRight w:val="0"/>
          <w:marTop w:val="0"/>
          <w:marBottom w:val="0"/>
          <w:divBdr>
            <w:top w:val="none" w:sz="0" w:space="0" w:color="auto"/>
            <w:left w:val="none" w:sz="0" w:space="0" w:color="auto"/>
            <w:bottom w:val="none" w:sz="0" w:space="0" w:color="auto"/>
            <w:right w:val="none" w:sz="0" w:space="0" w:color="auto"/>
          </w:divBdr>
          <w:divsChild>
            <w:div w:id="846">
              <w:marLeft w:val="0"/>
              <w:marRight w:val="0"/>
              <w:marTop w:val="0"/>
              <w:marBottom w:val="0"/>
              <w:divBdr>
                <w:top w:val="single" w:sz="6" w:space="0" w:color="D9D9D9"/>
                <w:left w:val="none" w:sz="0" w:space="0" w:color="auto"/>
                <w:bottom w:val="none" w:sz="0" w:space="0" w:color="auto"/>
                <w:right w:val="none" w:sz="0" w:space="0" w:color="auto"/>
              </w:divBdr>
              <w:divsChild>
                <w:div w:id="662">
                  <w:marLeft w:val="0"/>
                  <w:marRight w:val="0"/>
                  <w:marTop w:val="0"/>
                  <w:marBottom w:val="0"/>
                  <w:divBdr>
                    <w:top w:val="none" w:sz="0" w:space="0" w:color="auto"/>
                    <w:left w:val="none" w:sz="0" w:space="0" w:color="auto"/>
                    <w:bottom w:val="none" w:sz="0" w:space="0" w:color="auto"/>
                    <w:right w:val="none" w:sz="0" w:space="0" w:color="auto"/>
                  </w:divBdr>
                  <w:divsChild>
                    <w:div w:id="745">
                      <w:marLeft w:val="15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606">
                              <w:marLeft w:val="0"/>
                              <w:marRight w:val="0"/>
                              <w:marTop w:val="0"/>
                              <w:marBottom w:val="0"/>
                              <w:divBdr>
                                <w:top w:val="none" w:sz="0" w:space="0" w:color="auto"/>
                                <w:left w:val="none" w:sz="0" w:space="0" w:color="auto"/>
                                <w:bottom w:val="none" w:sz="0" w:space="0" w:color="auto"/>
                                <w:right w:val="none" w:sz="0" w:space="0" w:color="auto"/>
                              </w:divBdr>
                              <w:divsChild>
                                <w:div w:id="1021">
                                  <w:marLeft w:val="0"/>
                                  <w:marRight w:val="0"/>
                                  <w:marTop w:val="150"/>
                                  <w:marBottom w:val="0"/>
                                  <w:divBdr>
                                    <w:top w:val="none" w:sz="0" w:space="0" w:color="auto"/>
                                    <w:left w:val="none" w:sz="0" w:space="0" w:color="auto"/>
                                    <w:bottom w:val="none" w:sz="0" w:space="0" w:color="auto"/>
                                    <w:right w:val="none" w:sz="0" w:space="0" w:color="auto"/>
                                  </w:divBdr>
                                  <w:divsChild>
                                    <w:div w:id="1215">
                                      <w:marLeft w:val="0"/>
                                      <w:marRight w:val="0"/>
                                      <w:marTop w:val="0"/>
                                      <w:marBottom w:val="0"/>
                                      <w:divBdr>
                                        <w:top w:val="none" w:sz="0" w:space="0" w:color="auto"/>
                                        <w:left w:val="none" w:sz="0" w:space="0" w:color="auto"/>
                                        <w:bottom w:val="none" w:sz="0" w:space="0" w:color="auto"/>
                                        <w:right w:val="none" w:sz="0" w:space="0" w:color="auto"/>
                                      </w:divBdr>
                                      <w:divsChild>
                                        <w:div w:id="1410">
                                          <w:marLeft w:val="0"/>
                                          <w:marRight w:val="15"/>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653">
                                                  <w:marLeft w:val="90"/>
                                                  <w:marRight w:val="0"/>
                                                  <w:marTop w:val="0"/>
                                                  <w:marBottom w:val="0"/>
                                                  <w:divBdr>
                                                    <w:top w:val="none" w:sz="0" w:space="0" w:color="auto"/>
                                                    <w:left w:val="none" w:sz="0" w:space="0" w:color="auto"/>
                                                    <w:bottom w:val="none" w:sz="0" w:space="0" w:color="auto"/>
                                                    <w:right w:val="none" w:sz="0" w:space="0" w:color="auto"/>
                                                  </w:divBdr>
                                                  <w:divsChild>
                                                    <w:div w:id="883">
                                                      <w:marLeft w:val="30"/>
                                                      <w:marRight w:val="0"/>
                                                      <w:marTop w:val="0"/>
                                                      <w:marBottom w:val="0"/>
                                                      <w:divBdr>
                                                        <w:top w:val="none" w:sz="0" w:space="0" w:color="auto"/>
                                                        <w:left w:val="none" w:sz="0" w:space="0" w:color="auto"/>
                                                        <w:bottom w:val="none" w:sz="0" w:space="0" w:color="auto"/>
                                                        <w:right w:val="none" w:sz="0" w:space="0" w:color="auto"/>
                                                      </w:divBdr>
                                                      <w:divsChild>
                                                        <w:div w:id="1371">
                                                          <w:marLeft w:val="0"/>
                                                          <w:marRight w:val="0"/>
                                                          <w:marTop w:val="0"/>
                                                          <w:marBottom w:val="0"/>
                                                          <w:divBdr>
                                                            <w:top w:val="none" w:sz="0" w:space="0" w:color="auto"/>
                                                            <w:left w:val="none" w:sz="0" w:space="0" w:color="auto"/>
                                                            <w:bottom w:val="none" w:sz="0" w:space="0" w:color="auto"/>
                                                            <w:right w:val="none" w:sz="0" w:space="0" w:color="auto"/>
                                                          </w:divBdr>
                                                          <w:divsChild>
                                                            <w:div w:id="567">
                                                              <w:marLeft w:val="0"/>
                                                              <w:marRight w:val="0"/>
                                                              <w:marTop w:val="0"/>
                                                              <w:marBottom w:val="0"/>
                                                              <w:divBdr>
                                                                <w:top w:val="none" w:sz="0" w:space="0" w:color="auto"/>
                                                                <w:left w:val="none" w:sz="0" w:space="0" w:color="auto"/>
                                                                <w:bottom w:val="none" w:sz="0" w:space="0" w:color="auto"/>
                                                                <w:right w:val="none" w:sz="0" w:space="0" w:color="auto"/>
                                                              </w:divBdr>
                                                              <w:divsChild>
                                                                <w:div w:id="7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sChild>
            <w:div w:id="968">
              <w:marLeft w:val="0"/>
              <w:marRight w:val="0"/>
              <w:marTop w:val="0"/>
              <w:marBottom w:val="0"/>
              <w:divBdr>
                <w:top w:val="single" w:sz="6" w:space="0" w:color="D9D9D9"/>
                <w:left w:val="none" w:sz="0" w:space="0" w:color="auto"/>
                <w:bottom w:val="none" w:sz="0" w:space="0" w:color="auto"/>
                <w:right w:val="none" w:sz="0" w:space="0" w:color="auto"/>
              </w:divBdr>
              <w:divsChild>
                <w:div w:id="709">
                  <w:marLeft w:val="0"/>
                  <w:marRight w:val="0"/>
                  <w:marTop w:val="0"/>
                  <w:marBottom w:val="0"/>
                  <w:divBdr>
                    <w:top w:val="none" w:sz="0" w:space="0" w:color="auto"/>
                    <w:left w:val="none" w:sz="0" w:space="0" w:color="auto"/>
                    <w:bottom w:val="none" w:sz="0" w:space="0" w:color="auto"/>
                    <w:right w:val="none" w:sz="0" w:space="0" w:color="auto"/>
                  </w:divBdr>
                  <w:divsChild>
                    <w:div w:id="596">
                      <w:marLeft w:val="15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76">
                                  <w:marLeft w:val="0"/>
                                  <w:marRight w:val="0"/>
                                  <w:marTop w:val="15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1212">
                                          <w:marLeft w:val="0"/>
                                          <w:marRight w:val="15"/>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0"/>
                                              <w:divBdr>
                                                <w:top w:val="none" w:sz="0" w:space="0" w:color="auto"/>
                                                <w:left w:val="none" w:sz="0" w:space="0" w:color="auto"/>
                                                <w:bottom w:val="none" w:sz="0" w:space="0" w:color="auto"/>
                                                <w:right w:val="none" w:sz="0" w:space="0" w:color="auto"/>
                                              </w:divBdr>
                                              <w:divsChild>
                                                <w:div w:id="554">
                                                  <w:marLeft w:val="60"/>
                                                  <w:marRight w:val="0"/>
                                                  <w:marTop w:val="0"/>
                                                  <w:marBottom w:val="0"/>
                                                  <w:divBdr>
                                                    <w:top w:val="none" w:sz="0" w:space="0" w:color="auto"/>
                                                    <w:left w:val="none" w:sz="0" w:space="0" w:color="auto"/>
                                                    <w:bottom w:val="none" w:sz="0" w:space="0" w:color="auto"/>
                                                    <w:right w:val="none" w:sz="0" w:space="0" w:color="auto"/>
                                                  </w:divBdr>
                                                  <w:divsChild>
                                                    <w:div w:id="617">
                                                      <w:marLeft w:val="30"/>
                                                      <w:marRight w:val="0"/>
                                                      <w:marTop w:val="0"/>
                                                      <w:marBottom w:val="0"/>
                                                      <w:divBdr>
                                                        <w:top w:val="none" w:sz="0" w:space="0" w:color="auto"/>
                                                        <w:left w:val="none" w:sz="0" w:space="0" w:color="auto"/>
                                                        <w:bottom w:val="none" w:sz="0" w:space="0" w:color="auto"/>
                                                        <w:right w:val="none" w:sz="0" w:space="0" w:color="auto"/>
                                                      </w:divBdr>
                                                      <w:divsChild>
                                                        <w:div w:id="727">
                                                          <w:marLeft w:val="0"/>
                                                          <w:marRight w:val="0"/>
                                                          <w:marTop w:val="0"/>
                                                          <w:marBottom w:val="0"/>
                                                          <w:divBdr>
                                                            <w:top w:val="none" w:sz="0" w:space="0" w:color="auto"/>
                                                            <w:left w:val="none" w:sz="0" w:space="0" w:color="auto"/>
                                                            <w:bottom w:val="none" w:sz="0" w:space="0" w:color="auto"/>
                                                            <w:right w:val="none" w:sz="0" w:space="0" w:color="auto"/>
                                                          </w:divBdr>
                                                          <w:divsChild>
                                                            <w:div w:id="708">
                                                              <w:marLeft w:val="0"/>
                                                              <w:marRight w:val="0"/>
                                                              <w:marTop w:val="0"/>
                                                              <w:marBottom w:val="0"/>
                                                              <w:divBdr>
                                                                <w:top w:val="none" w:sz="0" w:space="0" w:color="auto"/>
                                                                <w:left w:val="none" w:sz="0" w:space="0" w:color="auto"/>
                                                                <w:bottom w:val="none" w:sz="0" w:space="0" w:color="auto"/>
                                                                <w:right w:val="none" w:sz="0" w:space="0" w:color="auto"/>
                                                              </w:divBdr>
                                                              <w:divsChild>
                                                                <w:div w:id="1125">
                                                                  <w:marLeft w:val="600"/>
                                                                  <w:marRight w:val="720"/>
                                                                  <w:marTop w:val="100"/>
                                                                  <w:marBottom w:val="100"/>
                                                                  <w:divBdr>
                                                                    <w:top w:val="none" w:sz="0" w:space="0" w:color="auto"/>
                                                                    <w:left w:val="none" w:sz="0" w:space="0" w:color="auto"/>
                                                                    <w:bottom w:val="none" w:sz="0" w:space="0" w:color="auto"/>
                                                                    <w:right w:val="none" w:sz="0" w:space="0" w:color="auto"/>
                                                                  </w:divBdr>
                                                                  <w:divsChild>
                                                                    <w:div w:id="692">
                                                                      <w:marLeft w:val="0"/>
                                                                      <w:marRight w:val="0"/>
                                                                      <w:marTop w:val="0"/>
                                                                      <w:marBottom w:val="0"/>
                                                                      <w:divBdr>
                                                                        <w:top w:val="none" w:sz="0" w:space="0" w:color="auto"/>
                                                                        <w:left w:val="none" w:sz="0" w:space="0" w:color="auto"/>
                                                                        <w:bottom w:val="none" w:sz="0" w:space="0" w:color="auto"/>
                                                                        <w:right w:val="none" w:sz="0" w:space="0" w:color="auto"/>
                                                                      </w:divBdr>
                                                                      <w:divsChild>
                                                                        <w:div w:id="97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06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44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single" w:sz="6" w:space="0" w:color="D9D9D9"/>
                <w:left w:val="none" w:sz="0" w:space="0" w:color="auto"/>
                <w:bottom w:val="none" w:sz="0" w:space="0" w:color="auto"/>
                <w:right w:val="none" w:sz="0" w:space="0" w:color="auto"/>
              </w:divBdr>
              <w:divsChild>
                <w:div w:id="532">
                  <w:marLeft w:val="0"/>
                  <w:marRight w:val="0"/>
                  <w:marTop w:val="0"/>
                  <w:marBottom w:val="0"/>
                  <w:divBdr>
                    <w:top w:val="none" w:sz="0" w:space="0" w:color="auto"/>
                    <w:left w:val="none" w:sz="0" w:space="0" w:color="auto"/>
                    <w:bottom w:val="none" w:sz="0" w:space="0" w:color="auto"/>
                    <w:right w:val="none" w:sz="0" w:space="0" w:color="auto"/>
                  </w:divBdr>
                  <w:divsChild>
                    <w:div w:id="1010">
                      <w:marLeft w:val="0"/>
                      <w:marRight w:val="0"/>
                      <w:marTop w:val="0"/>
                      <w:marBottom w:val="0"/>
                      <w:divBdr>
                        <w:top w:val="none" w:sz="0" w:space="0" w:color="auto"/>
                        <w:left w:val="none" w:sz="0" w:space="0" w:color="auto"/>
                        <w:bottom w:val="none" w:sz="0" w:space="0" w:color="auto"/>
                        <w:right w:val="none" w:sz="0" w:space="0" w:color="auto"/>
                      </w:divBdr>
                      <w:divsChild>
                        <w:div w:id="765">
                          <w:marLeft w:val="0"/>
                          <w:marRight w:val="0"/>
                          <w:marTop w:val="0"/>
                          <w:marBottom w:val="0"/>
                          <w:divBdr>
                            <w:top w:val="none" w:sz="0" w:space="0" w:color="auto"/>
                            <w:left w:val="none" w:sz="0" w:space="0" w:color="auto"/>
                            <w:bottom w:val="none" w:sz="0" w:space="0" w:color="auto"/>
                            <w:right w:val="none" w:sz="0" w:space="0" w:color="auto"/>
                          </w:divBdr>
                          <w:divsChild>
                            <w:div w:id="1473">
                              <w:marLeft w:val="0"/>
                              <w:marRight w:val="0"/>
                              <w:marTop w:val="0"/>
                              <w:marBottom w:val="0"/>
                              <w:divBdr>
                                <w:top w:val="none" w:sz="0" w:space="0" w:color="auto"/>
                                <w:left w:val="none" w:sz="0" w:space="0" w:color="auto"/>
                                <w:bottom w:val="none" w:sz="0" w:space="0" w:color="auto"/>
                                <w:right w:val="none" w:sz="0" w:space="0" w:color="auto"/>
                              </w:divBdr>
                              <w:divsChild>
                                <w:div w:id="839">
                                  <w:marLeft w:val="0"/>
                                  <w:marRight w:val="0"/>
                                  <w:marTop w:val="150"/>
                                  <w:marBottom w:val="0"/>
                                  <w:divBdr>
                                    <w:top w:val="none" w:sz="0" w:space="0" w:color="auto"/>
                                    <w:left w:val="none" w:sz="0" w:space="0" w:color="auto"/>
                                    <w:bottom w:val="none" w:sz="0" w:space="0" w:color="auto"/>
                                    <w:right w:val="none" w:sz="0" w:space="0" w:color="auto"/>
                                  </w:divBdr>
                                  <w:divsChild>
                                    <w:div w:id="1151">
                                      <w:marLeft w:val="0"/>
                                      <w:marRight w:val="0"/>
                                      <w:marTop w:val="0"/>
                                      <w:marBottom w:val="0"/>
                                      <w:divBdr>
                                        <w:top w:val="none" w:sz="0" w:space="0" w:color="auto"/>
                                        <w:left w:val="none" w:sz="0" w:space="0" w:color="auto"/>
                                        <w:bottom w:val="none" w:sz="0" w:space="0" w:color="auto"/>
                                        <w:right w:val="none" w:sz="0" w:space="0" w:color="auto"/>
                                      </w:divBdr>
                                      <w:divsChild>
                                        <w:div w:id="118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178">
                                                  <w:marLeft w:val="90"/>
                                                  <w:marRight w:val="0"/>
                                                  <w:marTop w:val="0"/>
                                                  <w:marBottom w:val="0"/>
                                                  <w:divBdr>
                                                    <w:top w:val="none" w:sz="0" w:space="0" w:color="auto"/>
                                                    <w:left w:val="none" w:sz="0" w:space="0" w:color="auto"/>
                                                    <w:bottom w:val="none" w:sz="0" w:space="0" w:color="auto"/>
                                                    <w:right w:val="none" w:sz="0" w:space="0" w:color="auto"/>
                                                  </w:divBdr>
                                                  <w:divsChild>
                                                    <w:div w:id="1077">
                                                      <w:marLeft w:val="30"/>
                                                      <w:marRight w:val="0"/>
                                                      <w:marTop w:val="0"/>
                                                      <w:marBottom w:val="0"/>
                                                      <w:divBdr>
                                                        <w:top w:val="none" w:sz="0" w:space="0" w:color="auto"/>
                                                        <w:left w:val="none" w:sz="0" w:space="0" w:color="auto"/>
                                                        <w:bottom w:val="none" w:sz="0" w:space="0" w:color="auto"/>
                                                        <w:right w:val="none" w:sz="0" w:space="0" w:color="auto"/>
                                                      </w:divBdr>
                                                      <w:divsChild>
                                                        <w:div w:id="1112">
                                                          <w:marLeft w:val="0"/>
                                                          <w:marRight w:val="0"/>
                                                          <w:marTop w:val="0"/>
                                                          <w:marBottom w:val="0"/>
                                                          <w:divBdr>
                                                            <w:top w:val="none" w:sz="0" w:space="0" w:color="auto"/>
                                                            <w:left w:val="none" w:sz="0" w:space="0" w:color="auto"/>
                                                            <w:bottom w:val="none" w:sz="0" w:space="0" w:color="auto"/>
                                                            <w:right w:val="none" w:sz="0" w:space="0" w:color="auto"/>
                                                          </w:divBdr>
                                                          <w:divsChild>
                                                            <w:div w:id="739">
                                                              <w:marLeft w:val="0"/>
                                                              <w:marRight w:val="0"/>
                                                              <w:marTop w:val="0"/>
                                                              <w:marBottom w:val="0"/>
                                                              <w:divBdr>
                                                                <w:top w:val="none" w:sz="0" w:space="0" w:color="auto"/>
                                                                <w:left w:val="none" w:sz="0" w:space="0" w:color="auto"/>
                                                                <w:bottom w:val="none" w:sz="0" w:space="0" w:color="auto"/>
                                                                <w:right w:val="none" w:sz="0" w:space="0" w:color="auto"/>
                                                              </w:divBdr>
                                                              <w:divsChild>
                                                                <w:div w:id="56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886">
          <w:marLeft w:val="0"/>
          <w:marRight w:val="0"/>
          <w:marTop w:val="0"/>
          <w:marBottom w:val="0"/>
          <w:divBdr>
            <w:top w:val="none" w:sz="0" w:space="0" w:color="auto"/>
            <w:left w:val="none" w:sz="0" w:space="0" w:color="auto"/>
            <w:bottom w:val="none" w:sz="0" w:space="0" w:color="auto"/>
            <w:right w:val="none" w:sz="0" w:space="0" w:color="auto"/>
          </w:divBdr>
          <w:divsChild>
            <w:div w:id="890">
              <w:marLeft w:val="0"/>
              <w:marRight w:val="0"/>
              <w:marTop w:val="0"/>
              <w:marBottom w:val="0"/>
              <w:divBdr>
                <w:top w:val="single" w:sz="6" w:space="0" w:color="D9D9D9"/>
                <w:left w:val="none" w:sz="0" w:space="0" w:color="auto"/>
                <w:bottom w:val="none" w:sz="0" w:space="0" w:color="auto"/>
                <w:right w:val="none" w:sz="0" w:space="0" w:color="auto"/>
              </w:divBdr>
              <w:divsChild>
                <w:div w:id="1144">
                  <w:marLeft w:val="0"/>
                  <w:marRight w:val="0"/>
                  <w:marTop w:val="0"/>
                  <w:marBottom w:val="0"/>
                  <w:divBdr>
                    <w:top w:val="none" w:sz="0" w:space="0" w:color="auto"/>
                    <w:left w:val="none" w:sz="0" w:space="0" w:color="auto"/>
                    <w:bottom w:val="none" w:sz="0" w:space="0" w:color="auto"/>
                    <w:right w:val="none" w:sz="0" w:space="0" w:color="auto"/>
                  </w:divBdr>
                  <w:divsChild>
                    <w:div w:id="1556">
                      <w:marLeft w:val="150"/>
                      <w:marRight w:val="0"/>
                      <w:marTop w:val="0"/>
                      <w:marBottom w:val="0"/>
                      <w:divBdr>
                        <w:top w:val="none" w:sz="0" w:space="0" w:color="auto"/>
                        <w:left w:val="none" w:sz="0" w:space="0" w:color="auto"/>
                        <w:bottom w:val="none" w:sz="0" w:space="0" w:color="auto"/>
                        <w:right w:val="none" w:sz="0" w:space="0" w:color="auto"/>
                      </w:divBdr>
                      <w:divsChild>
                        <w:div w:id="1380">
                          <w:marLeft w:val="0"/>
                          <w:marRight w:val="0"/>
                          <w:marTop w:val="0"/>
                          <w:marBottom w:val="0"/>
                          <w:divBdr>
                            <w:top w:val="none" w:sz="0" w:space="0" w:color="auto"/>
                            <w:left w:val="none" w:sz="0" w:space="0" w:color="auto"/>
                            <w:bottom w:val="none" w:sz="0" w:space="0" w:color="auto"/>
                            <w:right w:val="none" w:sz="0" w:space="0" w:color="auto"/>
                          </w:divBdr>
                          <w:divsChild>
                            <w:div w:id="678">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150"/>
                                  <w:marBottom w:val="0"/>
                                  <w:divBdr>
                                    <w:top w:val="none" w:sz="0" w:space="0" w:color="auto"/>
                                    <w:left w:val="none" w:sz="0" w:space="0" w:color="auto"/>
                                    <w:bottom w:val="none" w:sz="0" w:space="0" w:color="auto"/>
                                    <w:right w:val="none" w:sz="0" w:space="0" w:color="auto"/>
                                  </w:divBdr>
                                  <w:divsChild>
                                    <w:div w:id="1336">
                                      <w:marLeft w:val="0"/>
                                      <w:marRight w:val="0"/>
                                      <w:marTop w:val="0"/>
                                      <w:marBottom w:val="0"/>
                                      <w:divBdr>
                                        <w:top w:val="none" w:sz="0" w:space="0" w:color="auto"/>
                                        <w:left w:val="none" w:sz="0" w:space="0" w:color="auto"/>
                                        <w:bottom w:val="none" w:sz="0" w:space="0" w:color="auto"/>
                                        <w:right w:val="none" w:sz="0" w:space="0" w:color="auto"/>
                                      </w:divBdr>
                                      <w:divsChild>
                                        <w:div w:id="1416">
                                          <w:marLeft w:val="0"/>
                                          <w:marRight w:val="15"/>
                                          <w:marTop w:val="0"/>
                                          <w:marBottom w:val="0"/>
                                          <w:divBdr>
                                            <w:top w:val="none" w:sz="0" w:space="0" w:color="auto"/>
                                            <w:left w:val="none" w:sz="0" w:space="0" w:color="auto"/>
                                            <w:bottom w:val="none" w:sz="0" w:space="0" w:color="auto"/>
                                            <w:right w:val="none" w:sz="0" w:space="0" w:color="auto"/>
                                          </w:divBdr>
                                          <w:divsChild>
                                            <w:div w:id="1472">
                                              <w:marLeft w:val="0"/>
                                              <w:marRight w:val="0"/>
                                              <w:marTop w:val="0"/>
                                              <w:marBottom w:val="0"/>
                                              <w:divBdr>
                                                <w:top w:val="none" w:sz="0" w:space="0" w:color="auto"/>
                                                <w:left w:val="none" w:sz="0" w:space="0" w:color="auto"/>
                                                <w:bottom w:val="none" w:sz="0" w:space="0" w:color="auto"/>
                                                <w:right w:val="none" w:sz="0" w:space="0" w:color="auto"/>
                                              </w:divBdr>
                                              <w:divsChild>
                                                <w:div w:id="288">
                                                  <w:marLeft w:val="90"/>
                                                  <w:marRight w:val="0"/>
                                                  <w:marTop w:val="0"/>
                                                  <w:marBottom w:val="0"/>
                                                  <w:divBdr>
                                                    <w:top w:val="none" w:sz="0" w:space="0" w:color="auto"/>
                                                    <w:left w:val="none" w:sz="0" w:space="0" w:color="auto"/>
                                                    <w:bottom w:val="none" w:sz="0" w:space="0" w:color="auto"/>
                                                    <w:right w:val="none" w:sz="0" w:space="0" w:color="auto"/>
                                                  </w:divBdr>
                                                  <w:divsChild>
                                                    <w:div w:id="895">
                                                      <w:marLeft w:val="30"/>
                                                      <w:marRight w:val="0"/>
                                                      <w:marTop w:val="0"/>
                                                      <w:marBottom w:val="0"/>
                                                      <w:divBdr>
                                                        <w:top w:val="none" w:sz="0" w:space="0" w:color="auto"/>
                                                        <w:left w:val="none" w:sz="0" w:space="0" w:color="auto"/>
                                                        <w:bottom w:val="none" w:sz="0" w:space="0" w:color="auto"/>
                                                        <w:right w:val="none" w:sz="0" w:space="0" w:color="auto"/>
                                                      </w:divBdr>
                                                      <w:divsChild>
                                                        <w:div w:id="1379">
                                                          <w:marLeft w:val="0"/>
                                                          <w:marRight w:val="0"/>
                                                          <w:marTop w:val="0"/>
                                                          <w:marBottom w:val="0"/>
                                                          <w:divBdr>
                                                            <w:top w:val="none" w:sz="0" w:space="0" w:color="auto"/>
                                                            <w:left w:val="none" w:sz="0" w:space="0" w:color="auto"/>
                                                            <w:bottom w:val="none" w:sz="0" w:space="0" w:color="auto"/>
                                                            <w:right w:val="none" w:sz="0" w:space="0" w:color="auto"/>
                                                          </w:divBdr>
                                                          <w:divsChild>
                                                            <w:div w:id="1121">
                                                              <w:marLeft w:val="0"/>
                                                              <w:marRight w:val="0"/>
                                                              <w:marTop w:val="0"/>
                                                              <w:marBottom w:val="0"/>
                                                              <w:divBdr>
                                                                <w:top w:val="none" w:sz="0" w:space="0" w:color="auto"/>
                                                                <w:left w:val="none" w:sz="0" w:space="0" w:color="auto"/>
                                                                <w:bottom w:val="none" w:sz="0" w:space="0" w:color="auto"/>
                                                                <w:right w:val="none" w:sz="0" w:space="0" w:color="auto"/>
                                                              </w:divBdr>
                                                              <w:divsChild>
                                                                <w:div w:id="14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sChild>
        <w:div w:id="861">
          <w:marLeft w:val="0"/>
          <w:marRight w:val="0"/>
          <w:marTop w:val="0"/>
          <w:marBottom w:val="0"/>
          <w:divBdr>
            <w:top w:val="none" w:sz="0" w:space="0" w:color="auto"/>
            <w:left w:val="none" w:sz="0" w:space="0" w:color="auto"/>
            <w:bottom w:val="none" w:sz="0" w:space="0" w:color="auto"/>
            <w:right w:val="none" w:sz="0" w:space="0" w:color="auto"/>
          </w:divBdr>
          <w:divsChild>
            <w:div w:id="1017">
              <w:marLeft w:val="0"/>
              <w:marRight w:val="0"/>
              <w:marTop w:val="0"/>
              <w:marBottom w:val="0"/>
              <w:divBdr>
                <w:top w:val="single" w:sz="6" w:space="0" w:color="D9D9D9"/>
                <w:left w:val="none" w:sz="0" w:space="0" w:color="auto"/>
                <w:bottom w:val="none" w:sz="0" w:space="0" w:color="auto"/>
                <w:right w:val="none" w:sz="0" w:space="0" w:color="auto"/>
              </w:divBdr>
              <w:divsChild>
                <w:div w:id="1443">
                  <w:marLeft w:val="0"/>
                  <w:marRight w:val="0"/>
                  <w:marTop w:val="0"/>
                  <w:marBottom w:val="0"/>
                  <w:divBdr>
                    <w:top w:val="none" w:sz="0" w:space="0" w:color="auto"/>
                    <w:left w:val="none" w:sz="0" w:space="0" w:color="auto"/>
                    <w:bottom w:val="none" w:sz="0" w:space="0" w:color="auto"/>
                    <w:right w:val="none" w:sz="0" w:space="0" w:color="auto"/>
                  </w:divBdr>
                  <w:divsChild>
                    <w:div w:id="393">
                      <w:marLeft w:val="150"/>
                      <w:marRight w:val="0"/>
                      <w:marTop w:val="0"/>
                      <w:marBottom w:val="0"/>
                      <w:divBdr>
                        <w:top w:val="none" w:sz="0" w:space="0" w:color="auto"/>
                        <w:left w:val="none" w:sz="0" w:space="0" w:color="auto"/>
                        <w:bottom w:val="none" w:sz="0" w:space="0" w:color="auto"/>
                        <w:right w:val="none" w:sz="0" w:space="0" w:color="auto"/>
                      </w:divBdr>
                      <w:divsChild>
                        <w:div w:id="1220">
                          <w:marLeft w:val="0"/>
                          <w:marRight w:val="0"/>
                          <w:marTop w:val="0"/>
                          <w:marBottom w:val="0"/>
                          <w:divBdr>
                            <w:top w:val="none" w:sz="0" w:space="0" w:color="auto"/>
                            <w:left w:val="none" w:sz="0" w:space="0" w:color="auto"/>
                            <w:bottom w:val="none" w:sz="0" w:space="0" w:color="auto"/>
                            <w:right w:val="none" w:sz="0" w:space="0" w:color="auto"/>
                          </w:divBdr>
                          <w:divsChild>
                            <w:div w:id="1184">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150"/>
                                  <w:marBottom w:val="0"/>
                                  <w:divBdr>
                                    <w:top w:val="none" w:sz="0" w:space="0" w:color="auto"/>
                                    <w:left w:val="none" w:sz="0" w:space="0" w:color="auto"/>
                                    <w:bottom w:val="none" w:sz="0" w:space="0" w:color="auto"/>
                                    <w:right w:val="none" w:sz="0" w:space="0" w:color="auto"/>
                                  </w:divBdr>
                                  <w:divsChild>
                                    <w:div w:id="569">
                                      <w:marLeft w:val="0"/>
                                      <w:marRight w:val="0"/>
                                      <w:marTop w:val="0"/>
                                      <w:marBottom w:val="0"/>
                                      <w:divBdr>
                                        <w:top w:val="none" w:sz="0" w:space="0" w:color="auto"/>
                                        <w:left w:val="none" w:sz="0" w:space="0" w:color="auto"/>
                                        <w:bottom w:val="none" w:sz="0" w:space="0" w:color="auto"/>
                                        <w:right w:val="none" w:sz="0" w:space="0" w:color="auto"/>
                                      </w:divBdr>
                                      <w:divsChild>
                                        <w:div w:id="539">
                                          <w:marLeft w:val="0"/>
                                          <w:marRight w:val="15"/>
                                          <w:marTop w:val="0"/>
                                          <w:marBottom w:val="0"/>
                                          <w:divBdr>
                                            <w:top w:val="none" w:sz="0" w:space="0" w:color="auto"/>
                                            <w:left w:val="none" w:sz="0" w:space="0" w:color="auto"/>
                                            <w:bottom w:val="none" w:sz="0" w:space="0" w:color="auto"/>
                                            <w:right w:val="none" w:sz="0" w:space="0" w:color="auto"/>
                                          </w:divBdr>
                                          <w:divsChild>
                                            <w:div w:id="603">
                                              <w:marLeft w:val="0"/>
                                              <w:marRight w:val="0"/>
                                              <w:marTop w:val="0"/>
                                              <w:marBottom w:val="0"/>
                                              <w:divBdr>
                                                <w:top w:val="none" w:sz="0" w:space="0" w:color="auto"/>
                                                <w:left w:val="none" w:sz="0" w:space="0" w:color="auto"/>
                                                <w:bottom w:val="none" w:sz="0" w:space="0" w:color="auto"/>
                                                <w:right w:val="none" w:sz="0" w:space="0" w:color="auto"/>
                                              </w:divBdr>
                                              <w:divsChild>
                                                <w:div w:id="658">
                                                  <w:marLeft w:val="90"/>
                                                  <w:marRight w:val="0"/>
                                                  <w:marTop w:val="0"/>
                                                  <w:marBottom w:val="0"/>
                                                  <w:divBdr>
                                                    <w:top w:val="none" w:sz="0" w:space="0" w:color="auto"/>
                                                    <w:left w:val="none" w:sz="0" w:space="0" w:color="auto"/>
                                                    <w:bottom w:val="none" w:sz="0" w:space="0" w:color="auto"/>
                                                    <w:right w:val="none" w:sz="0" w:space="0" w:color="auto"/>
                                                  </w:divBdr>
                                                  <w:divsChild>
                                                    <w:div w:id="1469">
                                                      <w:marLeft w:val="3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646">
                                                              <w:marLeft w:val="0"/>
                                                              <w:marRight w:val="0"/>
                                                              <w:marTop w:val="0"/>
                                                              <w:marBottom w:val="0"/>
                                                              <w:divBdr>
                                                                <w:top w:val="none" w:sz="0" w:space="0" w:color="auto"/>
                                                                <w:left w:val="none" w:sz="0" w:space="0" w:color="auto"/>
                                                                <w:bottom w:val="none" w:sz="0" w:space="0" w:color="auto"/>
                                                                <w:right w:val="none" w:sz="0" w:space="0" w:color="auto"/>
                                                              </w:divBdr>
                                                              <w:divsChild>
                                                                <w:div w:id="60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101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single" w:sz="6" w:space="0" w:color="D9D9D9"/>
                <w:left w:val="none" w:sz="0" w:space="0" w:color="auto"/>
                <w:bottom w:val="none" w:sz="0" w:space="0" w:color="auto"/>
                <w:right w:val="none" w:sz="0" w:space="0" w:color="auto"/>
              </w:divBdr>
              <w:divsChild>
                <w:div w:id="648">
                  <w:marLeft w:val="0"/>
                  <w:marRight w:val="0"/>
                  <w:marTop w:val="0"/>
                  <w:marBottom w:val="0"/>
                  <w:divBdr>
                    <w:top w:val="none" w:sz="0" w:space="0" w:color="auto"/>
                    <w:left w:val="none" w:sz="0" w:space="0" w:color="auto"/>
                    <w:bottom w:val="none" w:sz="0" w:space="0" w:color="auto"/>
                    <w:right w:val="none" w:sz="0" w:space="0" w:color="auto"/>
                  </w:divBdr>
                  <w:divsChild>
                    <w:div w:id="892">
                      <w:marLeft w:val="0"/>
                      <w:marRight w:val="0"/>
                      <w:marTop w:val="0"/>
                      <w:marBottom w:val="0"/>
                      <w:divBdr>
                        <w:top w:val="none" w:sz="0" w:space="0" w:color="auto"/>
                        <w:left w:val="none" w:sz="0" w:space="0" w:color="auto"/>
                        <w:bottom w:val="none" w:sz="0" w:space="0" w:color="auto"/>
                        <w:right w:val="none" w:sz="0" w:space="0" w:color="auto"/>
                      </w:divBdr>
                      <w:divsChild>
                        <w:div w:id="1169">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654">
                                  <w:marLeft w:val="0"/>
                                  <w:marRight w:val="0"/>
                                  <w:marTop w:val="150"/>
                                  <w:marBottom w:val="0"/>
                                  <w:divBdr>
                                    <w:top w:val="none" w:sz="0" w:space="0" w:color="auto"/>
                                    <w:left w:val="none" w:sz="0" w:space="0" w:color="auto"/>
                                    <w:bottom w:val="none" w:sz="0" w:space="0" w:color="auto"/>
                                    <w:right w:val="none" w:sz="0" w:space="0" w:color="auto"/>
                                  </w:divBdr>
                                  <w:divsChild>
                                    <w:div w:id="1304">
                                      <w:marLeft w:val="0"/>
                                      <w:marRight w:val="0"/>
                                      <w:marTop w:val="0"/>
                                      <w:marBottom w:val="0"/>
                                      <w:divBdr>
                                        <w:top w:val="none" w:sz="0" w:space="0" w:color="auto"/>
                                        <w:left w:val="none" w:sz="0" w:space="0" w:color="auto"/>
                                        <w:bottom w:val="none" w:sz="0" w:space="0" w:color="auto"/>
                                        <w:right w:val="none" w:sz="0" w:space="0" w:color="auto"/>
                                      </w:divBdr>
                                      <w:divsChild>
                                        <w:div w:id="344">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1452">
                                                  <w:marLeft w:val="90"/>
                                                  <w:marRight w:val="0"/>
                                                  <w:marTop w:val="0"/>
                                                  <w:marBottom w:val="0"/>
                                                  <w:divBdr>
                                                    <w:top w:val="none" w:sz="0" w:space="0" w:color="auto"/>
                                                    <w:left w:val="none" w:sz="0" w:space="0" w:color="auto"/>
                                                    <w:bottom w:val="none" w:sz="0" w:space="0" w:color="auto"/>
                                                    <w:right w:val="none" w:sz="0" w:space="0" w:color="auto"/>
                                                  </w:divBdr>
                                                  <w:divsChild>
                                                    <w:div w:id="552">
                                                      <w:marLeft w:val="30"/>
                                                      <w:marRight w:val="0"/>
                                                      <w:marTop w:val="0"/>
                                                      <w:marBottom w:val="0"/>
                                                      <w:divBdr>
                                                        <w:top w:val="none" w:sz="0" w:space="0" w:color="auto"/>
                                                        <w:left w:val="none" w:sz="0" w:space="0" w:color="auto"/>
                                                        <w:bottom w:val="none" w:sz="0" w:space="0" w:color="auto"/>
                                                        <w:right w:val="none" w:sz="0" w:space="0" w:color="auto"/>
                                                      </w:divBdr>
                                                      <w:divsChild>
                                                        <w:div w:id="1440">
                                                          <w:marLeft w:val="0"/>
                                                          <w:marRight w:val="0"/>
                                                          <w:marTop w:val="0"/>
                                                          <w:marBottom w:val="0"/>
                                                          <w:divBdr>
                                                            <w:top w:val="none" w:sz="0" w:space="0" w:color="auto"/>
                                                            <w:left w:val="none" w:sz="0" w:space="0" w:color="auto"/>
                                                            <w:bottom w:val="none" w:sz="0" w:space="0" w:color="auto"/>
                                                            <w:right w:val="none" w:sz="0" w:space="0" w:color="auto"/>
                                                          </w:divBdr>
                                                          <w:divsChild>
                                                            <w:div w:id="1430">
                                                              <w:marLeft w:val="0"/>
                                                              <w:marRight w:val="0"/>
                                                              <w:marTop w:val="0"/>
                                                              <w:marBottom w:val="0"/>
                                                              <w:divBdr>
                                                                <w:top w:val="none" w:sz="0" w:space="0" w:color="auto"/>
                                                                <w:left w:val="none" w:sz="0" w:space="0" w:color="auto"/>
                                                                <w:bottom w:val="none" w:sz="0" w:space="0" w:color="auto"/>
                                                                <w:right w:val="none" w:sz="0" w:space="0" w:color="auto"/>
                                                              </w:divBdr>
                                                              <w:divsChild>
                                                                <w:div w:id="1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917">
          <w:marLeft w:val="0"/>
          <w:marRight w:val="0"/>
          <w:marTop w:val="0"/>
          <w:marBottom w:val="0"/>
          <w:divBdr>
            <w:top w:val="none" w:sz="0" w:space="0" w:color="auto"/>
            <w:left w:val="none" w:sz="0" w:space="0" w:color="auto"/>
            <w:bottom w:val="none" w:sz="0" w:space="0" w:color="auto"/>
            <w:right w:val="none" w:sz="0" w:space="0" w:color="auto"/>
          </w:divBdr>
          <w:divsChild>
            <w:div w:id="688">
              <w:marLeft w:val="0"/>
              <w:marRight w:val="0"/>
              <w:marTop w:val="0"/>
              <w:marBottom w:val="0"/>
              <w:divBdr>
                <w:top w:val="single" w:sz="6" w:space="0" w:color="D9D9D9"/>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345">
                      <w:marLeft w:val="15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75">
                                  <w:marLeft w:val="0"/>
                                  <w:marRight w:val="0"/>
                                  <w:marTop w:val="15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sChild>
                                        <w:div w:id="535">
                                          <w:marLeft w:val="0"/>
                                          <w:marRight w:val="15"/>
                                          <w:marTop w:val="0"/>
                                          <w:marBottom w:val="0"/>
                                          <w:divBdr>
                                            <w:top w:val="none" w:sz="0" w:space="0" w:color="auto"/>
                                            <w:left w:val="none" w:sz="0" w:space="0" w:color="auto"/>
                                            <w:bottom w:val="none" w:sz="0" w:space="0" w:color="auto"/>
                                            <w:right w:val="none" w:sz="0" w:space="0" w:color="auto"/>
                                          </w:divBdr>
                                          <w:divsChild>
                                            <w:div w:id="365">
                                              <w:marLeft w:val="0"/>
                                              <w:marRight w:val="0"/>
                                              <w:marTop w:val="0"/>
                                              <w:marBottom w:val="0"/>
                                              <w:divBdr>
                                                <w:top w:val="none" w:sz="0" w:space="0" w:color="auto"/>
                                                <w:left w:val="none" w:sz="0" w:space="0" w:color="auto"/>
                                                <w:bottom w:val="none" w:sz="0" w:space="0" w:color="auto"/>
                                                <w:right w:val="none" w:sz="0" w:space="0" w:color="auto"/>
                                              </w:divBdr>
                                              <w:divsChild>
                                                <w:div w:id="371">
                                                  <w:marLeft w:val="90"/>
                                                  <w:marRight w:val="0"/>
                                                  <w:marTop w:val="0"/>
                                                  <w:marBottom w:val="0"/>
                                                  <w:divBdr>
                                                    <w:top w:val="none" w:sz="0" w:space="0" w:color="auto"/>
                                                    <w:left w:val="none" w:sz="0" w:space="0" w:color="auto"/>
                                                    <w:bottom w:val="none" w:sz="0" w:space="0" w:color="auto"/>
                                                    <w:right w:val="none" w:sz="0" w:space="0" w:color="auto"/>
                                                  </w:divBdr>
                                                  <w:divsChild>
                                                    <w:div w:id="766">
                                                      <w:marLeft w:val="3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96">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single" w:sz="6" w:space="0" w:color="D9D9D9"/>
                <w:left w:val="none" w:sz="0" w:space="0" w:color="auto"/>
                <w:bottom w:val="none" w:sz="0" w:space="0" w:color="auto"/>
                <w:right w:val="none" w:sz="0" w:space="0" w:color="auto"/>
              </w:divBdr>
              <w:divsChild>
                <w:div w:id="830">
                  <w:marLeft w:val="0"/>
                  <w:marRight w:val="0"/>
                  <w:marTop w:val="0"/>
                  <w:marBottom w:val="0"/>
                  <w:divBdr>
                    <w:top w:val="none" w:sz="0" w:space="0" w:color="auto"/>
                    <w:left w:val="none" w:sz="0" w:space="0" w:color="auto"/>
                    <w:bottom w:val="none" w:sz="0" w:space="0" w:color="auto"/>
                    <w:right w:val="none" w:sz="0" w:space="0" w:color="auto"/>
                  </w:divBdr>
                  <w:divsChild>
                    <w:div w:id="1409">
                      <w:marLeft w:val="150"/>
                      <w:marRight w:val="0"/>
                      <w:marTop w:val="0"/>
                      <w:marBottom w:val="0"/>
                      <w:divBdr>
                        <w:top w:val="none" w:sz="0" w:space="0" w:color="auto"/>
                        <w:left w:val="none" w:sz="0" w:space="0" w:color="auto"/>
                        <w:bottom w:val="none" w:sz="0" w:space="0" w:color="auto"/>
                        <w:right w:val="none" w:sz="0" w:space="0" w:color="auto"/>
                      </w:divBdr>
                      <w:divsChild>
                        <w:div w:id="66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15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1192">
                                          <w:marLeft w:val="0"/>
                                          <w:marRight w:val="15"/>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46">
                                                  <w:marLeft w:val="60"/>
                                                  <w:marRight w:val="0"/>
                                                  <w:marTop w:val="0"/>
                                                  <w:marBottom w:val="0"/>
                                                  <w:divBdr>
                                                    <w:top w:val="none" w:sz="0" w:space="0" w:color="auto"/>
                                                    <w:left w:val="none" w:sz="0" w:space="0" w:color="auto"/>
                                                    <w:bottom w:val="none" w:sz="0" w:space="0" w:color="auto"/>
                                                    <w:right w:val="none" w:sz="0" w:space="0" w:color="auto"/>
                                                  </w:divBdr>
                                                  <w:divsChild>
                                                    <w:div w:id="633">
                                                      <w:marLeft w:val="30"/>
                                                      <w:marRight w:val="0"/>
                                                      <w:marTop w:val="0"/>
                                                      <w:marBottom w:val="0"/>
                                                      <w:divBdr>
                                                        <w:top w:val="none" w:sz="0" w:space="0" w:color="auto"/>
                                                        <w:left w:val="none" w:sz="0" w:space="0" w:color="auto"/>
                                                        <w:bottom w:val="none" w:sz="0" w:space="0" w:color="auto"/>
                                                        <w:right w:val="none" w:sz="0" w:space="0" w:color="auto"/>
                                                      </w:divBdr>
                                                      <w:divsChild>
                                                        <w:div w:id="1225">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972">
                                                                  <w:marLeft w:val="600"/>
                                                                  <w:marRight w:val="720"/>
                                                                  <w:marTop w:val="100"/>
                                                                  <w:marBottom w:val="100"/>
                                                                  <w:divBdr>
                                                                    <w:top w:val="none" w:sz="0" w:space="0" w:color="auto"/>
                                                                    <w:left w:val="none" w:sz="0" w:space="0" w:color="auto"/>
                                                                    <w:bottom w:val="none" w:sz="0" w:space="0" w:color="auto"/>
                                                                    <w:right w:val="none" w:sz="0" w:space="0" w:color="auto"/>
                                                                  </w:divBdr>
                                                                  <w:divsChild>
                                                                    <w:div w:id="1183">
                                                                      <w:marLeft w:val="0"/>
                                                                      <w:marRight w:val="0"/>
                                                                      <w:marTop w:val="0"/>
                                                                      <w:marBottom w:val="0"/>
                                                                      <w:divBdr>
                                                                        <w:top w:val="none" w:sz="0" w:space="0" w:color="auto"/>
                                                                        <w:left w:val="none" w:sz="0" w:space="0" w:color="auto"/>
                                                                        <w:bottom w:val="none" w:sz="0" w:space="0" w:color="auto"/>
                                                                        <w:right w:val="none" w:sz="0" w:space="0" w:color="auto"/>
                                                                      </w:divBdr>
                                                                      <w:divsChild>
                                                                        <w:div w:id="571">
                                                                          <w:marLeft w:val="0"/>
                                                                          <w:marRight w:val="0"/>
                                                                          <w:marTop w:val="0"/>
                                                                          <w:marBottom w:val="0"/>
                                                                          <w:divBdr>
                                                                            <w:top w:val="none" w:sz="0" w:space="0" w:color="auto"/>
                                                                            <w:left w:val="none" w:sz="0" w:space="0" w:color="auto"/>
                                                                            <w:bottom w:val="none" w:sz="0" w:space="0" w:color="auto"/>
                                                                            <w:right w:val="none" w:sz="0" w:space="0" w:color="auto"/>
                                                                          </w:divBdr>
                                                                          <w:divsChild>
                                                                            <w:div w:id="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301">
          <w:marLeft w:val="0"/>
          <w:marRight w:val="0"/>
          <w:marTop w:val="0"/>
          <w:marBottom w:val="0"/>
          <w:divBdr>
            <w:top w:val="none" w:sz="0" w:space="0" w:color="auto"/>
            <w:left w:val="none" w:sz="0" w:space="0" w:color="auto"/>
            <w:bottom w:val="none" w:sz="0" w:space="0" w:color="auto"/>
            <w:right w:val="none" w:sz="0" w:space="0" w:color="auto"/>
          </w:divBdr>
          <w:divsChild>
            <w:div w:id="437">
              <w:marLeft w:val="0"/>
              <w:marRight w:val="0"/>
              <w:marTop w:val="0"/>
              <w:marBottom w:val="0"/>
              <w:divBdr>
                <w:top w:val="single" w:sz="6" w:space="0" w:color="D9D9D9"/>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1327">
                      <w:marLeft w:val="150"/>
                      <w:marRight w:val="0"/>
                      <w:marTop w:val="0"/>
                      <w:marBottom w:val="0"/>
                      <w:divBdr>
                        <w:top w:val="none" w:sz="0" w:space="0" w:color="auto"/>
                        <w:left w:val="none" w:sz="0" w:space="0" w:color="auto"/>
                        <w:bottom w:val="none" w:sz="0" w:space="0" w:color="auto"/>
                        <w:right w:val="none" w:sz="0" w:space="0" w:color="auto"/>
                      </w:divBdr>
                      <w:divsChild>
                        <w:div w:id="1204">
                          <w:marLeft w:val="0"/>
                          <w:marRight w:val="0"/>
                          <w:marTop w:val="0"/>
                          <w:marBottom w:val="0"/>
                          <w:divBdr>
                            <w:top w:val="none" w:sz="0" w:space="0" w:color="auto"/>
                            <w:left w:val="none" w:sz="0" w:space="0" w:color="auto"/>
                            <w:bottom w:val="none" w:sz="0" w:space="0" w:color="auto"/>
                            <w:right w:val="none" w:sz="0" w:space="0" w:color="auto"/>
                          </w:divBdr>
                          <w:divsChild>
                            <w:div w:id="1435">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150"/>
                                  <w:marBottom w:val="0"/>
                                  <w:divBdr>
                                    <w:top w:val="none" w:sz="0" w:space="0" w:color="auto"/>
                                    <w:left w:val="none" w:sz="0" w:space="0" w:color="auto"/>
                                    <w:bottom w:val="none" w:sz="0" w:space="0" w:color="auto"/>
                                    <w:right w:val="none" w:sz="0" w:space="0" w:color="auto"/>
                                  </w:divBdr>
                                  <w:divsChild>
                                    <w:div w:id="722">
                                      <w:marLeft w:val="0"/>
                                      <w:marRight w:val="0"/>
                                      <w:marTop w:val="0"/>
                                      <w:marBottom w:val="0"/>
                                      <w:divBdr>
                                        <w:top w:val="none" w:sz="0" w:space="0" w:color="auto"/>
                                        <w:left w:val="none" w:sz="0" w:space="0" w:color="auto"/>
                                        <w:bottom w:val="none" w:sz="0" w:space="0" w:color="auto"/>
                                        <w:right w:val="none" w:sz="0" w:space="0" w:color="auto"/>
                                      </w:divBdr>
                                      <w:divsChild>
                                        <w:div w:id="1134">
                                          <w:marLeft w:val="0"/>
                                          <w:marRight w:val="15"/>
                                          <w:marTop w:val="0"/>
                                          <w:marBottom w:val="0"/>
                                          <w:divBdr>
                                            <w:top w:val="none" w:sz="0" w:space="0" w:color="auto"/>
                                            <w:left w:val="none" w:sz="0" w:space="0" w:color="auto"/>
                                            <w:bottom w:val="none" w:sz="0" w:space="0" w:color="auto"/>
                                            <w:right w:val="none" w:sz="0" w:space="0" w:color="auto"/>
                                          </w:divBdr>
                                          <w:divsChild>
                                            <w:div w:id="1414">
                                              <w:marLeft w:val="0"/>
                                              <w:marRight w:val="0"/>
                                              <w:marTop w:val="0"/>
                                              <w:marBottom w:val="0"/>
                                              <w:divBdr>
                                                <w:top w:val="none" w:sz="0" w:space="0" w:color="auto"/>
                                                <w:left w:val="none" w:sz="0" w:space="0" w:color="auto"/>
                                                <w:bottom w:val="none" w:sz="0" w:space="0" w:color="auto"/>
                                                <w:right w:val="none" w:sz="0" w:space="0" w:color="auto"/>
                                              </w:divBdr>
                                              <w:divsChild>
                                                <w:div w:id="262">
                                                  <w:marLeft w:val="90"/>
                                                  <w:marRight w:val="0"/>
                                                  <w:marTop w:val="0"/>
                                                  <w:marBottom w:val="0"/>
                                                  <w:divBdr>
                                                    <w:top w:val="none" w:sz="0" w:space="0" w:color="auto"/>
                                                    <w:left w:val="none" w:sz="0" w:space="0" w:color="auto"/>
                                                    <w:bottom w:val="none" w:sz="0" w:space="0" w:color="auto"/>
                                                    <w:right w:val="none" w:sz="0" w:space="0" w:color="auto"/>
                                                  </w:divBdr>
                                                  <w:divsChild>
                                                    <w:div w:id="91">
                                                      <w:marLeft w:val="3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76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466">
          <w:marLeft w:val="0"/>
          <w:marRight w:val="0"/>
          <w:marTop w:val="0"/>
          <w:marBottom w:val="0"/>
          <w:divBdr>
            <w:top w:val="none" w:sz="0" w:space="0" w:color="auto"/>
            <w:left w:val="none" w:sz="0" w:space="0" w:color="auto"/>
            <w:bottom w:val="none" w:sz="0" w:space="0" w:color="auto"/>
            <w:right w:val="none" w:sz="0" w:space="0" w:color="auto"/>
          </w:divBdr>
          <w:divsChild>
            <w:div w:id="655">
              <w:marLeft w:val="0"/>
              <w:marRight w:val="0"/>
              <w:marTop w:val="0"/>
              <w:marBottom w:val="0"/>
              <w:divBdr>
                <w:top w:val="single" w:sz="6" w:space="0" w:color="D9D9D9"/>
                <w:left w:val="none" w:sz="0" w:space="0" w:color="auto"/>
                <w:bottom w:val="none" w:sz="0" w:space="0" w:color="auto"/>
                <w:right w:val="none" w:sz="0" w:space="0" w:color="auto"/>
              </w:divBdr>
              <w:divsChild>
                <w:div w:id="1042">
                  <w:marLeft w:val="0"/>
                  <w:marRight w:val="0"/>
                  <w:marTop w:val="0"/>
                  <w:marBottom w:val="0"/>
                  <w:divBdr>
                    <w:top w:val="none" w:sz="0" w:space="0" w:color="auto"/>
                    <w:left w:val="none" w:sz="0" w:space="0" w:color="auto"/>
                    <w:bottom w:val="none" w:sz="0" w:space="0" w:color="auto"/>
                    <w:right w:val="none" w:sz="0" w:space="0" w:color="auto"/>
                  </w:divBdr>
                  <w:divsChild>
                    <w:div w:id="789">
                      <w:marLeft w:val="150"/>
                      <w:marRight w:val="0"/>
                      <w:marTop w:val="0"/>
                      <w:marBottom w:val="0"/>
                      <w:divBdr>
                        <w:top w:val="none" w:sz="0" w:space="0" w:color="auto"/>
                        <w:left w:val="none" w:sz="0" w:space="0" w:color="auto"/>
                        <w:bottom w:val="none" w:sz="0" w:space="0" w:color="auto"/>
                        <w:right w:val="none" w:sz="0" w:space="0" w:color="auto"/>
                      </w:divBdr>
                      <w:divsChild>
                        <w:div w:id="710">
                          <w:marLeft w:val="0"/>
                          <w:marRight w:val="0"/>
                          <w:marTop w:val="0"/>
                          <w:marBottom w:val="0"/>
                          <w:divBdr>
                            <w:top w:val="none" w:sz="0" w:space="0" w:color="auto"/>
                            <w:left w:val="none" w:sz="0" w:space="0" w:color="auto"/>
                            <w:bottom w:val="none" w:sz="0" w:space="0" w:color="auto"/>
                            <w:right w:val="none" w:sz="0" w:space="0" w:color="auto"/>
                          </w:divBdr>
                          <w:divsChild>
                            <w:div w:id="1411">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150"/>
                                  <w:marBottom w:val="0"/>
                                  <w:divBdr>
                                    <w:top w:val="none" w:sz="0" w:space="0" w:color="auto"/>
                                    <w:left w:val="none" w:sz="0" w:space="0" w:color="auto"/>
                                    <w:bottom w:val="none" w:sz="0" w:space="0" w:color="auto"/>
                                    <w:right w:val="none" w:sz="0" w:space="0" w:color="auto"/>
                                  </w:divBdr>
                                  <w:divsChild>
                                    <w:div w:id="1533">
                                      <w:marLeft w:val="0"/>
                                      <w:marRight w:val="0"/>
                                      <w:marTop w:val="0"/>
                                      <w:marBottom w:val="0"/>
                                      <w:divBdr>
                                        <w:top w:val="none" w:sz="0" w:space="0" w:color="auto"/>
                                        <w:left w:val="none" w:sz="0" w:space="0" w:color="auto"/>
                                        <w:bottom w:val="none" w:sz="0" w:space="0" w:color="auto"/>
                                        <w:right w:val="none" w:sz="0" w:space="0" w:color="auto"/>
                                      </w:divBdr>
                                      <w:divsChild>
                                        <w:div w:id="700">
                                          <w:marLeft w:val="0"/>
                                          <w:marRight w:val="15"/>
                                          <w:marTop w:val="0"/>
                                          <w:marBottom w:val="0"/>
                                          <w:divBdr>
                                            <w:top w:val="none" w:sz="0" w:space="0" w:color="auto"/>
                                            <w:left w:val="none" w:sz="0" w:space="0" w:color="auto"/>
                                            <w:bottom w:val="none" w:sz="0" w:space="0" w:color="auto"/>
                                            <w:right w:val="none" w:sz="0" w:space="0" w:color="auto"/>
                                          </w:divBdr>
                                          <w:divsChild>
                                            <w:div w:id="1129">
                                              <w:marLeft w:val="0"/>
                                              <w:marRight w:val="0"/>
                                              <w:marTop w:val="0"/>
                                              <w:marBottom w:val="0"/>
                                              <w:divBdr>
                                                <w:top w:val="none" w:sz="0" w:space="0" w:color="auto"/>
                                                <w:left w:val="none" w:sz="0" w:space="0" w:color="auto"/>
                                                <w:bottom w:val="none" w:sz="0" w:space="0" w:color="auto"/>
                                                <w:right w:val="none" w:sz="0" w:space="0" w:color="auto"/>
                                              </w:divBdr>
                                              <w:divsChild>
                                                <w:div w:id="22">
                                                  <w:marLeft w:val="60"/>
                                                  <w:marRight w:val="0"/>
                                                  <w:marTop w:val="0"/>
                                                  <w:marBottom w:val="0"/>
                                                  <w:divBdr>
                                                    <w:top w:val="none" w:sz="0" w:space="0" w:color="auto"/>
                                                    <w:left w:val="none" w:sz="0" w:space="0" w:color="auto"/>
                                                    <w:bottom w:val="none" w:sz="0" w:space="0" w:color="auto"/>
                                                    <w:right w:val="none" w:sz="0" w:space="0" w:color="auto"/>
                                                  </w:divBdr>
                                                  <w:divsChild>
                                                    <w:div w:id="177">
                                                      <w:marLeft w:val="30"/>
                                                      <w:marRight w:val="0"/>
                                                      <w:marTop w:val="0"/>
                                                      <w:marBottom w:val="0"/>
                                                      <w:divBdr>
                                                        <w:top w:val="none" w:sz="0" w:space="0" w:color="auto"/>
                                                        <w:left w:val="none" w:sz="0" w:space="0" w:color="auto"/>
                                                        <w:bottom w:val="none" w:sz="0" w:space="0" w:color="auto"/>
                                                        <w:right w:val="none" w:sz="0" w:space="0" w:color="auto"/>
                                                      </w:divBdr>
                                                      <w:divsChild>
                                                        <w:div w:id="1232">
                                                          <w:marLeft w:val="0"/>
                                                          <w:marRight w:val="0"/>
                                                          <w:marTop w:val="0"/>
                                                          <w:marBottom w:val="0"/>
                                                          <w:divBdr>
                                                            <w:top w:val="none" w:sz="0" w:space="0" w:color="auto"/>
                                                            <w:left w:val="none" w:sz="0" w:space="0" w:color="auto"/>
                                                            <w:bottom w:val="none" w:sz="0" w:space="0" w:color="auto"/>
                                                            <w:right w:val="none" w:sz="0" w:space="0" w:color="auto"/>
                                                          </w:divBdr>
                                                          <w:divsChild>
                                                            <w:div w:id="1293">
                                                              <w:marLeft w:val="0"/>
                                                              <w:marRight w:val="0"/>
                                                              <w:marTop w:val="0"/>
                                                              <w:marBottom w:val="0"/>
                                                              <w:divBdr>
                                                                <w:top w:val="none" w:sz="0" w:space="0" w:color="auto"/>
                                                                <w:left w:val="none" w:sz="0" w:space="0" w:color="auto"/>
                                                                <w:bottom w:val="none" w:sz="0" w:space="0" w:color="auto"/>
                                                                <w:right w:val="none" w:sz="0" w:space="0" w:color="auto"/>
                                                              </w:divBdr>
                                                              <w:divsChild>
                                                                <w:div w:id="58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1507">
              <w:marLeft w:val="0"/>
              <w:marRight w:val="0"/>
              <w:marTop w:val="0"/>
              <w:marBottom w:val="0"/>
              <w:divBdr>
                <w:top w:val="single" w:sz="6" w:space="0" w:color="D9D9D9"/>
                <w:left w:val="none" w:sz="0" w:space="0" w:color="auto"/>
                <w:bottom w:val="none" w:sz="0" w:space="0" w:color="auto"/>
                <w:right w:val="none" w:sz="0" w:space="0" w:color="auto"/>
              </w:divBdr>
              <w:divsChild>
                <w:div w:id="964">
                  <w:marLeft w:val="0"/>
                  <w:marRight w:val="0"/>
                  <w:marTop w:val="0"/>
                  <w:marBottom w:val="0"/>
                  <w:divBdr>
                    <w:top w:val="none" w:sz="0" w:space="0" w:color="auto"/>
                    <w:left w:val="none" w:sz="0" w:space="0" w:color="auto"/>
                    <w:bottom w:val="none" w:sz="0" w:space="0" w:color="auto"/>
                    <w:right w:val="none" w:sz="0" w:space="0" w:color="auto"/>
                  </w:divBdr>
                  <w:divsChild>
                    <w:div w:id="791">
                      <w:marLeft w:val="15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17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15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15"/>
                                          <w:marTop w:val="0"/>
                                          <w:marBottom w:val="0"/>
                                          <w:divBdr>
                                            <w:top w:val="none" w:sz="0" w:space="0" w:color="auto"/>
                                            <w:left w:val="none" w:sz="0" w:space="0" w:color="auto"/>
                                            <w:bottom w:val="none" w:sz="0" w:space="0" w:color="auto"/>
                                            <w:right w:val="none" w:sz="0" w:space="0" w:color="auto"/>
                                          </w:divBdr>
                                          <w:divsChild>
                                            <w:div w:id="440">
                                              <w:marLeft w:val="0"/>
                                              <w:marRight w:val="0"/>
                                              <w:marTop w:val="0"/>
                                              <w:marBottom w:val="0"/>
                                              <w:divBdr>
                                                <w:top w:val="none" w:sz="0" w:space="0" w:color="auto"/>
                                                <w:left w:val="none" w:sz="0" w:space="0" w:color="auto"/>
                                                <w:bottom w:val="none" w:sz="0" w:space="0" w:color="auto"/>
                                                <w:right w:val="none" w:sz="0" w:space="0" w:color="auto"/>
                                              </w:divBdr>
                                              <w:divsChild>
                                                <w:div w:id="742">
                                                  <w:marLeft w:val="90"/>
                                                  <w:marRight w:val="0"/>
                                                  <w:marTop w:val="0"/>
                                                  <w:marBottom w:val="0"/>
                                                  <w:divBdr>
                                                    <w:top w:val="none" w:sz="0" w:space="0" w:color="auto"/>
                                                    <w:left w:val="none" w:sz="0" w:space="0" w:color="auto"/>
                                                    <w:bottom w:val="none" w:sz="0" w:space="0" w:color="auto"/>
                                                    <w:right w:val="none" w:sz="0" w:space="0" w:color="auto"/>
                                                  </w:divBdr>
                                                  <w:divsChild>
                                                    <w:div w:id="985">
                                                      <w:marLeft w:val="30"/>
                                                      <w:marRight w:val="0"/>
                                                      <w:marTop w:val="0"/>
                                                      <w:marBottom w:val="0"/>
                                                      <w:divBdr>
                                                        <w:top w:val="none" w:sz="0" w:space="0" w:color="auto"/>
                                                        <w:left w:val="none" w:sz="0" w:space="0" w:color="auto"/>
                                                        <w:bottom w:val="none" w:sz="0" w:space="0" w:color="auto"/>
                                                        <w:right w:val="none" w:sz="0" w:space="0" w:color="auto"/>
                                                      </w:divBdr>
                                                      <w:divsChild>
                                                        <w:div w:id="1210">
                                                          <w:marLeft w:val="0"/>
                                                          <w:marRight w:val="0"/>
                                                          <w:marTop w:val="0"/>
                                                          <w:marBottom w:val="0"/>
                                                          <w:divBdr>
                                                            <w:top w:val="none" w:sz="0" w:space="0" w:color="auto"/>
                                                            <w:left w:val="none" w:sz="0" w:space="0" w:color="auto"/>
                                                            <w:bottom w:val="none" w:sz="0" w:space="0" w:color="auto"/>
                                                            <w:right w:val="none" w:sz="0" w:space="0" w:color="auto"/>
                                                          </w:divBdr>
                                                          <w:divsChild>
                                                            <w:div w:id="1262">
                                                              <w:marLeft w:val="0"/>
                                                              <w:marRight w:val="0"/>
                                                              <w:marTop w:val="0"/>
                                                              <w:marBottom w:val="0"/>
                                                              <w:divBdr>
                                                                <w:top w:val="none" w:sz="0" w:space="0" w:color="auto"/>
                                                                <w:left w:val="none" w:sz="0" w:space="0" w:color="auto"/>
                                                                <w:bottom w:val="none" w:sz="0" w:space="0" w:color="auto"/>
                                                                <w:right w:val="none" w:sz="0" w:space="0" w:color="auto"/>
                                                              </w:divBdr>
                                                              <w:divsChild>
                                                                <w:div w:id="32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1444">
              <w:marLeft w:val="0"/>
              <w:marRight w:val="0"/>
              <w:marTop w:val="0"/>
              <w:marBottom w:val="0"/>
              <w:divBdr>
                <w:top w:val="single" w:sz="6" w:space="0" w:color="D9D9D9"/>
                <w:left w:val="none" w:sz="0" w:space="0" w:color="auto"/>
                <w:bottom w:val="none" w:sz="0" w:space="0" w:color="auto"/>
                <w:right w:val="none" w:sz="0" w:space="0" w:color="auto"/>
              </w:divBdr>
              <w:divsChild>
                <w:div w:id="904">
                  <w:marLeft w:val="0"/>
                  <w:marRight w:val="0"/>
                  <w:marTop w:val="0"/>
                  <w:marBottom w:val="0"/>
                  <w:divBdr>
                    <w:top w:val="none" w:sz="0" w:space="0" w:color="auto"/>
                    <w:left w:val="none" w:sz="0" w:space="0" w:color="auto"/>
                    <w:bottom w:val="none" w:sz="0" w:space="0" w:color="auto"/>
                    <w:right w:val="none" w:sz="0" w:space="0" w:color="auto"/>
                  </w:divBdr>
                  <w:divsChild>
                    <w:div w:id="1376">
                      <w:marLeft w:val="0"/>
                      <w:marRight w:val="0"/>
                      <w:marTop w:val="0"/>
                      <w:marBottom w:val="0"/>
                      <w:divBdr>
                        <w:top w:val="none" w:sz="0" w:space="0" w:color="auto"/>
                        <w:left w:val="none" w:sz="0" w:space="0" w:color="auto"/>
                        <w:bottom w:val="none" w:sz="0" w:space="0" w:color="auto"/>
                        <w:right w:val="none" w:sz="0" w:space="0" w:color="auto"/>
                      </w:divBdr>
                      <w:divsChild>
                        <w:div w:id="1175">
                          <w:marLeft w:val="0"/>
                          <w:marRight w:val="0"/>
                          <w:marTop w:val="0"/>
                          <w:marBottom w:val="0"/>
                          <w:divBdr>
                            <w:top w:val="none" w:sz="0" w:space="0" w:color="auto"/>
                            <w:left w:val="none" w:sz="0" w:space="0" w:color="auto"/>
                            <w:bottom w:val="none" w:sz="0" w:space="0" w:color="auto"/>
                            <w:right w:val="none" w:sz="0" w:space="0" w:color="auto"/>
                          </w:divBdr>
                          <w:divsChild>
                            <w:div w:id="1360">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15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832">
                                              <w:marLeft w:val="0"/>
                                              <w:marRight w:val="0"/>
                                              <w:marTop w:val="0"/>
                                              <w:marBottom w:val="0"/>
                                              <w:divBdr>
                                                <w:top w:val="none" w:sz="0" w:space="0" w:color="auto"/>
                                                <w:left w:val="none" w:sz="0" w:space="0" w:color="auto"/>
                                                <w:bottom w:val="none" w:sz="0" w:space="0" w:color="auto"/>
                                                <w:right w:val="none" w:sz="0" w:space="0" w:color="auto"/>
                                              </w:divBdr>
                                              <w:divsChild>
                                                <w:div w:id="871">
                                                  <w:marLeft w:val="90"/>
                                                  <w:marRight w:val="0"/>
                                                  <w:marTop w:val="0"/>
                                                  <w:marBottom w:val="0"/>
                                                  <w:divBdr>
                                                    <w:top w:val="none" w:sz="0" w:space="0" w:color="auto"/>
                                                    <w:left w:val="none" w:sz="0" w:space="0" w:color="auto"/>
                                                    <w:bottom w:val="none" w:sz="0" w:space="0" w:color="auto"/>
                                                    <w:right w:val="none" w:sz="0" w:space="0" w:color="auto"/>
                                                  </w:divBdr>
                                                  <w:divsChild>
                                                    <w:div w:id="249">
                                                      <w:marLeft w:val="30"/>
                                                      <w:marRight w:val="0"/>
                                                      <w:marTop w:val="0"/>
                                                      <w:marBottom w:val="0"/>
                                                      <w:divBdr>
                                                        <w:top w:val="none" w:sz="0" w:space="0" w:color="auto"/>
                                                        <w:left w:val="none" w:sz="0" w:space="0" w:color="auto"/>
                                                        <w:bottom w:val="none" w:sz="0" w:space="0" w:color="auto"/>
                                                        <w:right w:val="none" w:sz="0" w:space="0" w:color="auto"/>
                                                      </w:divBdr>
                                                      <w:divsChild>
                                                        <w:div w:id="1397">
                                                          <w:marLeft w:val="0"/>
                                                          <w:marRight w:val="0"/>
                                                          <w:marTop w:val="0"/>
                                                          <w:marBottom w:val="0"/>
                                                          <w:divBdr>
                                                            <w:top w:val="none" w:sz="0" w:space="0" w:color="auto"/>
                                                            <w:left w:val="none" w:sz="0" w:space="0" w:color="auto"/>
                                                            <w:bottom w:val="none" w:sz="0" w:space="0" w:color="auto"/>
                                                            <w:right w:val="none" w:sz="0" w:space="0" w:color="auto"/>
                                                          </w:divBdr>
                                                          <w:divsChild>
                                                            <w:div w:id="953">
                                                              <w:marLeft w:val="0"/>
                                                              <w:marRight w:val="0"/>
                                                              <w:marTop w:val="0"/>
                                                              <w:marBottom w:val="0"/>
                                                              <w:divBdr>
                                                                <w:top w:val="none" w:sz="0" w:space="0" w:color="auto"/>
                                                                <w:left w:val="none" w:sz="0" w:space="0" w:color="auto"/>
                                                                <w:bottom w:val="none" w:sz="0" w:space="0" w:color="auto"/>
                                                                <w:right w:val="none" w:sz="0" w:space="0" w:color="auto"/>
                                                              </w:divBdr>
                                                              <w:divsChild>
                                                                <w:div w:id="44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
      <w:marLeft w:val="0"/>
      <w:marRight w:val="0"/>
      <w:marTop w:val="0"/>
      <w:marBottom w:val="0"/>
      <w:divBdr>
        <w:top w:val="none" w:sz="0" w:space="0" w:color="auto"/>
        <w:left w:val="none" w:sz="0" w:space="0" w:color="auto"/>
        <w:bottom w:val="none" w:sz="0" w:space="0" w:color="auto"/>
        <w:right w:val="none" w:sz="0" w:space="0" w:color="auto"/>
      </w:divBdr>
      <w:divsChild>
        <w:div w:id="478">
          <w:marLeft w:val="0"/>
          <w:marRight w:val="0"/>
          <w:marTop w:val="0"/>
          <w:marBottom w:val="0"/>
          <w:divBdr>
            <w:top w:val="none" w:sz="0" w:space="0" w:color="auto"/>
            <w:left w:val="none" w:sz="0" w:space="0" w:color="auto"/>
            <w:bottom w:val="none" w:sz="0" w:space="0" w:color="auto"/>
            <w:right w:val="none" w:sz="0" w:space="0" w:color="auto"/>
          </w:divBdr>
          <w:divsChild>
            <w:div w:id="1433">
              <w:marLeft w:val="0"/>
              <w:marRight w:val="0"/>
              <w:marTop w:val="0"/>
              <w:marBottom w:val="0"/>
              <w:divBdr>
                <w:top w:val="single" w:sz="6" w:space="0" w:color="D9D9D9"/>
                <w:left w:val="none" w:sz="0" w:space="0" w:color="auto"/>
                <w:bottom w:val="none" w:sz="0" w:space="0" w:color="auto"/>
                <w:right w:val="none" w:sz="0" w:space="0" w:color="auto"/>
              </w:divBdr>
              <w:divsChild>
                <w:div w:id="770">
                  <w:marLeft w:val="0"/>
                  <w:marRight w:val="0"/>
                  <w:marTop w:val="0"/>
                  <w:marBottom w:val="0"/>
                  <w:divBdr>
                    <w:top w:val="none" w:sz="0" w:space="0" w:color="auto"/>
                    <w:left w:val="none" w:sz="0" w:space="0" w:color="auto"/>
                    <w:bottom w:val="none" w:sz="0" w:space="0" w:color="auto"/>
                    <w:right w:val="none" w:sz="0" w:space="0" w:color="auto"/>
                  </w:divBdr>
                  <w:divsChild>
                    <w:div w:id="1272">
                      <w:marLeft w:val="150"/>
                      <w:marRight w:val="0"/>
                      <w:marTop w:val="0"/>
                      <w:marBottom w:val="0"/>
                      <w:divBdr>
                        <w:top w:val="none" w:sz="0" w:space="0" w:color="auto"/>
                        <w:left w:val="none" w:sz="0" w:space="0" w:color="auto"/>
                        <w:bottom w:val="none" w:sz="0" w:space="0" w:color="auto"/>
                        <w:right w:val="none" w:sz="0" w:space="0" w:color="auto"/>
                      </w:divBdr>
                      <w:divsChild>
                        <w:div w:id="1170">
                          <w:marLeft w:val="0"/>
                          <w:marRight w:val="0"/>
                          <w:marTop w:val="0"/>
                          <w:marBottom w:val="0"/>
                          <w:divBdr>
                            <w:top w:val="none" w:sz="0" w:space="0" w:color="auto"/>
                            <w:left w:val="none" w:sz="0" w:space="0" w:color="auto"/>
                            <w:bottom w:val="none" w:sz="0" w:space="0" w:color="auto"/>
                            <w:right w:val="none" w:sz="0" w:space="0" w:color="auto"/>
                          </w:divBdr>
                          <w:divsChild>
                            <w:div w:id="83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150"/>
                                  <w:marBottom w:val="0"/>
                                  <w:divBdr>
                                    <w:top w:val="none" w:sz="0" w:space="0" w:color="auto"/>
                                    <w:left w:val="none" w:sz="0" w:space="0" w:color="auto"/>
                                    <w:bottom w:val="none" w:sz="0" w:space="0" w:color="auto"/>
                                    <w:right w:val="none" w:sz="0" w:space="0" w:color="auto"/>
                                  </w:divBdr>
                                  <w:divsChild>
                                    <w:div w:id="787">
                                      <w:marLeft w:val="0"/>
                                      <w:marRight w:val="0"/>
                                      <w:marTop w:val="0"/>
                                      <w:marBottom w:val="0"/>
                                      <w:divBdr>
                                        <w:top w:val="none" w:sz="0" w:space="0" w:color="auto"/>
                                        <w:left w:val="none" w:sz="0" w:space="0" w:color="auto"/>
                                        <w:bottom w:val="none" w:sz="0" w:space="0" w:color="auto"/>
                                        <w:right w:val="none" w:sz="0" w:space="0" w:color="auto"/>
                                      </w:divBdr>
                                      <w:divsChild>
                                        <w:div w:id="1164">
                                          <w:marLeft w:val="0"/>
                                          <w:marRight w:val="15"/>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5">
                                                  <w:marLeft w:val="90"/>
                                                  <w:marRight w:val="0"/>
                                                  <w:marTop w:val="0"/>
                                                  <w:marBottom w:val="0"/>
                                                  <w:divBdr>
                                                    <w:top w:val="none" w:sz="0" w:space="0" w:color="auto"/>
                                                    <w:left w:val="none" w:sz="0" w:space="0" w:color="auto"/>
                                                    <w:bottom w:val="none" w:sz="0" w:space="0" w:color="auto"/>
                                                    <w:right w:val="none" w:sz="0" w:space="0" w:color="auto"/>
                                                  </w:divBdr>
                                                  <w:divsChild>
                                                    <w:div w:id="1509">
                                                      <w:marLeft w:val="30"/>
                                                      <w:marRight w:val="0"/>
                                                      <w:marTop w:val="0"/>
                                                      <w:marBottom w:val="0"/>
                                                      <w:divBdr>
                                                        <w:top w:val="none" w:sz="0" w:space="0" w:color="auto"/>
                                                        <w:left w:val="none" w:sz="0" w:space="0" w:color="auto"/>
                                                        <w:bottom w:val="none" w:sz="0" w:space="0" w:color="auto"/>
                                                        <w:right w:val="none" w:sz="0" w:space="0" w:color="auto"/>
                                                      </w:divBdr>
                                                      <w:divsChild>
                                                        <w:div w:id="1265">
                                                          <w:marLeft w:val="0"/>
                                                          <w:marRight w:val="0"/>
                                                          <w:marTop w:val="0"/>
                                                          <w:marBottom w:val="0"/>
                                                          <w:divBdr>
                                                            <w:top w:val="none" w:sz="0" w:space="0" w:color="auto"/>
                                                            <w:left w:val="none" w:sz="0" w:space="0" w:color="auto"/>
                                                            <w:bottom w:val="none" w:sz="0" w:space="0" w:color="auto"/>
                                                            <w:right w:val="none" w:sz="0" w:space="0" w:color="auto"/>
                                                          </w:divBdr>
                                                          <w:divsChild>
                                                            <w:div w:id="954">
                                                              <w:marLeft w:val="0"/>
                                                              <w:marRight w:val="0"/>
                                                              <w:marTop w:val="0"/>
                                                              <w:marBottom w:val="0"/>
                                                              <w:divBdr>
                                                                <w:top w:val="none" w:sz="0" w:space="0" w:color="auto"/>
                                                                <w:left w:val="none" w:sz="0" w:space="0" w:color="auto"/>
                                                                <w:bottom w:val="none" w:sz="0" w:space="0" w:color="auto"/>
                                                                <w:right w:val="none" w:sz="0" w:space="0" w:color="auto"/>
                                                              </w:divBdr>
                                                              <w:divsChild>
                                                                <w:div w:id="105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single" w:sz="6" w:space="0" w:color="D9D9D9"/>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840">
                      <w:marLeft w:val="0"/>
                      <w:marRight w:val="0"/>
                      <w:marTop w:val="0"/>
                      <w:marBottom w:val="0"/>
                      <w:divBdr>
                        <w:top w:val="none" w:sz="0" w:space="0" w:color="auto"/>
                        <w:left w:val="none" w:sz="0" w:space="0" w:color="auto"/>
                        <w:bottom w:val="none" w:sz="0" w:space="0" w:color="auto"/>
                        <w:right w:val="none" w:sz="0" w:space="0" w:color="auto"/>
                      </w:divBdr>
                      <w:divsChild>
                        <w:div w:id="1182">
                          <w:marLeft w:val="0"/>
                          <w:marRight w:val="0"/>
                          <w:marTop w:val="0"/>
                          <w:marBottom w:val="0"/>
                          <w:divBdr>
                            <w:top w:val="none" w:sz="0" w:space="0" w:color="auto"/>
                            <w:left w:val="none" w:sz="0" w:space="0" w:color="auto"/>
                            <w:bottom w:val="none" w:sz="0" w:space="0" w:color="auto"/>
                            <w:right w:val="none" w:sz="0" w:space="0" w:color="auto"/>
                          </w:divBdr>
                          <w:divsChild>
                            <w:div w:id="104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150"/>
                                  <w:marBottom w:val="0"/>
                                  <w:divBdr>
                                    <w:top w:val="none" w:sz="0" w:space="0" w:color="auto"/>
                                    <w:left w:val="none" w:sz="0" w:space="0" w:color="auto"/>
                                    <w:bottom w:val="none" w:sz="0" w:space="0" w:color="auto"/>
                                    <w:right w:val="none" w:sz="0" w:space="0" w:color="auto"/>
                                  </w:divBdr>
                                  <w:divsChild>
                                    <w:div w:id="1241">
                                      <w:marLeft w:val="0"/>
                                      <w:marRight w:val="0"/>
                                      <w:marTop w:val="0"/>
                                      <w:marBottom w:val="0"/>
                                      <w:divBdr>
                                        <w:top w:val="none" w:sz="0" w:space="0" w:color="auto"/>
                                        <w:left w:val="none" w:sz="0" w:space="0" w:color="auto"/>
                                        <w:bottom w:val="none" w:sz="0" w:space="0" w:color="auto"/>
                                        <w:right w:val="none" w:sz="0" w:space="0" w:color="auto"/>
                                      </w:divBdr>
                                      <w:divsChild>
                                        <w:div w:id="1386">
                                          <w:marLeft w:val="0"/>
                                          <w:marRight w:val="0"/>
                                          <w:marTop w:val="0"/>
                                          <w:marBottom w:val="0"/>
                                          <w:divBdr>
                                            <w:top w:val="none" w:sz="0" w:space="0" w:color="auto"/>
                                            <w:left w:val="none" w:sz="0" w:space="0" w:color="auto"/>
                                            <w:bottom w:val="none" w:sz="0" w:space="0" w:color="auto"/>
                                            <w:right w:val="none" w:sz="0" w:space="0" w:color="auto"/>
                                          </w:divBdr>
                                          <w:divsChild>
                                            <w:div w:id="1273">
                                              <w:marLeft w:val="0"/>
                                              <w:marRight w:val="0"/>
                                              <w:marTop w:val="0"/>
                                              <w:marBottom w:val="0"/>
                                              <w:divBdr>
                                                <w:top w:val="none" w:sz="0" w:space="0" w:color="auto"/>
                                                <w:left w:val="none" w:sz="0" w:space="0" w:color="auto"/>
                                                <w:bottom w:val="none" w:sz="0" w:space="0" w:color="auto"/>
                                                <w:right w:val="none" w:sz="0" w:space="0" w:color="auto"/>
                                              </w:divBdr>
                                              <w:divsChild>
                                                <w:div w:id="1207">
                                                  <w:marLeft w:val="90"/>
                                                  <w:marRight w:val="0"/>
                                                  <w:marTop w:val="0"/>
                                                  <w:marBottom w:val="0"/>
                                                  <w:divBdr>
                                                    <w:top w:val="none" w:sz="0" w:space="0" w:color="auto"/>
                                                    <w:left w:val="none" w:sz="0" w:space="0" w:color="auto"/>
                                                    <w:bottom w:val="none" w:sz="0" w:space="0" w:color="auto"/>
                                                    <w:right w:val="none" w:sz="0" w:space="0" w:color="auto"/>
                                                  </w:divBdr>
                                                  <w:divsChild>
                                                    <w:div w:id="781">
                                                      <w:marLeft w:val="30"/>
                                                      <w:marRight w:val="0"/>
                                                      <w:marTop w:val="0"/>
                                                      <w:marBottom w:val="0"/>
                                                      <w:divBdr>
                                                        <w:top w:val="none" w:sz="0" w:space="0" w:color="auto"/>
                                                        <w:left w:val="none" w:sz="0" w:space="0" w:color="auto"/>
                                                        <w:bottom w:val="none" w:sz="0" w:space="0" w:color="auto"/>
                                                        <w:right w:val="none" w:sz="0" w:space="0" w:color="auto"/>
                                                      </w:divBdr>
                                                      <w:divsChild>
                                                        <w:div w:id="1494">
                                                          <w:marLeft w:val="0"/>
                                                          <w:marRight w:val="0"/>
                                                          <w:marTop w:val="0"/>
                                                          <w:marBottom w:val="0"/>
                                                          <w:divBdr>
                                                            <w:top w:val="none" w:sz="0" w:space="0" w:color="auto"/>
                                                            <w:left w:val="none" w:sz="0" w:space="0" w:color="auto"/>
                                                            <w:bottom w:val="none" w:sz="0" w:space="0" w:color="auto"/>
                                                            <w:right w:val="none" w:sz="0" w:space="0" w:color="auto"/>
                                                          </w:divBdr>
                                                          <w:divsChild>
                                                            <w:div w:id="768">
                                                              <w:marLeft w:val="0"/>
                                                              <w:marRight w:val="0"/>
                                                              <w:marTop w:val="0"/>
                                                              <w:marBottom w:val="0"/>
                                                              <w:divBdr>
                                                                <w:top w:val="none" w:sz="0" w:space="0" w:color="auto"/>
                                                                <w:left w:val="none" w:sz="0" w:space="0" w:color="auto"/>
                                                                <w:bottom w:val="none" w:sz="0" w:space="0" w:color="auto"/>
                                                                <w:right w:val="none" w:sz="0" w:space="0" w:color="auto"/>
                                                              </w:divBdr>
                                                              <w:divsChild>
                                                                <w:div w:id="35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
      <w:marLeft w:val="0"/>
      <w:marRight w:val="0"/>
      <w:marTop w:val="0"/>
      <w:marBottom w:val="0"/>
      <w:divBdr>
        <w:top w:val="none" w:sz="0" w:space="0" w:color="auto"/>
        <w:left w:val="none" w:sz="0" w:space="0" w:color="auto"/>
        <w:bottom w:val="none" w:sz="0" w:space="0" w:color="auto"/>
        <w:right w:val="none" w:sz="0" w:space="0" w:color="auto"/>
      </w:divBdr>
      <w:divsChild>
        <w:div w:id="693">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single" w:sz="6" w:space="0" w:color="D9D9D9"/>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767">
                      <w:marLeft w:val="150"/>
                      <w:marRight w:val="0"/>
                      <w:marTop w:val="0"/>
                      <w:marBottom w:val="0"/>
                      <w:divBdr>
                        <w:top w:val="none" w:sz="0" w:space="0" w:color="auto"/>
                        <w:left w:val="none" w:sz="0" w:space="0" w:color="auto"/>
                        <w:bottom w:val="none" w:sz="0" w:space="0" w:color="auto"/>
                        <w:right w:val="none" w:sz="0" w:space="0" w:color="auto"/>
                      </w:divBdr>
                      <w:divsChild>
                        <w:div w:id="1470">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150"/>
                                  <w:marBottom w:val="0"/>
                                  <w:divBdr>
                                    <w:top w:val="none" w:sz="0" w:space="0" w:color="auto"/>
                                    <w:left w:val="none" w:sz="0" w:space="0" w:color="auto"/>
                                    <w:bottom w:val="none" w:sz="0" w:space="0" w:color="auto"/>
                                    <w:right w:val="none" w:sz="0" w:space="0" w:color="auto"/>
                                  </w:divBdr>
                                  <w:divsChild>
                                    <w:div w:id="842">
                                      <w:marLeft w:val="0"/>
                                      <w:marRight w:val="0"/>
                                      <w:marTop w:val="0"/>
                                      <w:marBottom w:val="0"/>
                                      <w:divBdr>
                                        <w:top w:val="none" w:sz="0" w:space="0" w:color="auto"/>
                                        <w:left w:val="none" w:sz="0" w:space="0" w:color="auto"/>
                                        <w:bottom w:val="none" w:sz="0" w:space="0" w:color="auto"/>
                                        <w:right w:val="none" w:sz="0" w:space="0" w:color="auto"/>
                                      </w:divBdr>
                                      <w:divsChild>
                                        <w:div w:id="1249">
                                          <w:marLeft w:val="0"/>
                                          <w:marRight w:val="15"/>
                                          <w:marTop w:val="0"/>
                                          <w:marBottom w:val="0"/>
                                          <w:divBdr>
                                            <w:top w:val="none" w:sz="0" w:space="0" w:color="auto"/>
                                            <w:left w:val="none" w:sz="0" w:space="0" w:color="auto"/>
                                            <w:bottom w:val="none" w:sz="0" w:space="0" w:color="auto"/>
                                            <w:right w:val="none" w:sz="0" w:space="0" w:color="auto"/>
                                          </w:divBdr>
                                          <w:divsChild>
                                            <w:div w:id="1168">
                                              <w:marLeft w:val="0"/>
                                              <w:marRight w:val="0"/>
                                              <w:marTop w:val="0"/>
                                              <w:marBottom w:val="0"/>
                                              <w:divBdr>
                                                <w:top w:val="none" w:sz="0" w:space="0" w:color="auto"/>
                                                <w:left w:val="none" w:sz="0" w:space="0" w:color="auto"/>
                                                <w:bottom w:val="none" w:sz="0" w:space="0" w:color="auto"/>
                                                <w:right w:val="none" w:sz="0" w:space="0" w:color="auto"/>
                                              </w:divBdr>
                                              <w:divsChild>
                                                <w:div w:id="1197">
                                                  <w:marLeft w:val="90"/>
                                                  <w:marRight w:val="0"/>
                                                  <w:marTop w:val="0"/>
                                                  <w:marBottom w:val="0"/>
                                                  <w:divBdr>
                                                    <w:top w:val="none" w:sz="0" w:space="0" w:color="auto"/>
                                                    <w:left w:val="none" w:sz="0" w:space="0" w:color="auto"/>
                                                    <w:bottom w:val="none" w:sz="0" w:space="0" w:color="auto"/>
                                                    <w:right w:val="none" w:sz="0" w:space="0" w:color="auto"/>
                                                  </w:divBdr>
                                                  <w:divsChild>
                                                    <w:div w:id="1488">
                                                      <w:marLeft w:val="30"/>
                                                      <w:marRight w:val="0"/>
                                                      <w:marTop w:val="0"/>
                                                      <w:marBottom w:val="0"/>
                                                      <w:divBdr>
                                                        <w:top w:val="none" w:sz="0" w:space="0" w:color="auto"/>
                                                        <w:left w:val="none" w:sz="0" w:space="0" w:color="auto"/>
                                                        <w:bottom w:val="none" w:sz="0" w:space="0" w:color="auto"/>
                                                        <w:right w:val="none" w:sz="0" w:space="0" w:color="auto"/>
                                                      </w:divBdr>
                                                      <w:divsChild>
                                                        <w:div w:id="1034">
                                                          <w:marLeft w:val="0"/>
                                                          <w:marRight w:val="0"/>
                                                          <w:marTop w:val="0"/>
                                                          <w:marBottom w:val="0"/>
                                                          <w:divBdr>
                                                            <w:top w:val="none" w:sz="0" w:space="0" w:color="auto"/>
                                                            <w:left w:val="none" w:sz="0" w:space="0" w:color="auto"/>
                                                            <w:bottom w:val="none" w:sz="0" w:space="0" w:color="auto"/>
                                                            <w:right w:val="none" w:sz="0" w:space="0" w:color="auto"/>
                                                          </w:divBdr>
                                                          <w:divsChild>
                                                            <w:div w:id="1130">
                                                              <w:marLeft w:val="0"/>
                                                              <w:marRight w:val="0"/>
                                                              <w:marTop w:val="0"/>
                                                              <w:marBottom w:val="0"/>
                                                              <w:divBdr>
                                                                <w:top w:val="none" w:sz="0" w:space="0" w:color="auto"/>
                                                                <w:left w:val="none" w:sz="0" w:space="0" w:color="auto"/>
                                                                <w:bottom w:val="none" w:sz="0" w:space="0" w:color="auto"/>
                                                                <w:right w:val="none" w:sz="0" w:space="0" w:color="auto"/>
                                                              </w:divBdr>
                                                              <w:divsChild>
                                                                <w:div w:id="13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
      <w:marLeft w:val="0"/>
      <w:marRight w:val="0"/>
      <w:marTop w:val="0"/>
      <w:marBottom w:val="0"/>
      <w:divBdr>
        <w:top w:val="none" w:sz="0" w:space="0" w:color="auto"/>
        <w:left w:val="none" w:sz="0" w:space="0" w:color="auto"/>
        <w:bottom w:val="none" w:sz="0" w:space="0" w:color="auto"/>
        <w:right w:val="none" w:sz="0" w:space="0" w:color="auto"/>
      </w:divBdr>
      <w:divsChild>
        <w:div w:id="482">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0"/>
              <w:marBottom w:val="0"/>
              <w:divBdr>
                <w:top w:val="single" w:sz="6" w:space="0" w:color="D9D9D9"/>
                <w:left w:val="none" w:sz="0" w:space="0" w:color="auto"/>
                <w:bottom w:val="none" w:sz="0" w:space="0" w:color="auto"/>
                <w:right w:val="none" w:sz="0" w:space="0" w:color="auto"/>
              </w:divBdr>
              <w:divsChild>
                <w:div w:id="1541">
                  <w:marLeft w:val="0"/>
                  <w:marRight w:val="0"/>
                  <w:marTop w:val="0"/>
                  <w:marBottom w:val="0"/>
                  <w:divBdr>
                    <w:top w:val="none" w:sz="0" w:space="0" w:color="auto"/>
                    <w:left w:val="none" w:sz="0" w:space="0" w:color="auto"/>
                    <w:bottom w:val="none" w:sz="0" w:space="0" w:color="auto"/>
                    <w:right w:val="none" w:sz="0" w:space="0" w:color="auto"/>
                  </w:divBdr>
                  <w:divsChild>
                    <w:div w:id="1179">
                      <w:marLeft w:val="0"/>
                      <w:marRight w:val="0"/>
                      <w:marTop w:val="0"/>
                      <w:marBottom w:val="0"/>
                      <w:divBdr>
                        <w:top w:val="none" w:sz="0" w:space="0" w:color="auto"/>
                        <w:left w:val="none" w:sz="0" w:space="0" w:color="auto"/>
                        <w:bottom w:val="none" w:sz="0" w:space="0" w:color="auto"/>
                        <w:right w:val="none" w:sz="0" w:space="0" w:color="auto"/>
                      </w:divBdr>
                      <w:divsChild>
                        <w:div w:id="1209">
                          <w:marLeft w:val="0"/>
                          <w:marRight w:val="0"/>
                          <w:marTop w:val="0"/>
                          <w:marBottom w:val="0"/>
                          <w:divBdr>
                            <w:top w:val="none" w:sz="0" w:space="0" w:color="auto"/>
                            <w:left w:val="none" w:sz="0" w:space="0" w:color="auto"/>
                            <w:bottom w:val="none" w:sz="0" w:space="0" w:color="auto"/>
                            <w:right w:val="none" w:sz="0" w:space="0" w:color="auto"/>
                          </w:divBdr>
                          <w:divsChild>
                            <w:div w:id="1149">
                              <w:marLeft w:val="0"/>
                              <w:marRight w:val="0"/>
                              <w:marTop w:val="0"/>
                              <w:marBottom w:val="0"/>
                              <w:divBdr>
                                <w:top w:val="none" w:sz="0" w:space="0" w:color="auto"/>
                                <w:left w:val="none" w:sz="0" w:space="0" w:color="auto"/>
                                <w:bottom w:val="none" w:sz="0" w:space="0" w:color="auto"/>
                                <w:right w:val="none" w:sz="0" w:space="0" w:color="auto"/>
                              </w:divBdr>
                              <w:divsChild>
                                <w:div w:id="625">
                                  <w:marLeft w:val="0"/>
                                  <w:marRight w:val="0"/>
                                  <w:marTop w:val="150"/>
                                  <w:marBottom w:val="0"/>
                                  <w:divBdr>
                                    <w:top w:val="none" w:sz="0" w:space="0" w:color="auto"/>
                                    <w:left w:val="none" w:sz="0" w:space="0" w:color="auto"/>
                                    <w:bottom w:val="none" w:sz="0" w:space="0" w:color="auto"/>
                                    <w:right w:val="none" w:sz="0" w:space="0" w:color="auto"/>
                                  </w:divBdr>
                                  <w:divsChild>
                                    <w:div w:id="561">
                                      <w:marLeft w:val="0"/>
                                      <w:marRight w:val="0"/>
                                      <w:marTop w:val="0"/>
                                      <w:marBottom w:val="0"/>
                                      <w:divBdr>
                                        <w:top w:val="none" w:sz="0" w:space="0" w:color="auto"/>
                                        <w:left w:val="none" w:sz="0" w:space="0" w:color="auto"/>
                                        <w:bottom w:val="none" w:sz="0" w:space="0" w:color="auto"/>
                                        <w:right w:val="none" w:sz="0" w:space="0" w:color="auto"/>
                                      </w:divBdr>
                                      <w:divsChild>
                                        <w:div w:id="1328">
                                          <w:marLeft w:val="0"/>
                                          <w:marRight w:val="0"/>
                                          <w:marTop w:val="0"/>
                                          <w:marBottom w:val="0"/>
                                          <w:divBdr>
                                            <w:top w:val="none" w:sz="0" w:space="0" w:color="auto"/>
                                            <w:left w:val="none" w:sz="0" w:space="0" w:color="auto"/>
                                            <w:bottom w:val="none" w:sz="0" w:space="0" w:color="auto"/>
                                            <w:right w:val="none" w:sz="0" w:space="0" w:color="auto"/>
                                          </w:divBdr>
                                          <w:divsChild>
                                            <w:div w:id="1089">
                                              <w:marLeft w:val="0"/>
                                              <w:marRight w:val="0"/>
                                              <w:marTop w:val="0"/>
                                              <w:marBottom w:val="0"/>
                                              <w:divBdr>
                                                <w:top w:val="none" w:sz="0" w:space="0" w:color="auto"/>
                                                <w:left w:val="none" w:sz="0" w:space="0" w:color="auto"/>
                                                <w:bottom w:val="none" w:sz="0" w:space="0" w:color="auto"/>
                                                <w:right w:val="none" w:sz="0" w:space="0" w:color="auto"/>
                                              </w:divBdr>
                                              <w:divsChild>
                                                <w:div w:id="233">
                                                  <w:marLeft w:val="90"/>
                                                  <w:marRight w:val="0"/>
                                                  <w:marTop w:val="0"/>
                                                  <w:marBottom w:val="0"/>
                                                  <w:divBdr>
                                                    <w:top w:val="none" w:sz="0" w:space="0" w:color="auto"/>
                                                    <w:left w:val="none" w:sz="0" w:space="0" w:color="auto"/>
                                                    <w:bottom w:val="none" w:sz="0" w:space="0" w:color="auto"/>
                                                    <w:right w:val="none" w:sz="0" w:space="0" w:color="auto"/>
                                                  </w:divBdr>
                                                  <w:divsChild>
                                                    <w:div w:id="260">
                                                      <w:marLeft w:val="30"/>
                                                      <w:marRight w:val="0"/>
                                                      <w:marTop w:val="0"/>
                                                      <w:marBottom w:val="0"/>
                                                      <w:divBdr>
                                                        <w:top w:val="none" w:sz="0" w:space="0" w:color="auto"/>
                                                        <w:left w:val="none" w:sz="0" w:space="0" w:color="auto"/>
                                                        <w:bottom w:val="none" w:sz="0" w:space="0" w:color="auto"/>
                                                        <w:right w:val="none" w:sz="0" w:space="0" w:color="auto"/>
                                                      </w:divBdr>
                                                      <w:divsChild>
                                                        <w:div w:id="1456">
                                                          <w:marLeft w:val="0"/>
                                                          <w:marRight w:val="0"/>
                                                          <w:marTop w:val="0"/>
                                                          <w:marBottom w:val="0"/>
                                                          <w:divBdr>
                                                            <w:top w:val="none" w:sz="0" w:space="0" w:color="auto"/>
                                                            <w:left w:val="none" w:sz="0" w:space="0" w:color="auto"/>
                                                            <w:bottom w:val="none" w:sz="0" w:space="0" w:color="auto"/>
                                                            <w:right w:val="none" w:sz="0" w:space="0" w:color="auto"/>
                                                          </w:divBdr>
                                                          <w:divsChild>
                                                            <w:div w:id="645">
                                                              <w:marLeft w:val="0"/>
                                                              <w:marRight w:val="0"/>
                                                              <w:marTop w:val="0"/>
                                                              <w:marBottom w:val="0"/>
                                                              <w:divBdr>
                                                                <w:top w:val="none" w:sz="0" w:space="0" w:color="auto"/>
                                                                <w:left w:val="none" w:sz="0" w:space="0" w:color="auto"/>
                                                                <w:bottom w:val="none" w:sz="0" w:space="0" w:color="auto"/>
                                                                <w:right w:val="none" w:sz="0" w:space="0" w:color="auto"/>
                                                              </w:divBdr>
                                                              <w:divsChild>
                                                                <w:div w:id="136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single" w:sz="6" w:space="0" w:color="D9D9D9"/>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sChild>
                        <w:div w:id="557">
                          <w:marLeft w:val="0"/>
                          <w:marRight w:val="0"/>
                          <w:marTop w:val="0"/>
                          <w:marBottom w:val="0"/>
                          <w:divBdr>
                            <w:top w:val="none" w:sz="0" w:space="0" w:color="auto"/>
                            <w:left w:val="none" w:sz="0" w:space="0" w:color="auto"/>
                            <w:bottom w:val="none" w:sz="0" w:space="0" w:color="auto"/>
                            <w:right w:val="none" w:sz="0" w:space="0" w:color="auto"/>
                          </w:divBdr>
                          <w:divsChild>
                            <w:div w:id="706">
                              <w:marLeft w:val="0"/>
                              <w:marRight w:val="0"/>
                              <w:marTop w:val="0"/>
                              <w:marBottom w:val="0"/>
                              <w:divBdr>
                                <w:top w:val="none" w:sz="0" w:space="0" w:color="auto"/>
                                <w:left w:val="none" w:sz="0" w:space="0" w:color="auto"/>
                                <w:bottom w:val="none" w:sz="0" w:space="0" w:color="auto"/>
                                <w:right w:val="none" w:sz="0" w:space="0" w:color="auto"/>
                              </w:divBdr>
                              <w:divsChild>
                                <w:div w:id="1364">
                                  <w:marLeft w:val="0"/>
                                  <w:marRight w:val="0"/>
                                  <w:marTop w:val="150"/>
                                  <w:marBottom w:val="0"/>
                                  <w:divBdr>
                                    <w:top w:val="none" w:sz="0" w:space="0" w:color="auto"/>
                                    <w:left w:val="none" w:sz="0" w:space="0" w:color="auto"/>
                                    <w:bottom w:val="none" w:sz="0" w:space="0" w:color="auto"/>
                                    <w:right w:val="none" w:sz="0" w:space="0" w:color="auto"/>
                                  </w:divBdr>
                                  <w:divsChild>
                                    <w:div w:id="118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927">
                                              <w:marLeft w:val="0"/>
                                              <w:marRight w:val="0"/>
                                              <w:marTop w:val="0"/>
                                              <w:marBottom w:val="0"/>
                                              <w:divBdr>
                                                <w:top w:val="none" w:sz="0" w:space="0" w:color="auto"/>
                                                <w:left w:val="none" w:sz="0" w:space="0" w:color="auto"/>
                                                <w:bottom w:val="none" w:sz="0" w:space="0" w:color="auto"/>
                                                <w:right w:val="none" w:sz="0" w:space="0" w:color="auto"/>
                                              </w:divBdr>
                                              <w:divsChild>
                                                <w:div w:id="555">
                                                  <w:marLeft w:val="90"/>
                                                  <w:marRight w:val="0"/>
                                                  <w:marTop w:val="0"/>
                                                  <w:marBottom w:val="0"/>
                                                  <w:divBdr>
                                                    <w:top w:val="none" w:sz="0" w:space="0" w:color="auto"/>
                                                    <w:left w:val="none" w:sz="0" w:space="0" w:color="auto"/>
                                                    <w:bottom w:val="none" w:sz="0" w:space="0" w:color="auto"/>
                                                    <w:right w:val="none" w:sz="0" w:space="0" w:color="auto"/>
                                                  </w:divBdr>
                                                  <w:divsChild>
                                                    <w:div w:id="794">
                                                      <w:marLeft w:val="3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790">
                                                              <w:marLeft w:val="0"/>
                                                              <w:marRight w:val="0"/>
                                                              <w:marTop w:val="0"/>
                                                              <w:marBottom w:val="0"/>
                                                              <w:divBdr>
                                                                <w:top w:val="none" w:sz="0" w:space="0" w:color="auto"/>
                                                                <w:left w:val="none" w:sz="0" w:space="0" w:color="auto"/>
                                                                <w:bottom w:val="none" w:sz="0" w:space="0" w:color="auto"/>
                                                                <w:right w:val="none" w:sz="0" w:space="0" w:color="auto"/>
                                                              </w:divBdr>
                                                              <w:divsChild>
                                                                <w:div w:id="146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6" w:space="0" w:color="D9D9D9"/>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42">
                      <w:marLeft w:val="150"/>
                      <w:marRight w:val="0"/>
                      <w:marTop w:val="0"/>
                      <w:marBottom w:val="0"/>
                      <w:divBdr>
                        <w:top w:val="none" w:sz="0" w:space="0" w:color="auto"/>
                        <w:left w:val="none" w:sz="0" w:space="0" w:color="auto"/>
                        <w:bottom w:val="none" w:sz="0" w:space="0" w:color="auto"/>
                        <w:right w:val="none" w:sz="0" w:space="0" w:color="auto"/>
                      </w:divBdr>
                      <w:divsChild>
                        <w:div w:id="627">
                          <w:marLeft w:val="0"/>
                          <w:marRight w:val="0"/>
                          <w:marTop w:val="0"/>
                          <w:marBottom w:val="0"/>
                          <w:divBdr>
                            <w:top w:val="none" w:sz="0" w:space="0" w:color="auto"/>
                            <w:left w:val="none" w:sz="0" w:space="0" w:color="auto"/>
                            <w:bottom w:val="none" w:sz="0" w:space="0" w:color="auto"/>
                            <w:right w:val="none" w:sz="0" w:space="0" w:color="auto"/>
                          </w:divBdr>
                          <w:divsChild>
                            <w:div w:id="982">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150"/>
                                  <w:marBottom w:val="0"/>
                                  <w:divBdr>
                                    <w:top w:val="none" w:sz="0" w:space="0" w:color="auto"/>
                                    <w:left w:val="none" w:sz="0" w:space="0" w:color="auto"/>
                                    <w:bottom w:val="none" w:sz="0" w:space="0" w:color="auto"/>
                                    <w:right w:val="none" w:sz="0" w:space="0" w:color="auto"/>
                                  </w:divBdr>
                                  <w:divsChild>
                                    <w:div w:id="95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15"/>
                                          <w:marTop w:val="0"/>
                                          <w:marBottom w:val="0"/>
                                          <w:divBdr>
                                            <w:top w:val="none" w:sz="0" w:space="0" w:color="auto"/>
                                            <w:left w:val="none" w:sz="0" w:space="0" w:color="auto"/>
                                            <w:bottom w:val="none" w:sz="0" w:space="0" w:color="auto"/>
                                            <w:right w:val="none" w:sz="0" w:space="0" w:color="auto"/>
                                          </w:divBdr>
                                          <w:divsChild>
                                            <w:div w:id="1310">
                                              <w:marLeft w:val="0"/>
                                              <w:marRight w:val="0"/>
                                              <w:marTop w:val="0"/>
                                              <w:marBottom w:val="0"/>
                                              <w:divBdr>
                                                <w:top w:val="none" w:sz="0" w:space="0" w:color="auto"/>
                                                <w:left w:val="none" w:sz="0" w:space="0" w:color="auto"/>
                                                <w:bottom w:val="none" w:sz="0" w:space="0" w:color="auto"/>
                                                <w:right w:val="none" w:sz="0" w:space="0" w:color="auto"/>
                                              </w:divBdr>
                                              <w:divsChild>
                                                <w:div w:id="152">
                                                  <w:marLeft w:val="60"/>
                                                  <w:marRight w:val="0"/>
                                                  <w:marTop w:val="0"/>
                                                  <w:marBottom w:val="0"/>
                                                  <w:divBdr>
                                                    <w:top w:val="none" w:sz="0" w:space="0" w:color="auto"/>
                                                    <w:left w:val="none" w:sz="0" w:space="0" w:color="auto"/>
                                                    <w:bottom w:val="none" w:sz="0" w:space="0" w:color="auto"/>
                                                    <w:right w:val="none" w:sz="0" w:space="0" w:color="auto"/>
                                                  </w:divBdr>
                                                  <w:divsChild>
                                                    <w:div w:id="568">
                                                      <w:marLeft w:val="30"/>
                                                      <w:marRight w:val="0"/>
                                                      <w:marTop w:val="0"/>
                                                      <w:marBottom w:val="0"/>
                                                      <w:divBdr>
                                                        <w:top w:val="none" w:sz="0" w:space="0" w:color="auto"/>
                                                        <w:left w:val="none" w:sz="0" w:space="0" w:color="auto"/>
                                                        <w:bottom w:val="none" w:sz="0" w:space="0" w:color="auto"/>
                                                        <w:right w:val="none" w:sz="0" w:space="0" w:color="auto"/>
                                                      </w:divBdr>
                                                      <w:divsChild>
                                                        <w:div w:id="784">
                                                          <w:marLeft w:val="0"/>
                                                          <w:marRight w:val="0"/>
                                                          <w:marTop w:val="0"/>
                                                          <w:marBottom w:val="0"/>
                                                          <w:divBdr>
                                                            <w:top w:val="none" w:sz="0" w:space="0" w:color="auto"/>
                                                            <w:left w:val="none" w:sz="0" w:space="0" w:color="auto"/>
                                                            <w:bottom w:val="none" w:sz="0" w:space="0" w:color="auto"/>
                                                            <w:right w:val="none" w:sz="0" w:space="0" w:color="auto"/>
                                                          </w:divBdr>
                                                          <w:divsChild>
                                                            <w:div w:id="841">
                                                              <w:marLeft w:val="0"/>
                                                              <w:marRight w:val="0"/>
                                                              <w:marTop w:val="0"/>
                                                              <w:marBottom w:val="0"/>
                                                              <w:divBdr>
                                                                <w:top w:val="none" w:sz="0" w:space="0" w:color="auto"/>
                                                                <w:left w:val="none" w:sz="0" w:space="0" w:color="auto"/>
                                                                <w:bottom w:val="none" w:sz="0" w:space="0" w:color="auto"/>
                                                                <w:right w:val="none" w:sz="0" w:space="0" w:color="auto"/>
                                                              </w:divBdr>
                                                              <w:divsChild>
                                                                <w:div w:id="83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1122">
              <w:marLeft w:val="0"/>
              <w:marRight w:val="0"/>
              <w:marTop w:val="0"/>
              <w:marBottom w:val="0"/>
              <w:divBdr>
                <w:top w:val="single" w:sz="6" w:space="0" w:color="D9D9D9"/>
                <w:left w:val="none" w:sz="0" w:space="0" w:color="auto"/>
                <w:bottom w:val="none" w:sz="0" w:space="0" w:color="auto"/>
                <w:right w:val="none" w:sz="0" w:space="0" w:color="auto"/>
              </w:divBdr>
              <w:divsChild>
                <w:div w:id="963">
                  <w:marLeft w:val="0"/>
                  <w:marRight w:val="0"/>
                  <w:marTop w:val="0"/>
                  <w:marBottom w:val="0"/>
                  <w:divBdr>
                    <w:top w:val="none" w:sz="0" w:space="0" w:color="auto"/>
                    <w:left w:val="none" w:sz="0" w:space="0" w:color="auto"/>
                    <w:bottom w:val="none" w:sz="0" w:space="0" w:color="auto"/>
                    <w:right w:val="none" w:sz="0" w:space="0" w:color="auto"/>
                  </w:divBdr>
                  <w:divsChild>
                    <w:div w:id="1178">
                      <w:marLeft w:val="150"/>
                      <w:marRight w:val="0"/>
                      <w:marTop w:val="0"/>
                      <w:marBottom w:val="0"/>
                      <w:divBdr>
                        <w:top w:val="none" w:sz="0" w:space="0" w:color="auto"/>
                        <w:left w:val="none" w:sz="0" w:space="0" w:color="auto"/>
                        <w:bottom w:val="none" w:sz="0" w:space="0" w:color="auto"/>
                        <w:right w:val="none" w:sz="0" w:space="0" w:color="auto"/>
                      </w:divBdr>
                      <w:divsChild>
                        <w:div w:id="805">
                          <w:marLeft w:val="0"/>
                          <w:marRight w:val="0"/>
                          <w:marTop w:val="0"/>
                          <w:marBottom w:val="0"/>
                          <w:divBdr>
                            <w:top w:val="none" w:sz="0" w:space="0" w:color="auto"/>
                            <w:left w:val="none" w:sz="0" w:space="0" w:color="auto"/>
                            <w:bottom w:val="none" w:sz="0" w:space="0" w:color="auto"/>
                            <w:right w:val="none" w:sz="0" w:space="0" w:color="auto"/>
                          </w:divBdr>
                          <w:divsChild>
                            <w:div w:id="1474">
                              <w:marLeft w:val="0"/>
                              <w:marRight w:val="0"/>
                              <w:marTop w:val="0"/>
                              <w:marBottom w:val="0"/>
                              <w:divBdr>
                                <w:top w:val="none" w:sz="0" w:space="0" w:color="auto"/>
                                <w:left w:val="none" w:sz="0" w:space="0" w:color="auto"/>
                                <w:bottom w:val="none" w:sz="0" w:space="0" w:color="auto"/>
                                <w:right w:val="none" w:sz="0" w:space="0" w:color="auto"/>
                              </w:divBdr>
                              <w:divsChild>
                                <w:div w:id="1157">
                                  <w:marLeft w:val="0"/>
                                  <w:marRight w:val="0"/>
                                  <w:marTop w:val="15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1307">
                                          <w:marLeft w:val="0"/>
                                          <w:marRight w:val="15"/>
                                          <w:marTop w:val="0"/>
                                          <w:marBottom w:val="0"/>
                                          <w:divBdr>
                                            <w:top w:val="none" w:sz="0" w:space="0" w:color="auto"/>
                                            <w:left w:val="none" w:sz="0" w:space="0" w:color="auto"/>
                                            <w:bottom w:val="none" w:sz="0" w:space="0" w:color="auto"/>
                                            <w:right w:val="none" w:sz="0" w:space="0" w:color="auto"/>
                                          </w:divBdr>
                                          <w:divsChild>
                                            <w:div w:id="1065">
                                              <w:marLeft w:val="0"/>
                                              <w:marRight w:val="0"/>
                                              <w:marTop w:val="0"/>
                                              <w:marBottom w:val="0"/>
                                              <w:divBdr>
                                                <w:top w:val="none" w:sz="0" w:space="0" w:color="auto"/>
                                                <w:left w:val="none" w:sz="0" w:space="0" w:color="auto"/>
                                                <w:bottom w:val="none" w:sz="0" w:space="0" w:color="auto"/>
                                                <w:right w:val="none" w:sz="0" w:space="0" w:color="auto"/>
                                              </w:divBdr>
                                              <w:divsChild>
                                                <w:div w:id="314">
                                                  <w:marLeft w:val="90"/>
                                                  <w:marRight w:val="0"/>
                                                  <w:marTop w:val="0"/>
                                                  <w:marBottom w:val="0"/>
                                                  <w:divBdr>
                                                    <w:top w:val="none" w:sz="0" w:space="0" w:color="auto"/>
                                                    <w:left w:val="none" w:sz="0" w:space="0" w:color="auto"/>
                                                    <w:bottom w:val="none" w:sz="0" w:space="0" w:color="auto"/>
                                                    <w:right w:val="none" w:sz="0" w:space="0" w:color="auto"/>
                                                  </w:divBdr>
                                                  <w:divsChild>
                                                    <w:div w:id="1268">
                                                      <w:marLeft w:val="30"/>
                                                      <w:marRight w:val="0"/>
                                                      <w:marTop w:val="0"/>
                                                      <w:marBottom w:val="0"/>
                                                      <w:divBdr>
                                                        <w:top w:val="none" w:sz="0" w:space="0" w:color="auto"/>
                                                        <w:left w:val="none" w:sz="0" w:space="0" w:color="auto"/>
                                                        <w:bottom w:val="none" w:sz="0" w:space="0" w:color="auto"/>
                                                        <w:right w:val="none" w:sz="0" w:space="0" w:color="auto"/>
                                                      </w:divBdr>
                                                      <w:divsChild>
                                                        <w:div w:id="610">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46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
      <w:marLeft w:val="0"/>
      <w:marRight w:val="0"/>
      <w:marTop w:val="0"/>
      <w:marBottom w:val="0"/>
      <w:divBdr>
        <w:top w:val="none" w:sz="0" w:space="0" w:color="auto"/>
        <w:left w:val="none" w:sz="0" w:space="0" w:color="auto"/>
        <w:bottom w:val="none" w:sz="0" w:space="0" w:color="auto"/>
        <w:right w:val="none" w:sz="0" w:space="0" w:color="auto"/>
      </w:divBdr>
      <w:divsChild>
        <w:div w:id="86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single" w:sz="6" w:space="0" w:color="D9D9D9"/>
                <w:left w:val="none" w:sz="0" w:space="0" w:color="auto"/>
                <w:bottom w:val="none" w:sz="0" w:space="0" w:color="auto"/>
                <w:right w:val="none" w:sz="0" w:space="0" w:color="auto"/>
              </w:divBdr>
              <w:divsChild>
                <w:div w:id="1427">
                  <w:marLeft w:val="0"/>
                  <w:marRight w:val="0"/>
                  <w:marTop w:val="0"/>
                  <w:marBottom w:val="0"/>
                  <w:divBdr>
                    <w:top w:val="none" w:sz="0" w:space="0" w:color="auto"/>
                    <w:left w:val="none" w:sz="0" w:space="0" w:color="auto"/>
                    <w:bottom w:val="none" w:sz="0" w:space="0" w:color="auto"/>
                    <w:right w:val="none" w:sz="0" w:space="0" w:color="auto"/>
                  </w:divBdr>
                  <w:divsChild>
                    <w:div w:id="1342">
                      <w:marLeft w:val="0"/>
                      <w:marRight w:val="0"/>
                      <w:marTop w:val="0"/>
                      <w:marBottom w:val="0"/>
                      <w:divBdr>
                        <w:top w:val="none" w:sz="0" w:space="0" w:color="auto"/>
                        <w:left w:val="none" w:sz="0" w:space="0" w:color="auto"/>
                        <w:bottom w:val="none" w:sz="0" w:space="0" w:color="auto"/>
                        <w:right w:val="none" w:sz="0" w:space="0" w:color="auto"/>
                      </w:divBdr>
                      <w:divsChild>
                        <w:div w:id="1398">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sChild>
                                <w:div w:id="644">
                                  <w:marLeft w:val="0"/>
                                  <w:marRight w:val="0"/>
                                  <w:marTop w:val="150"/>
                                  <w:marBottom w:val="0"/>
                                  <w:divBdr>
                                    <w:top w:val="none" w:sz="0" w:space="0" w:color="auto"/>
                                    <w:left w:val="none" w:sz="0" w:space="0" w:color="auto"/>
                                    <w:bottom w:val="none" w:sz="0" w:space="0" w:color="auto"/>
                                    <w:right w:val="none" w:sz="0" w:space="0" w:color="auto"/>
                                  </w:divBdr>
                                  <w:divsChild>
                                    <w:div w:id="1381">
                                      <w:marLeft w:val="0"/>
                                      <w:marRight w:val="0"/>
                                      <w:marTop w:val="0"/>
                                      <w:marBottom w:val="0"/>
                                      <w:divBdr>
                                        <w:top w:val="none" w:sz="0" w:space="0" w:color="auto"/>
                                        <w:left w:val="none" w:sz="0" w:space="0" w:color="auto"/>
                                        <w:bottom w:val="none" w:sz="0" w:space="0" w:color="auto"/>
                                        <w:right w:val="none" w:sz="0" w:space="0" w:color="auto"/>
                                      </w:divBdr>
                                      <w:divsChild>
                                        <w:div w:id="999">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008">
                                                  <w:marLeft w:val="90"/>
                                                  <w:marRight w:val="0"/>
                                                  <w:marTop w:val="0"/>
                                                  <w:marBottom w:val="0"/>
                                                  <w:divBdr>
                                                    <w:top w:val="none" w:sz="0" w:space="0" w:color="auto"/>
                                                    <w:left w:val="none" w:sz="0" w:space="0" w:color="auto"/>
                                                    <w:bottom w:val="none" w:sz="0" w:space="0" w:color="auto"/>
                                                    <w:right w:val="none" w:sz="0" w:space="0" w:color="auto"/>
                                                  </w:divBdr>
                                                  <w:divsChild>
                                                    <w:div w:id="1495">
                                                      <w:marLeft w:val="3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10">
                                                              <w:marLeft w:val="0"/>
                                                              <w:marRight w:val="0"/>
                                                              <w:marTop w:val="0"/>
                                                              <w:marBottom w:val="0"/>
                                                              <w:divBdr>
                                                                <w:top w:val="none" w:sz="0" w:space="0" w:color="auto"/>
                                                                <w:left w:val="none" w:sz="0" w:space="0" w:color="auto"/>
                                                                <w:bottom w:val="none" w:sz="0" w:space="0" w:color="auto"/>
                                                                <w:right w:val="none" w:sz="0" w:space="0" w:color="auto"/>
                                                              </w:divBdr>
                                                              <w:divsChild>
                                                                <w:div w:id="102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1222">
          <w:marLeft w:val="0"/>
          <w:marRight w:val="0"/>
          <w:marTop w:val="0"/>
          <w:marBottom w:val="0"/>
          <w:divBdr>
            <w:top w:val="none" w:sz="0" w:space="0" w:color="auto"/>
            <w:left w:val="none" w:sz="0" w:space="0" w:color="auto"/>
            <w:bottom w:val="none" w:sz="0" w:space="0" w:color="auto"/>
            <w:right w:val="none" w:sz="0" w:space="0" w:color="auto"/>
          </w:divBdr>
          <w:divsChild>
            <w:div w:id="1281">
              <w:marLeft w:val="0"/>
              <w:marRight w:val="0"/>
              <w:marTop w:val="0"/>
              <w:marBottom w:val="0"/>
              <w:divBdr>
                <w:top w:val="single" w:sz="6" w:space="0" w:color="D9D9D9"/>
                <w:left w:val="none" w:sz="0" w:space="0" w:color="auto"/>
                <w:bottom w:val="none" w:sz="0" w:space="0" w:color="auto"/>
                <w:right w:val="none" w:sz="0" w:space="0" w:color="auto"/>
              </w:divBdr>
              <w:divsChild>
                <w:div w:id="491">
                  <w:marLeft w:val="0"/>
                  <w:marRight w:val="0"/>
                  <w:marTop w:val="0"/>
                  <w:marBottom w:val="0"/>
                  <w:divBdr>
                    <w:top w:val="none" w:sz="0" w:space="0" w:color="auto"/>
                    <w:left w:val="none" w:sz="0" w:space="0" w:color="auto"/>
                    <w:bottom w:val="none" w:sz="0" w:space="0" w:color="auto"/>
                    <w:right w:val="none" w:sz="0" w:space="0" w:color="auto"/>
                  </w:divBdr>
                  <w:divsChild>
                    <w:div w:id="1127">
                      <w:marLeft w:val="150"/>
                      <w:marRight w:val="0"/>
                      <w:marTop w:val="0"/>
                      <w:marBottom w:val="0"/>
                      <w:divBdr>
                        <w:top w:val="none" w:sz="0" w:space="0" w:color="auto"/>
                        <w:left w:val="none" w:sz="0" w:space="0" w:color="auto"/>
                        <w:bottom w:val="none" w:sz="0" w:space="0" w:color="auto"/>
                        <w:right w:val="none" w:sz="0" w:space="0" w:color="auto"/>
                      </w:divBdr>
                      <w:divsChild>
                        <w:div w:id="14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37">
                                  <w:marLeft w:val="0"/>
                                  <w:marRight w:val="0"/>
                                  <w:marTop w:val="15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699">
                                          <w:marLeft w:val="0"/>
                                          <w:marRight w:val="15"/>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1148">
                                                  <w:marLeft w:val="90"/>
                                                  <w:marRight w:val="0"/>
                                                  <w:marTop w:val="0"/>
                                                  <w:marBottom w:val="0"/>
                                                  <w:divBdr>
                                                    <w:top w:val="none" w:sz="0" w:space="0" w:color="auto"/>
                                                    <w:left w:val="none" w:sz="0" w:space="0" w:color="auto"/>
                                                    <w:bottom w:val="none" w:sz="0" w:space="0" w:color="auto"/>
                                                    <w:right w:val="none" w:sz="0" w:space="0" w:color="auto"/>
                                                  </w:divBdr>
                                                  <w:divsChild>
                                                    <w:div w:id="870">
                                                      <w:marLeft w:val="30"/>
                                                      <w:marRight w:val="0"/>
                                                      <w:marTop w:val="0"/>
                                                      <w:marBottom w:val="0"/>
                                                      <w:divBdr>
                                                        <w:top w:val="none" w:sz="0" w:space="0" w:color="auto"/>
                                                        <w:left w:val="none" w:sz="0" w:space="0" w:color="auto"/>
                                                        <w:bottom w:val="none" w:sz="0" w:space="0" w:color="auto"/>
                                                        <w:right w:val="none" w:sz="0" w:space="0" w:color="auto"/>
                                                      </w:divBdr>
                                                      <w:divsChild>
                                                        <w:div w:id="147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2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53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single" w:sz="6" w:space="0" w:color="D9D9D9"/>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896">
                      <w:marLeft w:val="15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sChild>
                                <w:div w:id="599">
                                  <w:marLeft w:val="0"/>
                                  <w:marRight w:val="0"/>
                                  <w:marTop w:val="15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869">
                                          <w:marLeft w:val="0"/>
                                          <w:marRight w:val="15"/>
                                          <w:marTop w:val="0"/>
                                          <w:marBottom w:val="0"/>
                                          <w:divBdr>
                                            <w:top w:val="none" w:sz="0" w:space="0" w:color="auto"/>
                                            <w:left w:val="none" w:sz="0" w:space="0" w:color="auto"/>
                                            <w:bottom w:val="none" w:sz="0" w:space="0" w:color="auto"/>
                                            <w:right w:val="none" w:sz="0" w:space="0" w:color="auto"/>
                                          </w:divBdr>
                                          <w:divsChild>
                                            <w:div w:id="1052">
                                              <w:marLeft w:val="0"/>
                                              <w:marRight w:val="0"/>
                                              <w:marTop w:val="0"/>
                                              <w:marBottom w:val="0"/>
                                              <w:divBdr>
                                                <w:top w:val="none" w:sz="0" w:space="0" w:color="auto"/>
                                                <w:left w:val="none" w:sz="0" w:space="0" w:color="auto"/>
                                                <w:bottom w:val="none" w:sz="0" w:space="0" w:color="auto"/>
                                                <w:right w:val="none" w:sz="0" w:space="0" w:color="auto"/>
                                              </w:divBdr>
                                              <w:divsChild>
                                                <w:div w:id="1056">
                                                  <w:marLeft w:val="90"/>
                                                  <w:marRight w:val="0"/>
                                                  <w:marTop w:val="0"/>
                                                  <w:marBottom w:val="0"/>
                                                  <w:divBdr>
                                                    <w:top w:val="none" w:sz="0" w:space="0" w:color="auto"/>
                                                    <w:left w:val="none" w:sz="0" w:space="0" w:color="auto"/>
                                                    <w:bottom w:val="none" w:sz="0" w:space="0" w:color="auto"/>
                                                    <w:right w:val="none" w:sz="0" w:space="0" w:color="auto"/>
                                                  </w:divBdr>
                                                  <w:divsChild>
                                                    <w:div w:id="578">
                                                      <w:marLeft w:val="3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10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908">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single" w:sz="6" w:space="0" w:color="D9D9D9"/>
                <w:left w:val="none" w:sz="0" w:space="0" w:color="auto"/>
                <w:bottom w:val="none" w:sz="0" w:space="0" w:color="auto"/>
                <w:right w:val="none" w:sz="0" w:space="0" w:color="auto"/>
              </w:divBdr>
              <w:divsChild>
                <w:div w:id="1253">
                  <w:marLeft w:val="0"/>
                  <w:marRight w:val="0"/>
                  <w:marTop w:val="0"/>
                  <w:marBottom w:val="0"/>
                  <w:divBdr>
                    <w:top w:val="none" w:sz="0" w:space="0" w:color="auto"/>
                    <w:left w:val="none" w:sz="0" w:space="0" w:color="auto"/>
                    <w:bottom w:val="none" w:sz="0" w:space="0" w:color="auto"/>
                    <w:right w:val="none" w:sz="0" w:space="0" w:color="auto"/>
                  </w:divBdr>
                  <w:divsChild>
                    <w:div w:id="616">
                      <w:marLeft w:val="0"/>
                      <w:marRight w:val="0"/>
                      <w:marTop w:val="0"/>
                      <w:marBottom w:val="0"/>
                      <w:divBdr>
                        <w:top w:val="none" w:sz="0" w:space="0" w:color="auto"/>
                        <w:left w:val="none" w:sz="0" w:space="0" w:color="auto"/>
                        <w:bottom w:val="none" w:sz="0" w:space="0" w:color="auto"/>
                        <w:right w:val="none" w:sz="0" w:space="0" w:color="auto"/>
                      </w:divBdr>
                      <w:divsChild>
                        <w:div w:id="907">
                          <w:marLeft w:val="0"/>
                          <w:marRight w:val="0"/>
                          <w:marTop w:val="0"/>
                          <w:marBottom w:val="0"/>
                          <w:divBdr>
                            <w:top w:val="none" w:sz="0" w:space="0" w:color="auto"/>
                            <w:left w:val="none" w:sz="0" w:space="0" w:color="auto"/>
                            <w:bottom w:val="none" w:sz="0" w:space="0" w:color="auto"/>
                            <w:right w:val="none" w:sz="0" w:space="0" w:color="auto"/>
                          </w:divBdr>
                          <w:divsChild>
                            <w:div w:id="54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150"/>
                                  <w:marBottom w:val="0"/>
                                  <w:divBdr>
                                    <w:top w:val="none" w:sz="0" w:space="0" w:color="auto"/>
                                    <w:left w:val="none" w:sz="0" w:space="0" w:color="auto"/>
                                    <w:bottom w:val="none" w:sz="0" w:space="0" w:color="auto"/>
                                    <w:right w:val="none" w:sz="0" w:space="0" w:color="auto"/>
                                  </w:divBdr>
                                  <w:divsChild>
                                    <w:div w:id="1039">
                                      <w:marLeft w:val="0"/>
                                      <w:marRight w:val="0"/>
                                      <w:marTop w:val="0"/>
                                      <w:marBottom w:val="0"/>
                                      <w:divBdr>
                                        <w:top w:val="none" w:sz="0" w:space="0" w:color="auto"/>
                                        <w:left w:val="none" w:sz="0" w:space="0" w:color="auto"/>
                                        <w:bottom w:val="none" w:sz="0" w:space="0" w:color="auto"/>
                                        <w:right w:val="none" w:sz="0" w:space="0" w:color="auto"/>
                                      </w:divBdr>
                                      <w:divsChild>
                                        <w:div w:id="89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82">
                                                  <w:marLeft w:val="90"/>
                                                  <w:marRight w:val="0"/>
                                                  <w:marTop w:val="0"/>
                                                  <w:marBottom w:val="0"/>
                                                  <w:divBdr>
                                                    <w:top w:val="none" w:sz="0" w:space="0" w:color="auto"/>
                                                    <w:left w:val="none" w:sz="0" w:space="0" w:color="auto"/>
                                                    <w:bottom w:val="none" w:sz="0" w:space="0" w:color="auto"/>
                                                    <w:right w:val="none" w:sz="0" w:space="0" w:color="auto"/>
                                                  </w:divBdr>
                                                  <w:divsChild>
                                                    <w:div w:id="702">
                                                      <w:marLeft w:val="30"/>
                                                      <w:marRight w:val="0"/>
                                                      <w:marTop w:val="0"/>
                                                      <w:marBottom w:val="0"/>
                                                      <w:divBdr>
                                                        <w:top w:val="none" w:sz="0" w:space="0" w:color="auto"/>
                                                        <w:left w:val="none" w:sz="0" w:space="0" w:color="auto"/>
                                                        <w:bottom w:val="none" w:sz="0" w:space="0" w:color="auto"/>
                                                        <w:right w:val="none" w:sz="0" w:space="0" w:color="auto"/>
                                                      </w:divBdr>
                                                      <w:divsChild>
                                                        <w:div w:id="630">
                                                          <w:marLeft w:val="0"/>
                                                          <w:marRight w:val="0"/>
                                                          <w:marTop w:val="0"/>
                                                          <w:marBottom w:val="0"/>
                                                          <w:divBdr>
                                                            <w:top w:val="none" w:sz="0" w:space="0" w:color="auto"/>
                                                            <w:left w:val="none" w:sz="0" w:space="0" w:color="auto"/>
                                                            <w:bottom w:val="none" w:sz="0" w:space="0" w:color="auto"/>
                                                            <w:right w:val="none" w:sz="0" w:space="0" w:color="auto"/>
                                                          </w:divBdr>
                                                          <w:divsChild>
                                                            <w:div w:id="849">
                                                              <w:marLeft w:val="0"/>
                                                              <w:marRight w:val="0"/>
                                                              <w:marTop w:val="0"/>
                                                              <w:marBottom w:val="0"/>
                                                              <w:divBdr>
                                                                <w:top w:val="none" w:sz="0" w:space="0" w:color="auto"/>
                                                                <w:left w:val="none" w:sz="0" w:space="0" w:color="auto"/>
                                                                <w:bottom w:val="none" w:sz="0" w:space="0" w:color="auto"/>
                                                                <w:right w:val="none" w:sz="0" w:space="0" w:color="auto"/>
                                                              </w:divBdr>
                                                              <w:divsChild>
                                                                <w:div w:id="34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1082">
          <w:marLeft w:val="0"/>
          <w:marRight w:val="0"/>
          <w:marTop w:val="0"/>
          <w:marBottom w:val="0"/>
          <w:divBdr>
            <w:top w:val="none" w:sz="0" w:space="0" w:color="auto"/>
            <w:left w:val="none" w:sz="0" w:space="0" w:color="auto"/>
            <w:bottom w:val="none" w:sz="0" w:space="0" w:color="auto"/>
            <w:right w:val="none" w:sz="0" w:space="0" w:color="auto"/>
          </w:divBdr>
          <w:divsChild>
            <w:div w:id="1247">
              <w:marLeft w:val="0"/>
              <w:marRight w:val="0"/>
              <w:marTop w:val="0"/>
              <w:marBottom w:val="0"/>
              <w:divBdr>
                <w:top w:val="single" w:sz="6" w:space="0" w:color="D9D9D9"/>
                <w:left w:val="none" w:sz="0" w:space="0" w:color="auto"/>
                <w:bottom w:val="none" w:sz="0" w:space="0" w:color="auto"/>
                <w:right w:val="none" w:sz="0" w:space="0" w:color="auto"/>
              </w:divBdr>
              <w:divsChild>
                <w:div w:id="1007">
                  <w:marLeft w:val="0"/>
                  <w:marRight w:val="0"/>
                  <w:marTop w:val="0"/>
                  <w:marBottom w:val="0"/>
                  <w:divBdr>
                    <w:top w:val="none" w:sz="0" w:space="0" w:color="auto"/>
                    <w:left w:val="none" w:sz="0" w:space="0" w:color="auto"/>
                    <w:bottom w:val="none" w:sz="0" w:space="0" w:color="auto"/>
                    <w:right w:val="none" w:sz="0" w:space="0" w:color="auto"/>
                  </w:divBdr>
                  <w:divsChild>
                    <w:div w:id="1315">
                      <w:marLeft w:val="150"/>
                      <w:marRight w:val="0"/>
                      <w:marTop w:val="0"/>
                      <w:marBottom w:val="0"/>
                      <w:divBdr>
                        <w:top w:val="none" w:sz="0" w:space="0" w:color="auto"/>
                        <w:left w:val="none" w:sz="0" w:space="0" w:color="auto"/>
                        <w:bottom w:val="none" w:sz="0" w:space="0" w:color="auto"/>
                        <w:right w:val="none" w:sz="0" w:space="0" w:color="auto"/>
                      </w:divBdr>
                      <w:divsChild>
                        <w:div w:id="1172">
                          <w:marLeft w:val="0"/>
                          <w:marRight w:val="0"/>
                          <w:marTop w:val="0"/>
                          <w:marBottom w:val="0"/>
                          <w:divBdr>
                            <w:top w:val="none" w:sz="0" w:space="0" w:color="auto"/>
                            <w:left w:val="none" w:sz="0" w:space="0" w:color="auto"/>
                            <w:bottom w:val="none" w:sz="0" w:space="0" w:color="auto"/>
                            <w:right w:val="none" w:sz="0" w:space="0" w:color="auto"/>
                          </w:divBdr>
                          <w:divsChild>
                            <w:div w:id="1518">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15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913">
                                          <w:marLeft w:val="0"/>
                                          <w:marRight w:val="15"/>
                                          <w:marTop w:val="0"/>
                                          <w:marBottom w:val="0"/>
                                          <w:divBdr>
                                            <w:top w:val="none" w:sz="0" w:space="0" w:color="auto"/>
                                            <w:left w:val="none" w:sz="0" w:space="0" w:color="auto"/>
                                            <w:bottom w:val="none" w:sz="0" w:space="0" w:color="auto"/>
                                            <w:right w:val="none" w:sz="0" w:space="0" w:color="auto"/>
                                          </w:divBdr>
                                          <w:divsChild>
                                            <w:div w:id="464">
                                              <w:marLeft w:val="0"/>
                                              <w:marRight w:val="0"/>
                                              <w:marTop w:val="0"/>
                                              <w:marBottom w:val="0"/>
                                              <w:divBdr>
                                                <w:top w:val="none" w:sz="0" w:space="0" w:color="auto"/>
                                                <w:left w:val="none" w:sz="0" w:space="0" w:color="auto"/>
                                                <w:bottom w:val="none" w:sz="0" w:space="0" w:color="auto"/>
                                                <w:right w:val="none" w:sz="0" w:space="0" w:color="auto"/>
                                              </w:divBdr>
                                              <w:divsChild>
                                                <w:div w:id="1347">
                                                  <w:marLeft w:val="90"/>
                                                  <w:marRight w:val="0"/>
                                                  <w:marTop w:val="0"/>
                                                  <w:marBottom w:val="0"/>
                                                  <w:divBdr>
                                                    <w:top w:val="none" w:sz="0" w:space="0" w:color="auto"/>
                                                    <w:left w:val="none" w:sz="0" w:space="0" w:color="auto"/>
                                                    <w:bottom w:val="none" w:sz="0" w:space="0" w:color="auto"/>
                                                    <w:right w:val="none" w:sz="0" w:space="0" w:color="auto"/>
                                                  </w:divBdr>
                                                  <w:divsChild>
                                                    <w:div w:id="531">
                                                      <w:marLeft w:val="3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821">
                                                              <w:marLeft w:val="0"/>
                                                              <w:marRight w:val="0"/>
                                                              <w:marTop w:val="0"/>
                                                              <w:marBottom w:val="0"/>
                                                              <w:divBdr>
                                                                <w:top w:val="none" w:sz="0" w:space="0" w:color="auto"/>
                                                                <w:left w:val="none" w:sz="0" w:space="0" w:color="auto"/>
                                                                <w:bottom w:val="none" w:sz="0" w:space="0" w:color="auto"/>
                                                                <w:right w:val="none" w:sz="0" w:space="0" w:color="auto"/>
                                                              </w:divBdr>
                                                              <w:divsChild>
                                                                <w:div w:id="138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
      <w:marLeft w:val="0"/>
      <w:marRight w:val="0"/>
      <w:marTop w:val="0"/>
      <w:marBottom w:val="0"/>
      <w:divBdr>
        <w:top w:val="none" w:sz="0" w:space="0" w:color="auto"/>
        <w:left w:val="none" w:sz="0" w:space="0" w:color="auto"/>
        <w:bottom w:val="none" w:sz="0" w:space="0" w:color="auto"/>
        <w:right w:val="none" w:sz="0" w:space="0" w:color="auto"/>
      </w:divBdr>
      <w:divsChild>
        <w:div w:id="752">
          <w:marLeft w:val="0"/>
          <w:marRight w:val="0"/>
          <w:marTop w:val="0"/>
          <w:marBottom w:val="0"/>
          <w:divBdr>
            <w:top w:val="none" w:sz="0" w:space="0" w:color="auto"/>
            <w:left w:val="none" w:sz="0" w:space="0" w:color="auto"/>
            <w:bottom w:val="none" w:sz="0" w:space="0" w:color="auto"/>
            <w:right w:val="none" w:sz="0" w:space="0" w:color="auto"/>
          </w:divBdr>
          <w:divsChild>
            <w:div w:id="566">
              <w:marLeft w:val="0"/>
              <w:marRight w:val="0"/>
              <w:marTop w:val="0"/>
              <w:marBottom w:val="0"/>
              <w:divBdr>
                <w:top w:val="single" w:sz="6" w:space="0" w:color="D9D9D9"/>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176">
                      <w:marLeft w:val="150"/>
                      <w:marRight w:val="0"/>
                      <w:marTop w:val="0"/>
                      <w:marBottom w:val="0"/>
                      <w:divBdr>
                        <w:top w:val="none" w:sz="0" w:space="0" w:color="auto"/>
                        <w:left w:val="none" w:sz="0" w:space="0" w:color="auto"/>
                        <w:bottom w:val="none" w:sz="0" w:space="0" w:color="auto"/>
                        <w:right w:val="none" w:sz="0" w:space="0" w:color="auto"/>
                      </w:divBdr>
                      <w:divsChild>
                        <w:div w:id="576">
                          <w:marLeft w:val="0"/>
                          <w:marRight w:val="0"/>
                          <w:marTop w:val="0"/>
                          <w:marBottom w:val="0"/>
                          <w:divBdr>
                            <w:top w:val="none" w:sz="0" w:space="0" w:color="auto"/>
                            <w:left w:val="none" w:sz="0" w:space="0" w:color="auto"/>
                            <w:bottom w:val="none" w:sz="0" w:space="0" w:color="auto"/>
                            <w:right w:val="none" w:sz="0" w:space="0" w:color="auto"/>
                          </w:divBdr>
                          <w:divsChild>
                            <w:div w:id="959">
                              <w:marLeft w:val="0"/>
                              <w:marRight w:val="0"/>
                              <w:marTop w:val="0"/>
                              <w:marBottom w:val="0"/>
                              <w:divBdr>
                                <w:top w:val="none" w:sz="0" w:space="0" w:color="auto"/>
                                <w:left w:val="none" w:sz="0" w:space="0" w:color="auto"/>
                                <w:bottom w:val="none" w:sz="0" w:space="0" w:color="auto"/>
                                <w:right w:val="none" w:sz="0" w:space="0" w:color="auto"/>
                              </w:divBdr>
                              <w:divsChild>
                                <w:div w:id="1123">
                                  <w:marLeft w:val="0"/>
                                  <w:marRight w:val="0"/>
                                  <w:marTop w:val="150"/>
                                  <w:marBottom w:val="0"/>
                                  <w:divBdr>
                                    <w:top w:val="none" w:sz="0" w:space="0" w:color="auto"/>
                                    <w:left w:val="none" w:sz="0" w:space="0" w:color="auto"/>
                                    <w:bottom w:val="none" w:sz="0" w:space="0" w:color="auto"/>
                                    <w:right w:val="none" w:sz="0" w:space="0" w:color="auto"/>
                                  </w:divBdr>
                                  <w:divsChild>
                                    <w:div w:id="1506">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15"/>
                                          <w:marTop w:val="0"/>
                                          <w:marBottom w:val="0"/>
                                          <w:divBdr>
                                            <w:top w:val="none" w:sz="0" w:space="0" w:color="auto"/>
                                            <w:left w:val="none" w:sz="0" w:space="0" w:color="auto"/>
                                            <w:bottom w:val="none" w:sz="0" w:space="0" w:color="auto"/>
                                            <w:right w:val="none" w:sz="0" w:space="0" w:color="auto"/>
                                          </w:divBdr>
                                          <w:divsChild>
                                            <w:div w:id="1233">
                                              <w:marLeft w:val="0"/>
                                              <w:marRight w:val="0"/>
                                              <w:marTop w:val="0"/>
                                              <w:marBottom w:val="0"/>
                                              <w:divBdr>
                                                <w:top w:val="none" w:sz="0" w:space="0" w:color="auto"/>
                                                <w:left w:val="none" w:sz="0" w:space="0" w:color="auto"/>
                                                <w:bottom w:val="none" w:sz="0" w:space="0" w:color="auto"/>
                                                <w:right w:val="none" w:sz="0" w:space="0" w:color="auto"/>
                                              </w:divBdr>
                                              <w:divsChild>
                                                <w:div w:id="132">
                                                  <w:marLeft w:val="90"/>
                                                  <w:marRight w:val="0"/>
                                                  <w:marTop w:val="0"/>
                                                  <w:marBottom w:val="0"/>
                                                  <w:divBdr>
                                                    <w:top w:val="none" w:sz="0" w:space="0" w:color="auto"/>
                                                    <w:left w:val="none" w:sz="0" w:space="0" w:color="auto"/>
                                                    <w:bottom w:val="none" w:sz="0" w:space="0" w:color="auto"/>
                                                    <w:right w:val="none" w:sz="0" w:space="0" w:color="auto"/>
                                                  </w:divBdr>
                                                  <w:divsChild>
                                                    <w:div w:id="496">
                                                      <w:marLeft w:val="30"/>
                                                      <w:marRight w:val="0"/>
                                                      <w:marTop w:val="0"/>
                                                      <w:marBottom w:val="0"/>
                                                      <w:divBdr>
                                                        <w:top w:val="none" w:sz="0" w:space="0" w:color="auto"/>
                                                        <w:left w:val="none" w:sz="0" w:space="0" w:color="auto"/>
                                                        <w:bottom w:val="none" w:sz="0" w:space="0" w:color="auto"/>
                                                        <w:right w:val="none" w:sz="0" w:space="0" w:color="auto"/>
                                                      </w:divBdr>
                                                      <w:divsChild>
                                                        <w:div w:id="983">
                                                          <w:marLeft w:val="0"/>
                                                          <w:marRight w:val="0"/>
                                                          <w:marTop w:val="0"/>
                                                          <w:marBottom w:val="0"/>
                                                          <w:divBdr>
                                                            <w:top w:val="none" w:sz="0" w:space="0" w:color="auto"/>
                                                            <w:left w:val="none" w:sz="0" w:space="0" w:color="auto"/>
                                                            <w:bottom w:val="none" w:sz="0" w:space="0" w:color="auto"/>
                                                            <w:right w:val="none" w:sz="0" w:space="0" w:color="auto"/>
                                                          </w:divBdr>
                                                          <w:divsChild>
                                                            <w:div w:id="689">
                                                              <w:marLeft w:val="0"/>
                                                              <w:marRight w:val="0"/>
                                                              <w:marTop w:val="0"/>
                                                              <w:marBottom w:val="0"/>
                                                              <w:divBdr>
                                                                <w:top w:val="none" w:sz="0" w:space="0" w:color="auto"/>
                                                                <w:left w:val="none" w:sz="0" w:space="0" w:color="auto"/>
                                                                <w:bottom w:val="none" w:sz="0" w:space="0" w:color="auto"/>
                                                                <w:right w:val="none" w:sz="0" w:space="0" w:color="auto"/>
                                                              </w:divBdr>
                                                              <w:divsChild>
                                                                <w:div w:id="151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1248">
          <w:marLeft w:val="0"/>
          <w:marRight w:val="0"/>
          <w:marTop w:val="0"/>
          <w:marBottom w:val="0"/>
          <w:divBdr>
            <w:top w:val="none" w:sz="0" w:space="0" w:color="auto"/>
            <w:left w:val="none" w:sz="0" w:space="0" w:color="auto"/>
            <w:bottom w:val="none" w:sz="0" w:space="0" w:color="auto"/>
            <w:right w:val="none" w:sz="0" w:space="0" w:color="auto"/>
          </w:divBdr>
          <w:divsChild>
            <w:div w:id="1075">
              <w:marLeft w:val="0"/>
              <w:marRight w:val="0"/>
              <w:marTop w:val="0"/>
              <w:marBottom w:val="0"/>
              <w:divBdr>
                <w:top w:val="single" w:sz="6" w:space="0" w:color="D9D9D9"/>
                <w:left w:val="none" w:sz="0" w:space="0" w:color="auto"/>
                <w:bottom w:val="none" w:sz="0" w:space="0" w:color="auto"/>
                <w:right w:val="none" w:sz="0" w:space="0" w:color="auto"/>
              </w:divBdr>
              <w:divsChild>
                <w:div w:id="1161">
                  <w:marLeft w:val="0"/>
                  <w:marRight w:val="0"/>
                  <w:marTop w:val="0"/>
                  <w:marBottom w:val="0"/>
                  <w:divBdr>
                    <w:top w:val="none" w:sz="0" w:space="0" w:color="auto"/>
                    <w:left w:val="none" w:sz="0" w:space="0" w:color="auto"/>
                    <w:bottom w:val="none" w:sz="0" w:space="0" w:color="auto"/>
                    <w:right w:val="none" w:sz="0" w:space="0" w:color="auto"/>
                  </w:divBdr>
                  <w:divsChild>
                    <w:div w:id="77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943">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150"/>
                                  <w:marBottom w:val="0"/>
                                  <w:divBdr>
                                    <w:top w:val="none" w:sz="0" w:space="0" w:color="auto"/>
                                    <w:left w:val="none" w:sz="0" w:space="0" w:color="auto"/>
                                    <w:bottom w:val="none" w:sz="0" w:space="0" w:color="auto"/>
                                    <w:right w:val="none" w:sz="0" w:space="0" w:color="auto"/>
                                  </w:divBdr>
                                  <w:divsChild>
                                    <w:div w:id="799">
                                      <w:marLeft w:val="0"/>
                                      <w:marRight w:val="0"/>
                                      <w:marTop w:val="0"/>
                                      <w:marBottom w:val="0"/>
                                      <w:divBdr>
                                        <w:top w:val="none" w:sz="0" w:space="0" w:color="auto"/>
                                        <w:left w:val="none" w:sz="0" w:space="0" w:color="auto"/>
                                        <w:bottom w:val="none" w:sz="0" w:space="0" w:color="auto"/>
                                        <w:right w:val="none" w:sz="0" w:space="0" w:color="auto"/>
                                      </w:divBdr>
                                      <w:divsChild>
                                        <w:div w:id="836">
                                          <w:marLeft w:val="0"/>
                                          <w:marRight w:val="0"/>
                                          <w:marTop w:val="0"/>
                                          <w:marBottom w:val="0"/>
                                          <w:divBdr>
                                            <w:top w:val="none" w:sz="0" w:space="0" w:color="auto"/>
                                            <w:left w:val="none" w:sz="0" w:space="0" w:color="auto"/>
                                            <w:bottom w:val="none" w:sz="0" w:space="0" w:color="auto"/>
                                            <w:right w:val="none" w:sz="0" w:space="0" w:color="auto"/>
                                          </w:divBdr>
                                          <w:divsChild>
                                            <w:div w:id="1244">
                                              <w:marLeft w:val="0"/>
                                              <w:marRight w:val="0"/>
                                              <w:marTop w:val="0"/>
                                              <w:marBottom w:val="0"/>
                                              <w:divBdr>
                                                <w:top w:val="none" w:sz="0" w:space="0" w:color="auto"/>
                                                <w:left w:val="none" w:sz="0" w:space="0" w:color="auto"/>
                                                <w:bottom w:val="none" w:sz="0" w:space="0" w:color="auto"/>
                                                <w:right w:val="none" w:sz="0" w:space="0" w:color="auto"/>
                                              </w:divBdr>
                                              <w:divsChild>
                                                <w:div w:id="872">
                                                  <w:marLeft w:val="90"/>
                                                  <w:marRight w:val="0"/>
                                                  <w:marTop w:val="0"/>
                                                  <w:marBottom w:val="0"/>
                                                  <w:divBdr>
                                                    <w:top w:val="none" w:sz="0" w:space="0" w:color="auto"/>
                                                    <w:left w:val="none" w:sz="0" w:space="0" w:color="auto"/>
                                                    <w:bottom w:val="none" w:sz="0" w:space="0" w:color="auto"/>
                                                    <w:right w:val="none" w:sz="0" w:space="0" w:color="auto"/>
                                                  </w:divBdr>
                                                  <w:divsChild>
                                                    <w:div w:id="938">
                                                      <w:marLeft w:val="30"/>
                                                      <w:marRight w:val="0"/>
                                                      <w:marTop w:val="0"/>
                                                      <w:marBottom w:val="0"/>
                                                      <w:divBdr>
                                                        <w:top w:val="none" w:sz="0" w:space="0" w:color="auto"/>
                                                        <w:left w:val="none" w:sz="0" w:space="0" w:color="auto"/>
                                                        <w:bottom w:val="none" w:sz="0" w:space="0" w:color="auto"/>
                                                        <w:right w:val="none" w:sz="0" w:space="0" w:color="auto"/>
                                                      </w:divBdr>
                                                      <w:divsChild>
                                                        <w:div w:id="1133">
                                                          <w:marLeft w:val="0"/>
                                                          <w:marRight w:val="0"/>
                                                          <w:marTop w:val="0"/>
                                                          <w:marBottom w:val="0"/>
                                                          <w:divBdr>
                                                            <w:top w:val="none" w:sz="0" w:space="0" w:color="auto"/>
                                                            <w:left w:val="none" w:sz="0" w:space="0" w:color="auto"/>
                                                            <w:bottom w:val="none" w:sz="0" w:space="0" w:color="auto"/>
                                                            <w:right w:val="none" w:sz="0" w:space="0" w:color="auto"/>
                                                          </w:divBdr>
                                                          <w:divsChild>
                                                            <w:div w:id="889">
                                                              <w:marLeft w:val="0"/>
                                                              <w:marRight w:val="0"/>
                                                              <w:marTop w:val="0"/>
                                                              <w:marBottom w:val="0"/>
                                                              <w:divBdr>
                                                                <w:top w:val="none" w:sz="0" w:space="0" w:color="auto"/>
                                                                <w:left w:val="none" w:sz="0" w:space="0" w:color="auto"/>
                                                                <w:bottom w:val="none" w:sz="0" w:space="0" w:color="auto"/>
                                                                <w:right w:val="none" w:sz="0" w:space="0" w:color="auto"/>
                                                              </w:divBdr>
                                                              <w:divsChild>
                                                                <w:div w:id="109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
      <w:marLeft w:val="0"/>
      <w:marRight w:val="0"/>
      <w:marTop w:val="0"/>
      <w:marBottom w:val="0"/>
      <w:divBdr>
        <w:top w:val="none" w:sz="0" w:space="0" w:color="auto"/>
        <w:left w:val="none" w:sz="0" w:space="0" w:color="auto"/>
        <w:bottom w:val="none" w:sz="0" w:space="0" w:color="auto"/>
        <w:right w:val="none" w:sz="0" w:space="0" w:color="auto"/>
      </w:divBdr>
      <w:divsChild>
        <w:div w:id="807">
          <w:marLeft w:val="0"/>
          <w:marRight w:val="0"/>
          <w:marTop w:val="0"/>
          <w:marBottom w:val="0"/>
          <w:divBdr>
            <w:top w:val="none" w:sz="0" w:space="0" w:color="auto"/>
            <w:left w:val="none" w:sz="0" w:space="0" w:color="auto"/>
            <w:bottom w:val="none" w:sz="0" w:space="0" w:color="auto"/>
            <w:right w:val="none" w:sz="0" w:space="0" w:color="auto"/>
          </w:divBdr>
          <w:divsChild>
            <w:div w:id="1511">
              <w:marLeft w:val="0"/>
              <w:marRight w:val="0"/>
              <w:marTop w:val="0"/>
              <w:marBottom w:val="0"/>
              <w:divBdr>
                <w:top w:val="single" w:sz="6" w:space="0" w:color="D9D9D9"/>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24">
                      <w:marLeft w:val="150"/>
                      <w:marRight w:val="0"/>
                      <w:marTop w:val="0"/>
                      <w:marBottom w:val="0"/>
                      <w:divBdr>
                        <w:top w:val="none" w:sz="0" w:space="0" w:color="auto"/>
                        <w:left w:val="none" w:sz="0" w:space="0" w:color="auto"/>
                        <w:bottom w:val="none" w:sz="0" w:space="0" w:color="auto"/>
                        <w:right w:val="none" w:sz="0" w:space="0" w:color="auto"/>
                      </w:divBdr>
                      <w:divsChild>
                        <w:div w:id="133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84">
                                  <w:marLeft w:val="0"/>
                                  <w:marRight w:val="0"/>
                                  <w:marTop w:val="15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15"/>
                                          <w:marTop w:val="0"/>
                                          <w:marBottom w:val="0"/>
                                          <w:divBdr>
                                            <w:top w:val="none" w:sz="0" w:space="0" w:color="auto"/>
                                            <w:left w:val="none" w:sz="0" w:space="0" w:color="auto"/>
                                            <w:bottom w:val="none" w:sz="0" w:space="0" w:color="auto"/>
                                            <w:right w:val="none" w:sz="0" w:space="0" w:color="auto"/>
                                          </w:divBdr>
                                          <w:divsChild>
                                            <w:div w:id="939">
                                              <w:marLeft w:val="0"/>
                                              <w:marRight w:val="0"/>
                                              <w:marTop w:val="0"/>
                                              <w:marBottom w:val="0"/>
                                              <w:divBdr>
                                                <w:top w:val="none" w:sz="0" w:space="0" w:color="auto"/>
                                                <w:left w:val="none" w:sz="0" w:space="0" w:color="auto"/>
                                                <w:bottom w:val="none" w:sz="0" w:space="0" w:color="auto"/>
                                                <w:right w:val="none" w:sz="0" w:space="0" w:color="auto"/>
                                              </w:divBdr>
                                              <w:divsChild>
                                                <w:div w:id="147">
                                                  <w:marLeft w:val="90"/>
                                                  <w:marRight w:val="0"/>
                                                  <w:marTop w:val="0"/>
                                                  <w:marBottom w:val="0"/>
                                                  <w:divBdr>
                                                    <w:top w:val="none" w:sz="0" w:space="0" w:color="auto"/>
                                                    <w:left w:val="none" w:sz="0" w:space="0" w:color="auto"/>
                                                    <w:bottom w:val="none" w:sz="0" w:space="0" w:color="auto"/>
                                                    <w:right w:val="none" w:sz="0" w:space="0" w:color="auto"/>
                                                  </w:divBdr>
                                                  <w:divsChild>
                                                    <w:div w:id="221">
                                                      <w:marLeft w:val="30"/>
                                                      <w:marRight w:val="0"/>
                                                      <w:marTop w:val="0"/>
                                                      <w:marBottom w:val="0"/>
                                                      <w:divBdr>
                                                        <w:top w:val="none" w:sz="0" w:space="0" w:color="auto"/>
                                                        <w:left w:val="none" w:sz="0" w:space="0" w:color="auto"/>
                                                        <w:bottom w:val="none" w:sz="0" w:space="0" w:color="auto"/>
                                                        <w:right w:val="none" w:sz="0" w:space="0" w:color="auto"/>
                                                      </w:divBdr>
                                                      <w:divsChild>
                                                        <w:div w:id="1061">
                                                          <w:marLeft w:val="0"/>
                                                          <w:marRight w:val="0"/>
                                                          <w:marTop w:val="0"/>
                                                          <w:marBottom w:val="0"/>
                                                          <w:divBdr>
                                                            <w:top w:val="none" w:sz="0" w:space="0" w:color="auto"/>
                                                            <w:left w:val="none" w:sz="0" w:space="0" w:color="auto"/>
                                                            <w:bottom w:val="none" w:sz="0" w:space="0" w:color="auto"/>
                                                            <w:right w:val="none" w:sz="0" w:space="0" w:color="auto"/>
                                                          </w:divBdr>
                                                          <w:divsChild>
                                                            <w:div w:id="1500">
                                                              <w:marLeft w:val="0"/>
                                                              <w:marRight w:val="0"/>
                                                              <w:marTop w:val="0"/>
                                                              <w:marBottom w:val="0"/>
                                                              <w:divBdr>
                                                                <w:top w:val="none" w:sz="0" w:space="0" w:color="auto"/>
                                                                <w:left w:val="none" w:sz="0" w:space="0" w:color="auto"/>
                                                                <w:bottom w:val="none" w:sz="0" w:space="0" w:color="auto"/>
                                                                <w:right w:val="none" w:sz="0" w:space="0" w:color="auto"/>
                                                              </w:divBdr>
                                                              <w:divsChild>
                                                                <w:div w:id="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413">
              <w:marLeft w:val="0"/>
              <w:marRight w:val="0"/>
              <w:marTop w:val="0"/>
              <w:marBottom w:val="0"/>
              <w:divBdr>
                <w:top w:val="single" w:sz="6" w:space="0" w:color="D9D9D9"/>
                <w:left w:val="none" w:sz="0" w:space="0" w:color="auto"/>
                <w:bottom w:val="none" w:sz="0" w:space="0" w:color="auto"/>
                <w:right w:val="none" w:sz="0" w:space="0" w:color="auto"/>
              </w:divBdr>
              <w:divsChild>
                <w:div w:id="1257">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sChild>
                        <w:div w:id="600">
                          <w:marLeft w:val="0"/>
                          <w:marRight w:val="0"/>
                          <w:marTop w:val="0"/>
                          <w:marBottom w:val="0"/>
                          <w:divBdr>
                            <w:top w:val="none" w:sz="0" w:space="0" w:color="auto"/>
                            <w:left w:val="none" w:sz="0" w:space="0" w:color="auto"/>
                            <w:bottom w:val="none" w:sz="0" w:space="0" w:color="auto"/>
                            <w:right w:val="none" w:sz="0" w:space="0" w:color="auto"/>
                          </w:divBdr>
                          <w:divsChild>
                            <w:div w:id="866">
                              <w:marLeft w:val="0"/>
                              <w:marRight w:val="0"/>
                              <w:marTop w:val="0"/>
                              <w:marBottom w:val="0"/>
                              <w:divBdr>
                                <w:top w:val="none" w:sz="0" w:space="0" w:color="auto"/>
                                <w:left w:val="none" w:sz="0" w:space="0" w:color="auto"/>
                                <w:bottom w:val="none" w:sz="0" w:space="0" w:color="auto"/>
                                <w:right w:val="none" w:sz="0" w:space="0" w:color="auto"/>
                              </w:divBdr>
                              <w:divsChild>
                                <w:div w:id="931">
                                  <w:marLeft w:val="0"/>
                                  <w:marRight w:val="0"/>
                                  <w:marTop w:val="150"/>
                                  <w:marBottom w:val="0"/>
                                  <w:divBdr>
                                    <w:top w:val="none" w:sz="0" w:space="0" w:color="auto"/>
                                    <w:left w:val="none" w:sz="0" w:space="0" w:color="auto"/>
                                    <w:bottom w:val="none" w:sz="0" w:space="0" w:color="auto"/>
                                    <w:right w:val="none" w:sz="0" w:space="0" w:color="auto"/>
                                  </w:divBdr>
                                  <w:divsChild>
                                    <w:div w:id="631">
                                      <w:marLeft w:val="0"/>
                                      <w:marRight w:val="0"/>
                                      <w:marTop w:val="0"/>
                                      <w:marBottom w:val="0"/>
                                      <w:divBdr>
                                        <w:top w:val="none" w:sz="0" w:space="0" w:color="auto"/>
                                        <w:left w:val="none" w:sz="0" w:space="0" w:color="auto"/>
                                        <w:bottom w:val="none" w:sz="0" w:space="0" w:color="auto"/>
                                        <w:right w:val="none" w:sz="0" w:space="0" w:color="auto"/>
                                      </w:divBdr>
                                      <w:divsChild>
                                        <w:div w:id="65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63">
                                                  <w:marLeft w:val="120"/>
                                                  <w:marRight w:val="0"/>
                                                  <w:marTop w:val="0"/>
                                                  <w:marBottom w:val="0"/>
                                                  <w:divBdr>
                                                    <w:top w:val="none" w:sz="0" w:space="0" w:color="auto"/>
                                                    <w:left w:val="none" w:sz="0" w:space="0" w:color="auto"/>
                                                    <w:bottom w:val="none" w:sz="0" w:space="0" w:color="auto"/>
                                                    <w:right w:val="none" w:sz="0" w:space="0" w:color="auto"/>
                                                  </w:divBdr>
                                                  <w:divsChild>
                                                    <w:div w:id="900">
                                                      <w:marLeft w:val="30"/>
                                                      <w:marRight w:val="0"/>
                                                      <w:marTop w:val="0"/>
                                                      <w:marBottom w:val="0"/>
                                                      <w:divBdr>
                                                        <w:top w:val="none" w:sz="0" w:space="0" w:color="auto"/>
                                                        <w:left w:val="none" w:sz="0" w:space="0" w:color="auto"/>
                                                        <w:bottom w:val="none" w:sz="0" w:space="0" w:color="auto"/>
                                                        <w:right w:val="none" w:sz="0" w:space="0" w:color="auto"/>
                                                      </w:divBdr>
                                                      <w:divsChild>
                                                        <w:div w:id="1313">
                                                          <w:marLeft w:val="0"/>
                                                          <w:marRight w:val="0"/>
                                                          <w:marTop w:val="0"/>
                                                          <w:marBottom w:val="0"/>
                                                          <w:divBdr>
                                                            <w:top w:val="none" w:sz="0" w:space="0" w:color="auto"/>
                                                            <w:left w:val="none" w:sz="0" w:space="0" w:color="auto"/>
                                                            <w:bottom w:val="none" w:sz="0" w:space="0" w:color="auto"/>
                                                            <w:right w:val="none" w:sz="0" w:space="0" w:color="auto"/>
                                                          </w:divBdr>
                                                          <w:divsChild>
                                                            <w:div w:id="1467">
                                                              <w:marLeft w:val="0"/>
                                                              <w:marRight w:val="0"/>
                                                              <w:marTop w:val="0"/>
                                                              <w:marBottom w:val="0"/>
                                                              <w:divBdr>
                                                                <w:top w:val="none" w:sz="0" w:space="0" w:color="auto"/>
                                                                <w:left w:val="none" w:sz="0" w:space="0" w:color="auto"/>
                                                                <w:bottom w:val="none" w:sz="0" w:space="0" w:color="auto"/>
                                                                <w:right w:val="none" w:sz="0" w:space="0" w:color="auto"/>
                                                              </w:divBdr>
                                                              <w:divsChild>
                                                                <w:div w:id="6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8">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1068">
              <w:marLeft w:val="0"/>
              <w:marRight w:val="0"/>
              <w:marTop w:val="0"/>
              <w:marBottom w:val="0"/>
              <w:divBdr>
                <w:top w:val="single" w:sz="6" w:space="0" w:color="D9D9D9"/>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sChild>
                    <w:div w:id="1520">
                      <w:marLeft w:val="0"/>
                      <w:marRight w:val="0"/>
                      <w:marTop w:val="0"/>
                      <w:marBottom w:val="0"/>
                      <w:divBdr>
                        <w:top w:val="none" w:sz="0" w:space="0" w:color="auto"/>
                        <w:left w:val="none" w:sz="0" w:space="0" w:color="auto"/>
                        <w:bottom w:val="none" w:sz="0" w:space="0" w:color="auto"/>
                        <w:right w:val="none" w:sz="0" w:space="0" w:color="auto"/>
                      </w:divBdr>
                      <w:divsChild>
                        <w:div w:id="1372">
                          <w:marLeft w:val="0"/>
                          <w:marRight w:val="0"/>
                          <w:marTop w:val="0"/>
                          <w:marBottom w:val="0"/>
                          <w:divBdr>
                            <w:top w:val="none" w:sz="0" w:space="0" w:color="auto"/>
                            <w:left w:val="none" w:sz="0" w:space="0" w:color="auto"/>
                            <w:bottom w:val="none" w:sz="0" w:space="0" w:color="auto"/>
                            <w:right w:val="none" w:sz="0" w:space="0" w:color="auto"/>
                          </w:divBdr>
                          <w:divsChild>
                            <w:div w:id="1173">
                              <w:marLeft w:val="0"/>
                              <w:marRight w:val="0"/>
                              <w:marTop w:val="0"/>
                              <w:marBottom w:val="0"/>
                              <w:divBdr>
                                <w:top w:val="none" w:sz="0" w:space="0" w:color="auto"/>
                                <w:left w:val="none" w:sz="0" w:space="0" w:color="auto"/>
                                <w:bottom w:val="none" w:sz="0" w:space="0" w:color="auto"/>
                                <w:right w:val="none" w:sz="0" w:space="0" w:color="auto"/>
                              </w:divBdr>
                              <w:divsChild>
                                <w:div w:id="1545">
                                  <w:marLeft w:val="0"/>
                                  <w:marRight w:val="0"/>
                                  <w:marTop w:val="15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041">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sChild>
                                                <w:div w:id="1124">
                                                  <w:marLeft w:val="90"/>
                                                  <w:marRight w:val="0"/>
                                                  <w:marTop w:val="0"/>
                                                  <w:marBottom w:val="0"/>
                                                  <w:divBdr>
                                                    <w:top w:val="none" w:sz="0" w:space="0" w:color="auto"/>
                                                    <w:left w:val="none" w:sz="0" w:space="0" w:color="auto"/>
                                                    <w:bottom w:val="none" w:sz="0" w:space="0" w:color="auto"/>
                                                    <w:right w:val="none" w:sz="0" w:space="0" w:color="auto"/>
                                                  </w:divBdr>
                                                  <w:divsChild>
                                                    <w:div w:id="802">
                                                      <w:marLeft w:val="30"/>
                                                      <w:marRight w:val="0"/>
                                                      <w:marTop w:val="0"/>
                                                      <w:marBottom w:val="0"/>
                                                      <w:divBdr>
                                                        <w:top w:val="none" w:sz="0" w:space="0" w:color="auto"/>
                                                        <w:left w:val="none" w:sz="0" w:space="0" w:color="auto"/>
                                                        <w:bottom w:val="none" w:sz="0" w:space="0" w:color="auto"/>
                                                        <w:right w:val="none" w:sz="0" w:space="0" w:color="auto"/>
                                                      </w:divBdr>
                                                      <w:divsChild>
                                                        <w:div w:id="140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7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single" w:sz="6" w:space="0" w:color="D9D9D9"/>
                <w:left w:val="none" w:sz="0" w:space="0" w:color="auto"/>
                <w:bottom w:val="none" w:sz="0" w:space="0" w:color="auto"/>
                <w:right w:val="none" w:sz="0" w:space="0" w:color="auto"/>
              </w:divBdr>
              <w:divsChild>
                <w:div w:id="1128">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81">
                          <w:marLeft w:val="0"/>
                          <w:marRight w:val="0"/>
                          <w:marTop w:val="0"/>
                          <w:marBottom w:val="0"/>
                          <w:divBdr>
                            <w:top w:val="none" w:sz="0" w:space="0" w:color="auto"/>
                            <w:left w:val="none" w:sz="0" w:space="0" w:color="auto"/>
                            <w:bottom w:val="none" w:sz="0" w:space="0" w:color="auto"/>
                            <w:right w:val="none" w:sz="0" w:space="0" w:color="auto"/>
                          </w:divBdr>
                          <w:divsChild>
                            <w:div w:id="1542">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150"/>
                                  <w:marBottom w:val="0"/>
                                  <w:divBdr>
                                    <w:top w:val="none" w:sz="0" w:space="0" w:color="auto"/>
                                    <w:left w:val="none" w:sz="0" w:space="0" w:color="auto"/>
                                    <w:bottom w:val="none" w:sz="0" w:space="0" w:color="auto"/>
                                    <w:right w:val="none" w:sz="0" w:space="0" w:color="auto"/>
                                  </w:divBdr>
                                  <w:divsChild>
                                    <w:div w:id="638">
                                      <w:marLeft w:val="0"/>
                                      <w:marRight w:val="0"/>
                                      <w:marTop w:val="0"/>
                                      <w:marBottom w:val="0"/>
                                      <w:divBdr>
                                        <w:top w:val="none" w:sz="0" w:space="0" w:color="auto"/>
                                        <w:left w:val="none" w:sz="0" w:space="0" w:color="auto"/>
                                        <w:bottom w:val="none" w:sz="0" w:space="0" w:color="auto"/>
                                        <w:right w:val="none" w:sz="0" w:space="0" w:color="auto"/>
                                      </w:divBdr>
                                      <w:divsChild>
                                        <w:div w:id="681">
                                          <w:marLeft w:val="0"/>
                                          <w:marRight w:val="0"/>
                                          <w:marTop w:val="0"/>
                                          <w:marBottom w:val="0"/>
                                          <w:divBdr>
                                            <w:top w:val="none" w:sz="0" w:space="0" w:color="auto"/>
                                            <w:left w:val="none" w:sz="0" w:space="0" w:color="auto"/>
                                            <w:bottom w:val="none" w:sz="0" w:space="0" w:color="auto"/>
                                            <w:right w:val="none" w:sz="0" w:space="0" w:color="auto"/>
                                          </w:divBdr>
                                          <w:divsChild>
                                            <w:div w:id="816">
                                              <w:marLeft w:val="0"/>
                                              <w:marRight w:val="0"/>
                                              <w:marTop w:val="0"/>
                                              <w:marBottom w:val="0"/>
                                              <w:divBdr>
                                                <w:top w:val="none" w:sz="0" w:space="0" w:color="auto"/>
                                                <w:left w:val="none" w:sz="0" w:space="0" w:color="auto"/>
                                                <w:bottom w:val="none" w:sz="0" w:space="0" w:color="auto"/>
                                                <w:right w:val="none" w:sz="0" w:space="0" w:color="auto"/>
                                              </w:divBdr>
                                              <w:divsChild>
                                                <w:div w:id="124">
                                                  <w:marLeft w:val="90"/>
                                                  <w:marRight w:val="0"/>
                                                  <w:marTop w:val="0"/>
                                                  <w:marBottom w:val="0"/>
                                                  <w:divBdr>
                                                    <w:top w:val="none" w:sz="0" w:space="0" w:color="auto"/>
                                                    <w:left w:val="none" w:sz="0" w:space="0" w:color="auto"/>
                                                    <w:bottom w:val="none" w:sz="0" w:space="0" w:color="auto"/>
                                                    <w:right w:val="none" w:sz="0" w:space="0" w:color="auto"/>
                                                  </w:divBdr>
                                                  <w:divsChild>
                                                    <w:div w:id="1256">
                                                      <w:marLeft w:val="30"/>
                                                      <w:marRight w:val="0"/>
                                                      <w:marTop w:val="0"/>
                                                      <w:marBottom w:val="0"/>
                                                      <w:divBdr>
                                                        <w:top w:val="none" w:sz="0" w:space="0" w:color="auto"/>
                                                        <w:left w:val="none" w:sz="0" w:space="0" w:color="auto"/>
                                                        <w:bottom w:val="none" w:sz="0" w:space="0" w:color="auto"/>
                                                        <w:right w:val="none" w:sz="0" w:space="0" w:color="auto"/>
                                                      </w:divBdr>
                                                      <w:divsChild>
                                                        <w:div w:id="1314">
                                                          <w:marLeft w:val="0"/>
                                                          <w:marRight w:val="0"/>
                                                          <w:marTop w:val="0"/>
                                                          <w:marBottom w:val="0"/>
                                                          <w:divBdr>
                                                            <w:top w:val="none" w:sz="0" w:space="0" w:color="auto"/>
                                                            <w:left w:val="none" w:sz="0" w:space="0" w:color="auto"/>
                                                            <w:bottom w:val="none" w:sz="0" w:space="0" w:color="auto"/>
                                                            <w:right w:val="none" w:sz="0" w:space="0" w:color="auto"/>
                                                          </w:divBdr>
                                                          <w:divsChild>
                                                            <w:div w:id="945">
                                                              <w:marLeft w:val="0"/>
                                                              <w:marRight w:val="0"/>
                                                              <w:marTop w:val="0"/>
                                                              <w:marBottom w:val="0"/>
                                                              <w:divBdr>
                                                                <w:top w:val="none" w:sz="0" w:space="0" w:color="auto"/>
                                                                <w:left w:val="none" w:sz="0" w:space="0" w:color="auto"/>
                                                                <w:bottom w:val="none" w:sz="0" w:space="0" w:color="auto"/>
                                                                <w:right w:val="none" w:sz="0" w:space="0" w:color="auto"/>
                                                              </w:divBdr>
                                                              <w:divsChild>
                                                                <w:div w:id="12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
      <w:marLeft w:val="0"/>
      <w:marRight w:val="0"/>
      <w:marTop w:val="0"/>
      <w:marBottom w:val="0"/>
      <w:divBdr>
        <w:top w:val="none" w:sz="0" w:space="0" w:color="auto"/>
        <w:left w:val="none" w:sz="0" w:space="0" w:color="auto"/>
        <w:bottom w:val="none" w:sz="0" w:space="0" w:color="auto"/>
        <w:right w:val="none" w:sz="0" w:space="0" w:color="auto"/>
      </w:divBdr>
      <w:divsChild>
        <w:div w:id="856">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single" w:sz="6" w:space="0" w:color="D9D9D9"/>
                <w:left w:val="none" w:sz="0" w:space="0" w:color="auto"/>
                <w:bottom w:val="none" w:sz="0" w:space="0" w:color="auto"/>
                <w:right w:val="none" w:sz="0" w:space="0" w:color="auto"/>
              </w:divBdr>
              <w:divsChild>
                <w:div w:id="1463">
                  <w:marLeft w:val="0"/>
                  <w:marRight w:val="0"/>
                  <w:marTop w:val="0"/>
                  <w:marBottom w:val="0"/>
                  <w:divBdr>
                    <w:top w:val="none" w:sz="0" w:space="0" w:color="auto"/>
                    <w:left w:val="none" w:sz="0" w:space="0" w:color="auto"/>
                    <w:bottom w:val="none" w:sz="0" w:space="0" w:color="auto"/>
                    <w:right w:val="none" w:sz="0" w:space="0" w:color="auto"/>
                  </w:divBdr>
                  <w:divsChild>
                    <w:div w:id="1187">
                      <w:marLeft w:val="0"/>
                      <w:marRight w:val="0"/>
                      <w:marTop w:val="0"/>
                      <w:marBottom w:val="0"/>
                      <w:divBdr>
                        <w:top w:val="none" w:sz="0" w:space="0" w:color="auto"/>
                        <w:left w:val="none" w:sz="0" w:space="0" w:color="auto"/>
                        <w:bottom w:val="none" w:sz="0" w:space="0" w:color="auto"/>
                        <w:right w:val="none" w:sz="0" w:space="0" w:color="auto"/>
                      </w:divBdr>
                      <w:divsChild>
                        <w:div w:id="1079">
                          <w:marLeft w:val="0"/>
                          <w:marRight w:val="0"/>
                          <w:marTop w:val="0"/>
                          <w:marBottom w:val="0"/>
                          <w:divBdr>
                            <w:top w:val="none" w:sz="0" w:space="0" w:color="auto"/>
                            <w:left w:val="none" w:sz="0" w:space="0" w:color="auto"/>
                            <w:bottom w:val="none" w:sz="0" w:space="0" w:color="auto"/>
                            <w:right w:val="none" w:sz="0" w:space="0" w:color="auto"/>
                          </w:divBdr>
                          <w:divsChild>
                            <w:div w:id="966">
                              <w:marLeft w:val="0"/>
                              <w:marRight w:val="0"/>
                              <w:marTop w:val="0"/>
                              <w:marBottom w:val="0"/>
                              <w:divBdr>
                                <w:top w:val="none" w:sz="0" w:space="0" w:color="auto"/>
                                <w:left w:val="none" w:sz="0" w:space="0" w:color="auto"/>
                                <w:bottom w:val="none" w:sz="0" w:space="0" w:color="auto"/>
                                <w:right w:val="none" w:sz="0" w:space="0" w:color="auto"/>
                              </w:divBdr>
                              <w:divsChild>
                                <w:div w:id="1085">
                                  <w:marLeft w:val="0"/>
                                  <w:marRight w:val="0"/>
                                  <w:marTop w:val="15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sChild>
                                            <w:div w:id="587">
                                              <w:marLeft w:val="0"/>
                                              <w:marRight w:val="0"/>
                                              <w:marTop w:val="0"/>
                                              <w:marBottom w:val="0"/>
                                              <w:divBdr>
                                                <w:top w:val="none" w:sz="0" w:space="0" w:color="auto"/>
                                                <w:left w:val="none" w:sz="0" w:space="0" w:color="auto"/>
                                                <w:bottom w:val="none" w:sz="0" w:space="0" w:color="auto"/>
                                                <w:right w:val="none" w:sz="0" w:space="0" w:color="auto"/>
                                              </w:divBdr>
                                              <w:divsChild>
                                                <w:div w:id="641">
                                                  <w:marLeft w:val="120"/>
                                                  <w:marRight w:val="0"/>
                                                  <w:marTop w:val="0"/>
                                                  <w:marBottom w:val="0"/>
                                                  <w:divBdr>
                                                    <w:top w:val="none" w:sz="0" w:space="0" w:color="auto"/>
                                                    <w:left w:val="none" w:sz="0" w:space="0" w:color="auto"/>
                                                    <w:bottom w:val="none" w:sz="0" w:space="0" w:color="auto"/>
                                                    <w:right w:val="none" w:sz="0" w:space="0" w:color="auto"/>
                                                  </w:divBdr>
                                                  <w:divsChild>
                                                    <w:div w:id="1260">
                                                      <w:marLeft w:val="3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882">
                                                              <w:marLeft w:val="0"/>
                                                              <w:marRight w:val="0"/>
                                                              <w:marTop w:val="0"/>
                                                              <w:marBottom w:val="0"/>
                                                              <w:divBdr>
                                                                <w:top w:val="none" w:sz="0" w:space="0" w:color="auto"/>
                                                                <w:left w:val="none" w:sz="0" w:space="0" w:color="auto"/>
                                                                <w:bottom w:val="none" w:sz="0" w:space="0" w:color="auto"/>
                                                                <w:right w:val="none" w:sz="0" w:space="0" w:color="auto"/>
                                                              </w:divBdr>
                                                              <w:divsChild>
                                                                <w:div w:id="8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8">
      <w:marLeft w:val="0"/>
      <w:marRight w:val="0"/>
      <w:marTop w:val="0"/>
      <w:marBottom w:val="0"/>
      <w:divBdr>
        <w:top w:val="none" w:sz="0" w:space="0" w:color="auto"/>
        <w:left w:val="none" w:sz="0" w:space="0" w:color="auto"/>
        <w:bottom w:val="none" w:sz="0" w:space="0" w:color="auto"/>
        <w:right w:val="none" w:sz="0" w:space="0" w:color="auto"/>
      </w:divBdr>
      <w:divsChild>
        <w:div w:id="1018">
          <w:marLeft w:val="0"/>
          <w:marRight w:val="0"/>
          <w:marTop w:val="0"/>
          <w:marBottom w:val="0"/>
          <w:divBdr>
            <w:top w:val="none" w:sz="0" w:space="0" w:color="auto"/>
            <w:left w:val="none" w:sz="0" w:space="0" w:color="auto"/>
            <w:bottom w:val="none" w:sz="0" w:space="0" w:color="auto"/>
            <w:right w:val="none" w:sz="0" w:space="0" w:color="auto"/>
          </w:divBdr>
          <w:divsChild>
            <w:div w:id="996">
              <w:marLeft w:val="0"/>
              <w:marRight w:val="0"/>
              <w:marTop w:val="0"/>
              <w:marBottom w:val="0"/>
              <w:divBdr>
                <w:top w:val="single" w:sz="6" w:space="0" w:color="D9D9D9"/>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585">
                      <w:marLeft w:val="150"/>
                      <w:marRight w:val="0"/>
                      <w:marTop w:val="0"/>
                      <w:marBottom w:val="0"/>
                      <w:divBdr>
                        <w:top w:val="none" w:sz="0" w:space="0" w:color="auto"/>
                        <w:left w:val="none" w:sz="0" w:space="0" w:color="auto"/>
                        <w:bottom w:val="none" w:sz="0" w:space="0" w:color="auto"/>
                        <w:right w:val="none" w:sz="0" w:space="0" w:color="auto"/>
                      </w:divBdr>
                      <w:divsChild>
                        <w:div w:id="721">
                          <w:marLeft w:val="0"/>
                          <w:marRight w:val="0"/>
                          <w:marTop w:val="0"/>
                          <w:marBottom w:val="0"/>
                          <w:divBdr>
                            <w:top w:val="none" w:sz="0" w:space="0" w:color="auto"/>
                            <w:left w:val="none" w:sz="0" w:space="0" w:color="auto"/>
                            <w:bottom w:val="none" w:sz="0" w:space="0" w:color="auto"/>
                            <w:right w:val="none" w:sz="0" w:space="0" w:color="auto"/>
                          </w:divBdr>
                          <w:divsChild>
                            <w:div w:id="376">
                              <w:marLeft w:val="0"/>
                              <w:marRight w:val="0"/>
                              <w:marTop w:val="0"/>
                              <w:marBottom w:val="0"/>
                              <w:divBdr>
                                <w:top w:val="none" w:sz="0" w:space="0" w:color="auto"/>
                                <w:left w:val="none" w:sz="0" w:space="0" w:color="auto"/>
                                <w:bottom w:val="none" w:sz="0" w:space="0" w:color="auto"/>
                                <w:right w:val="none" w:sz="0" w:space="0" w:color="auto"/>
                              </w:divBdr>
                              <w:divsChild>
                                <w:div w:id="541">
                                  <w:marLeft w:val="0"/>
                                  <w:marRight w:val="0"/>
                                  <w:marTop w:val="15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96">
                                          <w:marLeft w:val="0"/>
                                          <w:marRight w:val="15"/>
                                          <w:marTop w:val="0"/>
                                          <w:marBottom w:val="0"/>
                                          <w:divBdr>
                                            <w:top w:val="none" w:sz="0" w:space="0" w:color="auto"/>
                                            <w:left w:val="none" w:sz="0" w:space="0" w:color="auto"/>
                                            <w:bottom w:val="none" w:sz="0" w:space="0" w:color="auto"/>
                                            <w:right w:val="none" w:sz="0" w:space="0" w:color="auto"/>
                                          </w:divBdr>
                                          <w:divsChild>
                                            <w:div w:id="1323">
                                              <w:marLeft w:val="0"/>
                                              <w:marRight w:val="0"/>
                                              <w:marTop w:val="0"/>
                                              <w:marBottom w:val="0"/>
                                              <w:divBdr>
                                                <w:top w:val="none" w:sz="0" w:space="0" w:color="auto"/>
                                                <w:left w:val="none" w:sz="0" w:space="0" w:color="auto"/>
                                                <w:bottom w:val="none" w:sz="0" w:space="0" w:color="auto"/>
                                                <w:right w:val="none" w:sz="0" w:space="0" w:color="auto"/>
                                              </w:divBdr>
                                              <w:divsChild>
                                                <w:div w:id="1553">
                                                  <w:marLeft w:val="90"/>
                                                  <w:marRight w:val="0"/>
                                                  <w:marTop w:val="0"/>
                                                  <w:marBottom w:val="0"/>
                                                  <w:divBdr>
                                                    <w:top w:val="none" w:sz="0" w:space="0" w:color="auto"/>
                                                    <w:left w:val="none" w:sz="0" w:space="0" w:color="auto"/>
                                                    <w:bottom w:val="none" w:sz="0" w:space="0" w:color="auto"/>
                                                    <w:right w:val="none" w:sz="0" w:space="0" w:color="auto"/>
                                                  </w:divBdr>
                                                  <w:divsChild>
                                                    <w:div w:id="1194">
                                                      <w:marLeft w:val="3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sChild>
                                                            <w:div w:id="726">
                                                              <w:marLeft w:val="0"/>
                                                              <w:marRight w:val="0"/>
                                                              <w:marTop w:val="0"/>
                                                              <w:marBottom w:val="0"/>
                                                              <w:divBdr>
                                                                <w:top w:val="none" w:sz="0" w:space="0" w:color="auto"/>
                                                                <w:left w:val="none" w:sz="0" w:space="0" w:color="auto"/>
                                                                <w:bottom w:val="none" w:sz="0" w:space="0" w:color="auto"/>
                                                                <w:right w:val="none" w:sz="0" w:space="0" w:color="auto"/>
                                                              </w:divBdr>
                                                              <w:divsChild>
                                                                <w:div w:id="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1163">
              <w:marLeft w:val="0"/>
              <w:marRight w:val="0"/>
              <w:marTop w:val="0"/>
              <w:marBottom w:val="0"/>
              <w:divBdr>
                <w:top w:val="single" w:sz="6" w:space="0" w:color="D9D9D9"/>
                <w:left w:val="none" w:sz="0" w:space="0" w:color="auto"/>
                <w:bottom w:val="none" w:sz="0" w:space="0" w:color="auto"/>
                <w:right w:val="none" w:sz="0" w:space="0" w:color="auto"/>
              </w:divBdr>
              <w:divsChild>
                <w:div w:id="609">
                  <w:marLeft w:val="0"/>
                  <w:marRight w:val="0"/>
                  <w:marTop w:val="0"/>
                  <w:marBottom w:val="0"/>
                  <w:divBdr>
                    <w:top w:val="none" w:sz="0" w:space="0" w:color="auto"/>
                    <w:left w:val="none" w:sz="0" w:space="0" w:color="auto"/>
                    <w:bottom w:val="none" w:sz="0" w:space="0" w:color="auto"/>
                    <w:right w:val="none" w:sz="0" w:space="0" w:color="auto"/>
                  </w:divBdr>
                  <w:divsChild>
                    <w:div w:id="383">
                      <w:marLeft w:val="150"/>
                      <w:marRight w:val="0"/>
                      <w:marTop w:val="0"/>
                      <w:marBottom w:val="0"/>
                      <w:divBdr>
                        <w:top w:val="none" w:sz="0" w:space="0" w:color="auto"/>
                        <w:left w:val="none" w:sz="0" w:space="0" w:color="auto"/>
                        <w:bottom w:val="none" w:sz="0" w:space="0" w:color="auto"/>
                        <w:right w:val="none" w:sz="0" w:space="0" w:color="auto"/>
                      </w:divBdr>
                      <w:divsChild>
                        <w:div w:id="1105">
                          <w:marLeft w:val="0"/>
                          <w:marRight w:val="0"/>
                          <w:marTop w:val="0"/>
                          <w:marBottom w:val="0"/>
                          <w:divBdr>
                            <w:top w:val="none" w:sz="0" w:space="0" w:color="auto"/>
                            <w:left w:val="none" w:sz="0" w:space="0" w:color="auto"/>
                            <w:bottom w:val="none" w:sz="0" w:space="0" w:color="auto"/>
                            <w:right w:val="none" w:sz="0" w:space="0" w:color="auto"/>
                          </w:divBdr>
                          <w:divsChild>
                            <w:div w:id="1449">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150"/>
                                  <w:marBottom w:val="0"/>
                                  <w:divBdr>
                                    <w:top w:val="none" w:sz="0" w:space="0" w:color="auto"/>
                                    <w:left w:val="none" w:sz="0" w:space="0" w:color="auto"/>
                                    <w:bottom w:val="none" w:sz="0" w:space="0" w:color="auto"/>
                                    <w:right w:val="none" w:sz="0" w:space="0" w:color="auto"/>
                                  </w:divBdr>
                                  <w:divsChild>
                                    <w:div w:id="990">
                                      <w:marLeft w:val="0"/>
                                      <w:marRight w:val="0"/>
                                      <w:marTop w:val="0"/>
                                      <w:marBottom w:val="0"/>
                                      <w:divBdr>
                                        <w:top w:val="none" w:sz="0" w:space="0" w:color="auto"/>
                                        <w:left w:val="none" w:sz="0" w:space="0" w:color="auto"/>
                                        <w:bottom w:val="none" w:sz="0" w:space="0" w:color="auto"/>
                                        <w:right w:val="none" w:sz="0" w:space="0" w:color="auto"/>
                                      </w:divBdr>
                                      <w:divsChild>
                                        <w:div w:id="565">
                                          <w:marLeft w:val="0"/>
                                          <w:marRight w:val="15"/>
                                          <w:marTop w:val="0"/>
                                          <w:marBottom w:val="0"/>
                                          <w:divBdr>
                                            <w:top w:val="none" w:sz="0" w:space="0" w:color="auto"/>
                                            <w:left w:val="none" w:sz="0" w:space="0" w:color="auto"/>
                                            <w:bottom w:val="none" w:sz="0" w:space="0" w:color="auto"/>
                                            <w:right w:val="none" w:sz="0" w:space="0" w:color="auto"/>
                                          </w:divBdr>
                                          <w:divsChild>
                                            <w:div w:id="636">
                                              <w:marLeft w:val="0"/>
                                              <w:marRight w:val="0"/>
                                              <w:marTop w:val="0"/>
                                              <w:marBottom w:val="0"/>
                                              <w:divBdr>
                                                <w:top w:val="none" w:sz="0" w:space="0" w:color="auto"/>
                                                <w:left w:val="none" w:sz="0" w:space="0" w:color="auto"/>
                                                <w:bottom w:val="none" w:sz="0" w:space="0" w:color="auto"/>
                                                <w:right w:val="none" w:sz="0" w:space="0" w:color="auto"/>
                                              </w:divBdr>
                                              <w:divsChild>
                                                <w:div w:id="1013">
                                                  <w:marLeft w:val="90"/>
                                                  <w:marRight w:val="0"/>
                                                  <w:marTop w:val="0"/>
                                                  <w:marBottom w:val="0"/>
                                                  <w:divBdr>
                                                    <w:top w:val="none" w:sz="0" w:space="0" w:color="auto"/>
                                                    <w:left w:val="none" w:sz="0" w:space="0" w:color="auto"/>
                                                    <w:bottom w:val="none" w:sz="0" w:space="0" w:color="auto"/>
                                                    <w:right w:val="none" w:sz="0" w:space="0" w:color="auto"/>
                                                  </w:divBdr>
                                                  <w:divsChild>
                                                    <w:div w:id="1252">
                                                      <w:marLeft w:val="30"/>
                                                      <w:marRight w:val="0"/>
                                                      <w:marTop w:val="0"/>
                                                      <w:marBottom w:val="0"/>
                                                      <w:divBdr>
                                                        <w:top w:val="none" w:sz="0" w:space="0" w:color="auto"/>
                                                        <w:left w:val="none" w:sz="0" w:space="0" w:color="auto"/>
                                                        <w:bottom w:val="none" w:sz="0" w:space="0" w:color="auto"/>
                                                        <w:right w:val="none" w:sz="0" w:space="0" w:color="auto"/>
                                                      </w:divBdr>
                                                      <w:divsChild>
                                                        <w:div w:id="788">
                                                          <w:marLeft w:val="0"/>
                                                          <w:marRight w:val="0"/>
                                                          <w:marTop w:val="0"/>
                                                          <w:marBottom w:val="0"/>
                                                          <w:divBdr>
                                                            <w:top w:val="none" w:sz="0" w:space="0" w:color="auto"/>
                                                            <w:left w:val="none" w:sz="0" w:space="0" w:color="auto"/>
                                                            <w:bottom w:val="none" w:sz="0" w:space="0" w:color="auto"/>
                                                            <w:right w:val="none" w:sz="0" w:space="0" w:color="auto"/>
                                                          </w:divBdr>
                                                          <w:divsChild>
                                                            <w:div w:id="881">
                                                              <w:marLeft w:val="0"/>
                                                              <w:marRight w:val="0"/>
                                                              <w:marTop w:val="0"/>
                                                              <w:marBottom w:val="0"/>
                                                              <w:divBdr>
                                                                <w:top w:val="none" w:sz="0" w:space="0" w:color="auto"/>
                                                                <w:left w:val="none" w:sz="0" w:space="0" w:color="auto"/>
                                                                <w:bottom w:val="none" w:sz="0" w:space="0" w:color="auto"/>
                                                                <w:right w:val="none" w:sz="0" w:space="0" w:color="auto"/>
                                                              </w:divBdr>
                                                              <w:divsChild>
                                                                <w:div w:id="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
      <w:marLeft w:val="0"/>
      <w:marRight w:val="0"/>
      <w:marTop w:val="0"/>
      <w:marBottom w:val="0"/>
      <w:divBdr>
        <w:top w:val="none" w:sz="0" w:space="0" w:color="auto"/>
        <w:left w:val="none" w:sz="0" w:space="0" w:color="auto"/>
        <w:bottom w:val="none" w:sz="0" w:space="0" w:color="auto"/>
        <w:right w:val="none" w:sz="0" w:space="0" w:color="auto"/>
      </w:divBdr>
      <w:divsChild>
        <w:div w:id="1223">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single" w:sz="6" w:space="0" w:color="D9D9D9"/>
                <w:left w:val="none" w:sz="0" w:space="0" w:color="auto"/>
                <w:bottom w:val="none" w:sz="0" w:space="0" w:color="auto"/>
                <w:right w:val="none" w:sz="0" w:space="0" w:color="auto"/>
              </w:divBdr>
              <w:divsChild>
                <w:div w:id="1088">
                  <w:marLeft w:val="0"/>
                  <w:marRight w:val="0"/>
                  <w:marTop w:val="0"/>
                  <w:marBottom w:val="0"/>
                  <w:divBdr>
                    <w:top w:val="none" w:sz="0" w:space="0" w:color="auto"/>
                    <w:left w:val="none" w:sz="0" w:space="0" w:color="auto"/>
                    <w:bottom w:val="none" w:sz="0" w:space="0" w:color="auto"/>
                    <w:right w:val="none" w:sz="0" w:space="0" w:color="auto"/>
                  </w:divBdr>
                  <w:divsChild>
                    <w:div w:id="618">
                      <w:marLeft w:val="0"/>
                      <w:marRight w:val="0"/>
                      <w:marTop w:val="0"/>
                      <w:marBottom w:val="0"/>
                      <w:divBdr>
                        <w:top w:val="none" w:sz="0" w:space="0" w:color="auto"/>
                        <w:left w:val="none" w:sz="0" w:space="0" w:color="auto"/>
                        <w:bottom w:val="none" w:sz="0" w:space="0" w:color="auto"/>
                        <w:right w:val="none" w:sz="0" w:space="0" w:color="auto"/>
                      </w:divBdr>
                      <w:divsChild>
                        <w:div w:id="1480">
                          <w:marLeft w:val="0"/>
                          <w:marRight w:val="0"/>
                          <w:marTop w:val="0"/>
                          <w:marBottom w:val="0"/>
                          <w:divBdr>
                            <w:top w:val="none" w:sz="0" w:space="0" w:color="auto"/>
                            <w:left w:val="none" w:sz="0" w:space="0" w:color="auto"/>
                            <w:bottom w:val="none" w:sz="0" w:space="0" w:color="auto"/>
                            <w:right w:val="none" w:sz="0" w:space="0" w:color="auto"/>
                          </w:divBdr>
                          <w:divsChild>
                            <w:div w:id="864">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150"/>
                                  <w:marBottom w:val="0"/>
                                  <w:divBdr>
                                    <w:top w:val="none" w:sz="0" w:space="0" w:color="auto"/>
                                    <w:left w:val="none" w:sz="0" w:space="0" w:color="auto"/>
                                    <w:bottom w:val="none" w:sz="0" w:space="0" w:color="auto"/>
                                    <w:right w:val="none" w:sz="0" w:space="0" w:color="auto"/>
                                  </w:divBdr>
                                  <w:divsChild>
                                    <w:div w:id="915">
                                      <w:marLeft w:val="0"/>
                                      <w:marRight w:val="0"/>
                                      <w:marTop w:val="0"/>
                                      <w:marBottom w:val="0"/>
                                      <w:divBdr>
                                        <w:top w:val="none" w:sz="0" w:space="0" w:color="auto"/>
                                        <w:left w:val="none" w:sz="0" w:space="0" w:color="auto"/>
                                        <w:bottom w:val="none" w:sz="0" w:space="0" w:color="auto"/>
                                        <w:right w:val="none" w:sz="0" w:space="0" w:color="auto"/>
                                      </w:divBdr>
                                      <w:divsChild>
                                        <w:div w:id="920">
                                          <w:marLeft w:val="0"/>
                                          <w:marRight w:val="0"/>
                                          <w:marTop w:val="0"/>
                                          <w:marBottom w:val="0"/>
                                          <w:divBdr>
                                            <w:top w:val="none" w:sz="0" w:space="0" w:color="auto"/>
                                            <w:left w:val="none" w:sz="0" w:space="0" w:color="auto"/>
                                            <w:bottom w:val="none" w:sz="0" w:space="0" w:color="auto"/>
                                            <w:right w:val="none" w:sz="0" w:space="0" w:color="auto"/>
                                          </w:divBdr>
                                          <w:divsChild>
                                            <w:div w:id="1015">
                                              <w:marLeft w:val="0"/>
                                              <w:marRight w:val="0"/>
                                              <w:marTop w:val="0"/>
                                              <w:marBottom w:val="0"/>
                                              <w:divBdr>
                                                <w:top w:val="none" w:sz="0" w:space="0" w:color="auto"/>
                                                <w:left w:val="none" w:sz="0" w:space="0" w:color="auto"/>
                                                <w:bottom w:val="none" w:sz="0" w:space="0" w:color="auto"/>
                                                <w:right w:val="none" w:sz="0" w:space="0" w:color="auto"/>
                                              </w:divBdr>
                                              <w:divsChild>
                                                <w:div w:id="362">
                                                  <w:marLeft w:val="90"/>
                                                  <w:marRight w:val="0"/>
                                                  <w:marTop w:val="0"/>
                                                  <w:marBottom w:val="0"/>
                                                  <w:divBdr>
                                                    <w:top w:val="none" w:sz="0" w:space="0" w:color="auto"/>
                                                    <w:left w:val="none" w:sz="0" w:space="0" w:color="auto"/>
                                                    <w:bottom w:val="none" w:sz="0" w:space="0" w:color="auto"/>
                                                    <w:right w:val="none" w:sz="0" w:space="0" w:color="auto"/>
                                                  </w:divBdr>
                                                  <w:divsChild>
                                                    <w:div w:id="204">
                                                      <w:marLeft w:val="30"/>
                                                      <w:marRight w:val="0"/>
                                                      <w:marTop w:val="0"/>
                                                      <w:marBottom w:val="0"/>
                                                      <w:divBdr>
                                                        <w:top w:val="none" w:sz="0" w:space="0" w:color="auto"/>
                                                        <w:left w:val="none" w:sz="0" w:space="0" w:color="auto"/>
                                                        <w:bottom w:val="none" w:sz="0" w:space="0" w:color="auto"/>
                                                        <w:right w:val="none" w:sz="0" w:space="0" w:color="auto"/>
                                                      </w:divBdr>
                                                      <w:divsChild>
                                                        <w:div w:id="1354">
                                                          <w:marLeft w:val="0"/>
                                                          <w:marRight w:val="0"/>
                                                          <w:marTop w:val="0"/>
                                                          <w:marBottom w:val="0"/>
                                                          <w:divBdr>
                                                            <w:top w:val="none" w:sz="0" w:space="0" w:color="auto"/>
                                                            <w:left w:val="none" w:sz="0" w:space="0" w:color="auto"/>
                                                            <w:bottom w:val="none" w:sz="0" w:space="0" w:color="auto"/>
                                                            <w:right w:val="none" w:sz="0" w:space="0" w:color="auto"/>
                                                          </w:divBdr>
                                                          <w:divsChild>
                                                            <w:div w:id="1117">
                                                              <w:marLeft w:val="0"/>
                                                              <w:marRight w:val="0"/>
                                                              <w:marTop w:val="0"/>
                                                              <w:marBottom w:val="0"/>
                                                              <w:divBdr>
                                                                <w:top w:val="none" w:sz="0" w:space="0" w:color="auto"/>
                                                                <w:left w:val="none" w:sz="0" w:space="0" w:color="auto"/>
                                                                <w:bottom w:val="none" w:sz="0" w:space="0" w:color="auto"/>
                                                                <w:right w:val="none" w:sz="0" w:space="0" w:color="auto"/>
                                                              </w:divBdr>
                                                              <w:divsChild>
                                                                <w:div w:id="40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844">
          <w:marLeft w:val="0"/>
          <w:marRight w:val="0"/>
          <w:marTop w:val="0"/>
          <w:marBottom w:val="0"/>
          <w:divBdr>
            <w:top w:val="none" w:sz="0" w:space="0" w:color="auto"/>
            <w:left w:val="none" w:sz="0" w:space="0" w:color="auto"/>
            <w:bottom w:val="none" w:sz="0" w:space="0" w:color="auto"/>
            <w:right w:val="none" w:sz="0" w:space="0" w:color="auto"/>
          </w:divBdr>
          <w:divsChild>
            <w:div w:id="649">
              <w:marLeft w:val="0"/>
              <w:marRight w:val="0"/>
              <w:marTop w:val="0"/>
              <w:marBottom w:val="0"/>
              <w:divBdr>
                <w:top w:val="single" w:sz="6" w:space="0" w:color="D9D9D9"/>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sChild>
                        <w:div w:id="1423">
                          <w:marLeft w:val="0"/>
                          <w:marRight w:val="0"/>
                          <w:marTop w:val="0"/>
                          <w:marBottom w:val="0"/>
                          <w:divBdr>
                            <w:top w:val="none" w:sz="0" w:space="0" w:color="auto"/>
                            <w:left w:val="none" w:sz="0" w:space="0" w:color="auto"/>
                            <w:bottom w:val="none" w:sz="0" w:space="0" w:color="auto"/>
                            <w:right w:val="none" w:sz="0" w:space="0" w:color="auto"/>
                          </w:divBdr>
                          <w:divsChild>
                            <w:div w:id="1084">
                              <w:marLeft w:val="0"/>
                              <w:marRight w:val="0"/>
                              <w:marTop w:val="0"/>
                              <w:marBottom w:val="0"/>
                              <w:divBdr>
                                <w:top w:val="none" w:sz="0" w:space="0" w:color="auto"/>
                                <w:left w:val="none" w:sz="0" w:space="0" w:color="auto"/>
                                <w:bottom w:val="none" w:sz="0" w:space="0" w:color="auto"/>
                                <w:right w:val="none" w:sz="0" w:space="0" w:color="auto"/>
                              </w:divBdr>
                              <w:divsChild>
                                <w:div w:id="1205">
                                  <w:marLeft w:val="0"/>
                                  <w:marRight w:val="0"/>
                                  <w:marTop w:val="150"/>
                                  <w:marBottom w:val="0"/>
                                  <w:divBdr>
                                    <w:top w:val="none" w:sz="0" w:space="0" w:color="auto"/>
                                    <w:left w:val="none" w:sz="0" w:space="0" w:color="auto"/>
                                    <w:bottom w:val="none" w:sz="0" w:space="0" w:color="auto"/>
                                    <w:right w:val="none" w:sz="0" w:space="0" w:color="auto"/>
                                  </w:divBdr>
                                  <w:divsChild>
                                    <w:div w:id="1311">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sChild>
                                                <w:div w:id="1559">
                                                  <w:marLeft w:val="90"/>
                                                  <w:marRight w:val="0"/>
                                                  <w:marTop w:val="0"/>
                                                  <w:marBottom w:val="0"/>
                                                  <w:divBdr>
                                                    <w:top w:val="none" w:sz="0" w:space="0" w:color="auto"/>
                                                    <w:left w:val="none" w:sz="0" w:space="0" w:color="auto"/>
                                                    <w:bottom w:val="none" w:sz="0" w:space="0" w:color="auto"/>
                                                    <w:right w:val="none" w:sz="0" w:space="0" w:color="auto"/>
                                                  </w:divBdr>
                                                  <w:divsChild>
                                                    <w:div w:id="252">
                                                      <w:marLeft w:val="30"/>
                                                      <w:marRight w:val="0"/>
                                                      <w:marTop w:val="0"/>
                                                      <w:marBottom w:val="0"/>
                                                      <w:divBdr>
                                                        <w:top w:val="none" w:sz="0" w:space="0" w:color="auto"/>
                                                        <w:left w:val="none" w:sz="0" w:space="0" w:color="auto"/>
                                                        <w:bottom w:val="none" w:sz="0" w:space="0" w:color="auto"/>
                                                        <w:right w:val="none" w:sz="0" w:space="0" w:color="auto"/>
                                                      </w:divBdr>
                                                      <w:divsChild>
                                                        <w:div w:id="1203">
                                                          <w:marLeft w:val="0"/>
                                                          <w:marRight w:val="0"/>
                                                          <w:marTop w:val="0"/>
                                                          <w:marBottom w:val="0"/>
                                                          <w:divBdr>
                                                            <w:top w:val="none" w:sz="0" w:space="0" w:color="auto"/>
                                                            <w:left w:val="none" w:sz="0" w:space="0" w:color="auto"/>
                                                            <w:bottom w:val="none" w:sz="0" w:space="0" w:color="auto"/>
                                                            <w:right w:val="none" w:sz="0" w:space="0" w:color="auto"/>
                                                          </w:divBdr>
                                                          <w:divsChild>
                                                            <w:div w:id="1059">
                                                              <w:marLeft w:val="0"/>
                                                              <w:marRight w:val="0"/>
                                                              <w:marTop w:val="0"/>
                                                              <w:marBottom w:val="0"/>
                                                              <w:divBdr>
                                                                <w:top w:val="none" w:sz="0" w:space="0" w:color="auto"/>
                                                                <w:left w:val="none" w:sz="0" w:space="0" w:color="auto"/>
                                                                <w:bottom w:val="none" w:sz="0" w:space="0" w:color="auto"/>
                                                                <w:right w:val="none" w:sz="0" w:space="0" w:color="auto"/>
                                                              </w:divBdr>
                                                              <w:divsChild>
                                                                <w:div w:id="7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
      <w:marLeft w:val="0"/>
      <w:marRight w:val="0"/>
      <w:marTop w:val="0"/>
      <w:marBottom w:val="0"/>
      <w:divBdr>
        <w:top w:val="none" w:sz="0" w:space="0" w:color="auto"/>
        <w:left w:val="none" w:sz="0" w:space="0" w:color="auto"/>
        <w:bottom w:val="none" w:sz="0" w:space="0" w:color="auto"/>
        <w:right w:val="none" w:sz="0" w:space="0" w:color="auto"/>
      </w:divBdr>
      <w:divsChild>
        <w:div w:id="562">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single" w:sz="6" w:space="0" w:color="D9D9D9"/>
                <w:left w:val="none" w:sz="0" w:space="0" w:color="auto"/>
                <w:bottom w:val="none" w:sz="0" w:space="0" w:color="auto"/>
                <w:right w:val="none" w:sz="0" w:space="0" w:color="auto"/>
              </w:divBdr>
              <w:divsChild>
                <w:div w:id="820">
                  <w:marLeft w:val="0"/>
                  <w:marRight w:val="0"/>
                  <w:marTop w:val="0"/>
                  <w:marBottom w:val="0"/>
                  <w:divBdr>
                    <w:top w:val="none" w:sz="0" w:space="0" w:color="auto"/>
                    <w:left w:val="none" w:sz="0" w:space="0" w:color="auto"/>
                    <w:bottom w:val="none" w:sz="0" w:space="0" w:color="auto"/>
                    <w:right w:val="none" w:sz="0" w:space="0" w:color="auto"/>
                  </w:divBdr>
                  <w:divsChild>
                    <w:div w:id="879">
                      <w:marLeft w:val="15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sChild>
                                <w:div w:id="1200">
                                  <w:marLeft w:val="0"/>
                                  <w:marRight w:val="0"/>
                                  <w:marTop w:val="150"/>
                                  <w:marBottom w:val="0"/>
                                  <w:divBdr>
                                    <w:top w:val="none" w:sz="0" w:space="0" w:color="auto"/>
                                    <w:left w:val="none" w:sz="0" w:space="0" w:color="auto"/>
                                    <w:bottom w:val="none" w:sz="0" w:space="0" w:color="auto"/>
                                    <w:right w:val="none" w:sz="0" w:space="0" w:color="auto"/>
                                  </w:divBdr>
                                  <w:divsChild>
                                    <w:div w:id="1294">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15"/>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749">
                                                  <w:marLeft w:val="90"/>
                                                  <w:marRight w:val="0"/>
                                                  <w:marTop w:val="0"/>
                                                  <w:marBottom w:val="0"/>
                                                  <w:divBdr>
                                                    <w:top w:val="none" w:sz="0" w:space="0" w:color="auto"/>
                                                    <w:left w:val="none" w:sz="0" w:space="0" w:color="auto"/>
                                                    <w:bottom w:val="none" w:sz="0" w:space="0" w:color="auto"/>
                                                    <w:right w:val="none" w:sz="0" w:space="0" w:color="auto"/>
                                                  </w:divBdr>
                                                  <w:divsChild>
                                                    <w:div w:id="796">
                                                      <w:marLeft w:val="30"/>
                                                      <w:marRight w:val="0"/>
                                                      <w:marTop w:val="0"/>
                                                      <w:marBottom w:val="0"/>
                                                      <w:divBdr>
                                                        <w:top w:val="none" w:sz="0" w:space="0" w:color="auto"/>
                                                        <w:left w:val="none" w:sz="0" w:space="0" w:color="auto"/>
                                                        <w:bottom w:val="none" w:sz="0" w:space="0" w:color="auto"/>
                                                        <w:right w:val="none" w:sz="0" w:space="0" w:color="auto"/>
                                                      </w:divBdr>
                                                      <w:divsChild>
                                                        <w:div w:id="1116">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12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0">
      <w:marLeft w:val="0"/>
      <w:marRight w:val="0"/>
      <w:marTop w:val="0"/>
      <w:marBottom w:val="0"/>
      <w:divBdr>
        <w:top w:val="none" w:sz="0" w:space="0" w:color="auto"/>
        <w:left w:val="none" w:sz="0" w:space="0" w:color="auto"/>
        <w:bottom w:val="none" w:sz="0" w:space="0" w:color="auto"/>
        <w:right w:val="none" w:sz="0" w:space="0" w:color="auto"/>
      </w:divBdr>
      <w:divsChild>
        <w:div w:id="1321">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single" w:sz="6" w:space="0" w:color="D9D9D9"/>
                <w:left w:val="none" w:sz="0" w:space="0" w:color="auto"/>
                <w:bottom w:val="none" w:sz="0" w:space="0" w:color="auto"/>
                <w:right w:val="none" w:sz="0" w:space="0" w:color="auto"/>
              </w:divBdr>
              <w:divsChild>
                <w:div w:id="1120">
                  <w:marLeft w:val="0"/>
                  <w:marRight w:val="0"/>
                  <w:marTop w:val="0"/>
                  <w:marBottom w:val="0"/>
                  <w:divBdr>
                    <w:top w:val="none" w:sz="0" w:space="0" w:color="auto"/>
                    <w:left w:val="none" w:sz="0" w:space="0" w:color="auto"/>
                    <w:bottom w:val="none" w:sz="0" w:space="0" w:color="auto"/>
                    <w:right w:val="none" w:sz="0" w:space="0" w:color="auto"/>
                  </w:divBdr>
                  <w:divsChild>
                    <w:div w:id="1318">
                      <w:marLeft w:val="150"/>
                      <w:marRight w:val="0"/>
                      <w:marTop w:val="0"/>
                      <w:marBottom w:val="0"/>
                      <w:divBdr>
                        <w:top w:val="none" w:sz="0" w:space="0" w:color="auto"/>
                        <w:left w:val="none" w:sz="0" w:space="0" w:color="auto"/>
                        <w:bottom w:val="none" w:sz="0" w:space="0" w:color="auto"/>
                        <w:right w:val="none" w:sz="0" w:space="0" w:color="auto"/>
                      </w:divBdr>
                      <w:divsChild>
                        <w:div w:id="1523">
                          <w:marLeft w:val="0"/>
                          <w:marRight w:val="0"/>
                          <w:marTop w:val="0"/>
                          <w:marBottom w:val="0"/>
                          <w:divBdr>
                            <w:top w:val="none" w:sz="0" w:space="0" w:color="auto"/>
                            <w:left w:val="none" w:sz="0" w:space="0" w:color="auto"/>
                            <w:bottom w:val="none" w:sz="0" w:space="0" w:color="auto"/>
                            <w:right w:val="none" w:sz="0" w:space="0" w:color="auto"/>
                          </w:divBdr>
                          <w:divsChild>
                            <w:div w:id="680">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150"/>
                                  <w:marBottom w:val="0"/>
                                  <w:divBdr>
                                    <w:top w:val="none" w:sz="0" w:space="0" w:color="auto"/>
                                    <w:left w:val="none" w:sz="0" w:space="0" w:color="auto"/>
                                    <w:bottom w:val="none" w:sz="0" w:space="0" w:color="auto"/>
                                    <w:right w:val="none" w:sz="0" w:space="0" w:color="auto"/>
                                  </w:divBdr>
                                  <w:divsChild>
                                    <w:div w:id="835">
                                      <w:marLeft w:val="0"/>
                                      <w:marRight w:val="0"/>
                                      <w:marTop w:val="0"/>
                                      <w:marBottom w:val="0"/>
                                      <w:divBdr>
                                        <w:top w:val="none" w:sz="0" w:space="0" w:color="auto"/>
                                        <w:left w:val="none" w:sz="0" w:space="0" w:color="auto"/>
                                        <w:bottom w:val="none" w:sz="0" w:space="0" w:color="auto"/>
                                        <w:right w:val="none" w:sz="0" w:space="0" w:color="auto"/>
                                      </w:divBdr>
                                      <w:divsChild>
                                        <w:div w:id="613">
                                          <w:marLeft w:val="0"/>
                                          <w:marRight w:val="15"/>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sChild>
                                                <w:div w:id="74">
                                                  <w:marLeft w:val="60"/>
                                                  <w:marRight w:val="0"/>
                                                  <w:marTop w:val="0"/>
                                                  <w:marBottom w:val="0"/>
                                                  <w:divBdr>
                                                    <w:top w:val="none" w:sz="0" w:space="0" w:color="auto"/>
                                                    <w:left w:val="none" w:sz="0" w:space="0" w:color="auto"/>
                                                    <w:bottom w:val="none" w:sz="0" w:space="0" w:color="auto"/>
                                                    <w:right w:val="none" w:sz="0" w:space="0" w:color="auto"/>
                                                  </w:divBdr>
                                                  <w:divsChild>
                                                    <w:div w:id="1330">
                                                      <w:marLeft w:val="3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sChild>
                                                                <w:div w:id="125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sChild>
        <w:div w:id="502">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single" w:sz="6" w:space="0" w:color="D9D9D9"/>
                <w:left w:val="none" w:sz="0" w:space="0" w:color="auto"/>
                <w:bottom w:val="none" w:sz="0" w:space="0" w:color="auto"/>
                <w:right w:val="none" w:sz="0" w:space="0" w:color="auto"/>
              </w:divBdr>
              <w:divsChild>
                <w:div w:id="704">
                  <w:marLeft w:val="0"/>
                  <w:marRight w:val="0"/>
                  <w:marTop w:val="0"/>
                  <w:marBottom w:val="0"/>
                  <w:divBdr>
                    <w:top w:val="none" w:sz="0" w:space="0" w:color="auto"/>
                    <w:left w:val="none" w:sz="0" w:space="0" w:color="auto"/>
                    <w:bottom w:val="none" w:sz="0" w:space="0" w:color="auto"/>
                    <w:right w:val="none" w:sz="0" w:space="0" w:color="auto"/>
                  </w:divBdr>
                  <w:divsChild>
                    <w:div w:id="758">
                      <w:marLeft w:val="150"/>
                      <w:marRight w:val="0"/>
                      <w:marTop w:val="0"/>
                      <w:marBottom w:val="0"/>
                      <w:divBdr>
                        <w:top w:val="none" w:sz="0" w:space="0" w:color="auto"/>
                        <w:left w:val="none" w:sz="0" w:space="0" w:color="auto"/>
                        <w:bottom w:val="none" w:sz="0" w:space="0" w:color="auto"/>
                        <w:right w:val="none" w:sz="0" w:space="0" w:color="auto"/>
                      </w:divBdr>
                      <w:divsChild>
                        <w:div w:id="822">
                          <w:marLeft w:val="0"/>
                          <w:marRight w:val="0"/>
                          <w:marTop w:val="0"/>
                          <w:marBottom w:val="0"/>
                          <w:divBdr>
                            <w:top w:val="none" w:sz="0" w:space="0" w:color="auto"/>
                            <w:left w:val="none" w:sz="0" w:space="0" w:color="auto"/>
                            <w:bottom w:val="none" w:sz="0" w:space="0" w:color="auto"/>
                            <w:right w:val="none" w:sz="0" w:space="0" w:color="auto"/>
                          </w:divBdr>
                          <w:divsChild>
                            <w:div w:id="100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150"/>
                                  <w:marBottom w:val="0"/>
                                  <w:divBdr>
                                    <w:top w:val="none" w:sz="0" w:space="0" w:color="auto"/>
                                    <w:left w:val="none" w:sz="0" w:space="0" w:color="auto"/>
                                    <w:bottom w:val="none" w:sz="0" w:space="0" w:color="auto"/>
                                    <w:right w:val="none" w:sz="0" w:space="0" w:color="auto"/>
                                  </w:divBdr>
                                  <w:divsChild>
                                    <w:div w:id="1282">
                                      <w:marLeft w:val="0"/>
                                      <w:marRight w:val="0"/>
                                      <w:marTop w:val="0"/>
                                      <w:marBottom w:val="0"/>
                                      <w:divBdr>
                                        <w:top w:val="none" w:sz="0" w:space="0" w:color="auto"/>
                                        <w:left w:val="none" w:sz="0" w:space="0" w:color="auto"/>
                                        <w:bottom w:val="none" w:sz="0" w:space="0" w:color="auto"/>
                                        <w:right w:val="none" w:sz="0" w:space="0" w:color="auto"/>
                                      </w:divBdr>
                                      <w:divsChild>
                                        <w:div w:id="1255">
                                          <w:marLeft w:val="0"/>
                                          <w:marRight w:val="15"/>
                                          <w:marTop w:val="0"/>
                                          <w:marBottom w:val="0"/>
                                          <w:divBdr>
                                            <w:top w:val="none" w:sz="0" w:space="0" w:color="auto"/>
                                            <w:left w:val="none" w:sz="0" w:space="0" w:color="auto"/>
                                            <w:bottom w:val="none" w:sz="0" w:space="0" w:color="auto"/>
                                            <w:right w:val="none" w:sz="0" w:space="0" w:color="auto"/>
                                          </w:divBdr>
                                          <w:divsChild>
                                            <w:div w:id="1296">
                                              <w:marLeft w:val="0"/>
                                              <w:marRight w:val="0"/>
                                              <w:marTop w:val="0"/>
                                              <w:marBottom w:val="0"/>
                                              <w:divBdr>
                                                <w:top w:val="none" w:sz="0" w:space="0" w:color="auto"/>
                                                <w:left w:val="none" w:sz="0" w:space="0" w:color="auto"/>
                                                <w:bottom w:val="none" w:sz="0" w:space="0" w:color="auto"/>
                                                <w:right w:val="none" w:sz="0" w:space="0" w:color="auto"/>
                                              </w:divBdr>
                                              <w:divsChild>
                                                <w:div w:id="7">
                                                  <w:marLeft w:val="90"/>
                                                  <w:marRight w:val="0"/>
                                                  <w:marTop w:val="0"/>
                                                  <w:marBottom w:val="0"/>
                                                  <w:divBdr>
                                                    <w:top w:val="none" w:sz="0" w:space="0" w:color="auto"/>
                                                    <w:left w:val="none" w:sz="0" w:space="0" w:color="auto"/>
                                                    <w:bottom w:val="none" w:sz="0" w:space="0" w:color="auto"/>
                                                    <w:right w:val="none" w:sz="0" w:space="0" w:color="auto"/>
                                                  </w:divBdr>
                                                  <w:divsChild>
                                                    <w:div w:id="771">
                                                      <w:marLeft w:val="30"/>
                                                      <w:marRight w:val="0"/>
                                                      <w:marTop w:val="0"/>
                                                      <w:marBottom w:val="0"/>
                                                      <w:divBdr>
                                                        <w:top w:val="none" w:sz="0" w:space="0" w:color="auto"/>
                                                        <w:left w:val="none" w:sz="0" w:space="0" w:color="auto"/>
                                                        <w:bottom w:val="none" w:sz="0" w:space="0" w:color="auto"/>
                                                        <w:right w:val="none" w:sz="0" w:space="0" w:color="auto"/>
                                                      </w:divBdr>
                                                      <w:divsChild>
                                                        <w:div w:id="41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357">
                                                                  <w:marLeft w:val="600"/>
                                                                  <w:marRight w:val="720"/>
                                                                  <w:marTop w:val="100"/>
                                                                  <w:marBottom w:val="10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873">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421">
                                                                                      <w:marLeft w:val="0"/>
                                                                                      <w:marRight w:val="0"/>
                                                                                      <w:marTop w:val="0"/>
                                                                                      <w:marBottom w:val="0"/>
                                                                                      <w:divBdr>
                                                                                        <w:top w:val="none" w:sz="0" w:space="0" w:color="auto"/>
                                                                                        <w:left w:val="none" w:sz="0" w:space="0" w:color="auto"/>
                                                                                        <w:bottom w:val="none" w:sz="0" w:space="0" w:color="auto"/>
                                                                                        <w:right w:val="none" w:sz="0" w:space="0" w:color="auto"/>
                                                                                      </w:divBdr>
                                                                                      <w:divsChild>
                                                                                        <w:div w:id="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
      <w:marLeft w:val="0"/>
      <w:marRight w:val="0"/>
      <w:marTop w:val="0"/>
      <w:marBottom w:val="0"/>
      <w:divBdr>
        <w:top w:val="none" w:sz="0" w:space="0" w:color="auto"/>
        <w:left w:val="none" w:sz="0" w:space="0" w:color="auto"/>
        <w:bottom w:val="none" w:sz="0" w:space="0" w:color="auto"/>
        <w:right w:val="none" w:sz="0" w:space="0" w:color="auto"/>
      </w:divBdr>
      <w:divsChild>
        <w:div w:id="1454">
          <w:marLeft w:val="0"/>
          <w:marRight w:val="0"/>
          <w:marTop w:val="0"/>
          <w:marBottom w:val="0"/>
          <w:divBdr>
            <w:top w:val="none" w:sz="0" w:space="0" w:color="auto"/>
            <w:left w:val="none" w:sz="0" w:space="0" w:color="auto"/>
            <w:bottom w:val="none" w:sz="0" w:space="0" w:color="auto"/>
            <w:right w:val="none" w:sz="0" w:space="0" w:color="auto"/>
          </w:divBdr>
          <w:divsChild>
            <w:div w:id="1101">
              <w:marLeft w:val="0"/>
              <w:marRight w:val="0"/>
              <w:marTop w:val="0"/>
              <w:marBottom w:val="0"/>
              <w:divBdr>
                <w:top w:val="single" w:sz="6" w:space="0" w:color="D9D9D9"/>
                <w:left w:val="none" w:sz="0" w:space="0" w:color="auto"/>
                <w:bottom w:val="none" w:sz="0" w:space="0" w:color="auto"/>
                <w:right w:val="none" w:sz="0" w:space="0" w:color="auto"/>
              </w:divBdr>
              <w:divsChild>
                <w:div w:id="624">
                  <w:marLeft w:val="0"/>
                  <w:marRight w:val="0"/>
                  <w:marTop w:val="0"/>
                  <w:marBottom w:val="0"/>
                  <w:divBdr>
                    <w:top w:val="none" w:sz="0" w:space="0" w:color="auto"/>
                    <w:left w:val="none" w:sz="0" w:space="0" w:color="auto"/>
                    <w:bottom w:val="none" w:sz="0" w:space="0" w:color="auto"/>
                    <w:right w:val="none" w:sz="0" w:space="0" w:color="auto"/>
                  </w:divBdr>
                  <w:divsChild>
                    <w:div w:id="994">
                      <w:marLeft w:val="150"/>
                      <w:marRight w:val="0"/>
                      <w:marTop w:val="0"/>
                      <w:marBottom w:val="0"/>
                      <w:divBdr>
                        <w:top w:val="none" w:sz="0" w:space="0" w:color="auto"/>
                        <w:left w:val="none" w:sz="0" w:space="0" w:color="auto"/>
                        <w:bottom w:val="none" w:sz="0" w:space="0" w:color="auto"/>
                        <w:right w:val="none" w:sz="0" w:space="0" w:color="auto"/>
                      </w:divBdr>
                      <w:divsChild>
                        <w:div w:id="93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50"/>
                                  <w:marBottom w:val="0"/>
                                  <w:divBdr>
                                    <w:top w:val="none" w:sz="0" w:space="0" w:color="auto"/>
                                    <w:left w:val="none" w:sz="0" w:space="0" w:color="auto"/>
                                    <w:bottom w:val="none" w:sz="0" w:space="0" w:color="auto"/>
                                    <w:right w:val="none" w:sz="0" w:space="0" w:color="auto"/>
                                  </w:divBdr>
                                  <w:divsChild>
                                    <w:div w:id="593">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15"/>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06">
                                                  <w:marLeft w:val="90"/>
                                                  <w:marRight w:val="0"/>
                                                  <w:marTop w:val="0"/>
                                                  <w:marBottom w:val="0"/>
                                                  <w:divBdr>
                                                    <w:top w:val="none" w:sz="0" w:space="0" w:color="auto"/>
                                                    <w:left w:val="none" w:sz="0" w:space="0" w:color="auto"/>
                                                    <w:bottom w:val="none" w:sz="0" w:space="0" w:color="auto"/>
                                                    <w:right w:val="none" w:sz="0" w:space="0" w:color="auto"/>
                                                  </w:divBdr>
                                                  <w:divsChild>
                                                    <w:div w:id="780">
                                                      <w:marLeft w:val="30"/>
                                                      <w:marRight w:val="0"/>
                                                      <w:marTop w:val="0"/>
                                                      <w:marBottom w:val="0"/>
                                                      <w:divBdr>
                                                        <w:top w:val="none" w:sz="0" w:space="0" w:color="auto"/>
                                                        <w:left w:val="none" w:sz="0" w:space="0" w:color="auto"/>
                                                        <w:bottom w:val="none" w:sz="0" w:space="0" w:color="auto"/>
                                                        <w:right w:val="none" w:sz="0" w:space="0" w:color="auto"/>
                                                      </w:divBdr>
                                                      <w:divsChild>
                                                        <w:div w:id="1485">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87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
      <w:marLeft w:val="0"/>
      <w:marRight w:val="0"/>
      <w:marTop w:val="0"/>
      <w:marBottom w:val="0"/>
      <w:divBdr>
        <w:top w:val="none" w:sz="0" w:space="0" w:color="auto"/>
        <w:left w:val="none" w:sz="0" w:space="0" w:color="auto"/>
        <w:bottom w:val="none" w:sz="0" w:space="0" w:color="auto"/>
        <w:right w:val="none" w:sz="0" w:space="0" w:color="auto"/>
      </w:divBdr>
      <w:divsChild>
        <w:div w:id="1142">
          <w:marLeft w:val="0"/>
          <w:marRight w:val="0"/>
          <w:marTop w:val="0"/>
          <w:marBottom w:val="0"/>
          <w:divBdr>
            <w:top w:val="none" w:sz="0" w:space="0" w:color="auto"/>
            <w:left w:val="none" w:sz="0" w:space="0" w:color="auto"/>
            <w:bottom w:val="none" w:sz="0" w:space="0" w:color="auto"/>
            <w:right w:val="none" w:sz="0" w:space="0" w:color="auto"/>
          </w:divBdr>
          <w:divsChild>
            <w:div w:id="1447">
              <w:marLeft w:val="0"/>
              <w:marRight w:val="0"/>
              <w:marTop w:val="0"/>
              <w:marBottom w:val="0"/>
              <w:divBdr>
                <w:top w:val="single" w:sz="6" w:space="0" w:color="D9D9D9"/>
                <w:left w:val="none" w:sz="0" w:space="0" w:color="auto"/>
                <w:bottom w:val="none" w:sz="0" w:space="0" w:color="auto"/>
                <w:right w:val="none" w:sz="0" w:space="0" w:color="auto"/>
              </w:divBdr>
              <w:divsChild>
                <w:div w:id="1226">
                  <w:marLeft w:val="0"/>
                  <w:marRight w:val="0"/>
                  <w:marTop w:val="0"/>
                  <w:marBottom w:val="0"/>
                  <w:divBdr>
                    <w:top w:val="none" w:sz="0" w:space="0" w:color="auto"/>
                    <w:left w:val="none" w:sz="0" w:space="0" w:color="auto"/>
                    <w:bottom w:val="none" w:sz="0" w:space="0" w:color="auto"/>
                    <w:right w:val="none" w:sz="0" w:space="0" w:color="auto"/>
                  </w:divBdr>
                  <w:divsChild>
                    <w:div w:id="676">
                      <w:marLeft w:val="150"/>
                      <w:marRight w:val="0"/>
                      <w:marTop w:val="0"/>
                      <w:marBottom w:val="0"/>
                      <w:divBdr>
                        <w:top w:val="none" w:sz="0" w:space="0" w:color="auto"/>
                        <w:left w:val="none" w:sz="0" w:space="0" w:color="auto"/>
                        <w:bottom w:val="none" w:sz="0" w:space="0" w:color="auto"/>
                        <w:right w:val="none" w:sz="0" w:space="0" w:color="auto"/>
                      </w:divBdr>
                      <w:divsChild>
                        <w:div w:id="528">
                          <w:marLeft w:val="0"/>
                          <w:marRight w:val="0"/>
                          <w:marTop w:val="0"/>
                          <w:marBottom w:val="0"/>
                          <w:divBdr>
                            <w:top w:val="none" w:sz="0" w:space="0" w:color="auto"/>
                            <w:left w:val="none" w:sz="0" w:space="0" w:color="auto"/>
                            <w:bottom w:val="none" w:sz="0" w:space="0" w:color="auto"/>
                            <w:right w:val="none" w:sz="0" w:space="0" w:color="auto"/>
                          </w:divBdr>
                          <w:divsChild>
                            <w:div w:id="1150">
                              <w:marLeft w:val="0"/>
                              <w:marRight w:val="0"/>
                              <w:marTop w:val="0"/>
                              <w:marBottom w:val="0"/>
                              <w:divBdr>
                                <w:top w:val="none" w:sz="0" w:space="0" w:color="auto"/>
                                <w:left w:val="none" w:sz="0" w:space="0" w:color="auto"/>
                                <w:bottom w:val="none" w:sz="0" w:space="0" w:color="auto"/>
                                <w:right w:val="none" w:sz="0" w:space="0" w:color="auto"/>
                              </w:divBdr>
                              <w:divsChild>
                                <w:div w:id="1428">
                                  <w:marLeft w:val="0"/>
                                  <w:marRight w:val="0"/>
                                  <w:marTop w:val="150"/>
                                  <w:marBottom w:val="0"/>
                                  <w:divBdr>
                                    <w:top w:val="none" w:sz="0" w:space="0" w:color="auto"/>
                                    <w:left w:val="none" w:sz="0" w:space="0" w:color="auto"/>
                                    <w:bottom w:val="none" w:sz="0" w:space="0" w:color="auto"/>
                                    <w:right w:val="none" w:sz="0" w:space="0" w:color="auto"/>
                                  </w:divBdr>
                                  <w:divsChild>
                                    <w:div w:id="737">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15"/>
                                          <w:marTop w:val="0"/>
                                          <w:marBottom w:val="0"/>
                                          <w:divBdr>
                                            <w:top w:val="none" w:sz="0" w:space="0" w:color="auto"/>
                                            <w:left w:val="none" w:sz="0" w:space="0" w:color="auto"/>
                                            <w:bottom w:val="none" w:sz="0" w:space="0" w:color="auto"/>
                                            <w:right w:val="none" w:sz="0" w:space="0" w:color="auto"/>
                                          </w:divBdr>
                                          <w:divsChild>
                                            <w:div w:id="540">
                                              <w:marLeft w:val="0"/>
                                              <w:marRight w:val="0"/>
                                              <w:marTop w:val="0"/>
                                              <w:marBottom w:val="0"/>
                                              <w:divBdr>
                                                <w:top w:val="none" w:sz="0" w:space="0" w:color="auto"/>
                                                <w:left w:val="none" w:sz="0" w:space="0" w:color="auto"/>
                                                <w:bottom w:val="none" w:sz="0" w:space="0" w:color="auto"/>
                                                <w:right w:val="none" w:sz="0" w:space="0" w:color="auto"/>
                                              </w:divBdr>
                                              <w:divsChild>
                                                <w:div w:id="714">
                                                  <w:marLeft w:val="90"/>
                                                  <w:marRight w:val="0"/>
                                                  <w:marTop w:val="0"/>
                                                  <w:marBottom w:val="0"/>
                                                  <w:divBdr>
                                                    <w:top w:val="none" w:sz="0" w:space="0" w:color="auto"/>
                                                    <w:left w:val="none" w:sz="0" w:space="0" w:color="auto"/>
                                                    <w:bottom w:val="none" w:sz="0" w:space="0" w:color="auto"/>
                                                    <w:right w:val="none" w:sz="0" w:space="0" w:color="auto"/>
                                                  </w:divBdr>
                                                  <w:divsChild>
                                                    <w:div w:id="47">
                                                      <w:marLeft w:val="3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1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
      <w:marLeft w:val="0"/>
      <w:marRight w:val="0"/>
      <w:marTop w:val="0"/>
      <w:marBottom w:val="0"/>
      <w:divBdr>
        <w:top w:val="none" w:sz="0" w:space="0" w:color="auto"/>
        <w:left w:val="none" w:sz="0" w:space="0" w:color="auto"/>
        <w:bottom w:val="none" w:sz="0" w:space="0" w:color="auto"/>
        <w:right w:val="none" w:sz="0" w:space="0" w:color="auto"/>
      </w:divBdr>
      <w:divsChild>
        <w:div w:id="1111">
          <w:marLeft w:val="0"/>
          <w:marRight w:val="0"/>
          <w:marTop w:val="0"/>
          <w:marBottom w:val="0"/>
          <w:divBdr>
            <w:top w:val="none" w:sz="0" w:space="0" w:color="auto"/>
            <w:left w:val="none" w:sz="0" w:space="0" w:color="auto"/>
            <w:bottom w:val="none" w:sz="0" w:space="0" w:color="auto"/>
            <w:right w:val="none" w:sz="0" w:space="0" w:color="auto"/>
          </w:divBdr>
          <w:divsChild>
            <w:div w:id="1216">
              <w:marLeft w:val="0"/>
              <w:marRight w:val="0"/>
              <w:marTop w:val="0"/>
              <w:marBottom w:val="0"/>
              <w:divBdr>
                <w:top w:val="single" w:sz="6" w:space="0" w:color="D9D9D9"/>
                <w:left w:val="none" w:sz="0" w:space="0" w:color="auto"/>
                <w:bottom w:val="none" w:sz="0" w:space="0" w:color="auto"/>
                <w:right w:val="none" w:sz="0" w:space="0" w:color="auto"/>
              </w:divBdr>
              <w:divsChild>
                <w:div w:id="1544">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sChild>
                        <w:div w:id="1319">
                          <w:marLeft w:val="0"/>
                          <w:marRight w:val="0"/>
                          <w:marTop w:val="0"/>
                          <w:marBottom w:val="0"/>
                          <w:divBdr>
                            <w:top w:val="none" w:sz="0" w:space="0" w:color="auto"/>
                            <w:left w:val="none" w:sz="0" w:space="0" w:color="auto"/>
                            <w:bottom w:val="none" w:sz="0" w:space="0" w:color="auto"/>
                            <w:right w:val="none" w:sz="0" w:space="0" w:color="auto"/>
                          </w:divBdr>
                          <w:divsChild>
                            <w:div w:id="1484">
                              <w:marLeft w:val="0"/>
                              <w:marRight w:val="0"/>
                              <w:marTop w:val="0"/>
                              <w:marBottom w:val="0"/>
                              <w:divBdr>
                                <w:top w:val="none" w:sz="0" w:space="0" w:color="auto"/>
                                <w:left w:val="none" w:sz="0" w:space="0" w:color="auto"/>
                                <w:bottom w:val="none" w:sz="0" w:space="0" w:color="auto"/>
                                <w:right w:val="none" w:sz="0" w:space="0" w:color="auto"/>
                              </w:divBdr>
                              <w:divsChild>
                                <w:div w:id="652">
                                  <w:marLeft w:val="0"/>
                                  <w:marRight w:val="0"/>
                                  <w:marTop w:val="150"/>
                                  <w:marBottom w:val="0"/>
                                  <w:divBdr>
                                    <w:top w:val="none" w:sz="0" w:space="0" w:color="auto"/>
                                    <w:left w:val="none" w:sz="0" w:space="0" w:color="auto"/>
                                    <w:bottom w:val="none" w:sz="0" w:space="0" w:color="auto"/>
                                    <w:right w:val="none" w:sz="0" w:space="0" w:color="auto"/>
                                  </w:divBdr>
                                  <w:divsChild>
                                    <w:div w:id="1160">
                                      <w:marLeft w:val="0"/>
                                      <w:marRight w:val="0"/>
                                      <w:marTop w:val="0"/>
                                      <w:marBottom w:val="0"/>
                                      <w:divBdr>
                                        <w:top w:val="none" w:sz="0" w:space="0" w:color="auto"/>
                                        <w:left w:val="none" w:sz="0" w:space="0" w:color="auto"/>
                                        <w:bottom w:val="none" w:sz="0" w:space="0" w:color="auto"/>
                                        <w:right w:val="none" w:sz="0" w:space="0" w:color="auto"/>
                                      </w:divBdr>
                                      <w:divsChild>
                                        <w:div w:id="1432">
                                          <w:marLeft w:val="0"/>
                                          <w:marRight w:val="0"/>
                                          <w:marTop w:val="0"/>
                                          <w:marBottom w:val="0"/>
                                          <w:divBdr>
                                            <w:top w:val="none" w:sz="0" w:space="0" w:color="auto"/>
                                            <w:left w:val="none" w:sz="0" w:space="0" w:color="auto"/>
                                            <w:bottom w:val="none" w:sz="0" w:space="0" w:color="auto"/>
                                            <w:right w:val="none" w:sz="0" w:space="0" w:color="auto"/>
                                          </w:divBdr>
                                          <w:divsChild>
                                            <w:div w:id="685">
                                              <w:marLeft w:val="0"/>
                                              <w:marRight w:val="0"/>
                                              <w:marTop w:val="0"/>
                                              <w:marBottom w:val="0"/>
                                              <w:divBdr>
                                                <w:top w:val="none" w:sz="0" w:space="0" w:color="auto"/>
                                                <w:left w:val="none" w:sz="0" w:space="0" w:color="auto"/>
                                                <w:bottom w:val="none" w:sz="0" w:space="0" w:color="auto"/>
                                                <w:right w:val="none" w:sz="0" w:space="0" w:color="auto"/>
                                              </w:divBdr>
                                              <w:divsChild>
                                                <w:div w:id="243">
                                                  <w:marLeft w:val="90"/>
                                                  <w:marRight w:val="0"/>
                                                  <w:marTop w:val="0"/>
                                                  <w:marBottom w:val="0"/>
                                                  <w:divBdr>
                                                    <w:top w:val="none" w:sz="0" w:space="0" w:color="auto"/>
                                                    <w:left w:val="none" w:sz="0" w:space="0" w:color="auto"/>
                                                    <w:bottom w:val="none" w:sz="0" w:space="0" w:color="auto"/>
                                                    <w:right w:val="none" w:sz="0" w:space="0" w:color="auto"/>
                                                  </w:divBdr>
                                                  <w:divsChild>
                                                    <w:div w:id="143">
                                                      <w:marLeft w:val="30"/>
                                                      <w:marRight w:val="0"/>
                                                      <w:marTop w:val="0"/>
                                                      <w:marBottom w:val="0"/>
                                                      <w:divBdr>
                                                        <w:top w:val="none" w:sz="0" w:space="0" w:color="auto"/>
                                                        <w:left w:val="none" w:sz="0" w:space="0" w:color="auto"/>
                                                        <w:bottom w:val="none" w:sz="0" w:space="0" w:color="auto"/>
                                                        <w:right w:val="none" w:sz="0" w:space="0" w:color="auto"/>
                                                      </w:divBdr>
                                                      <w:divsChild>
                                                        <w:div w:id="1400">
                                                          <w:marLeft w:val="0"/>
                                                          <w:marRight w:val="0"/>
                                                          <w:marTop w:val="0"/>
                                                          <w:marBottom w:val="0"/>
                                                          <w:divBdr>
                                                            <w:top w:val="none" w:sz="0" w:space="0" w:color="auto"/>
                                                            <w:left w:val="none" w:sz="0" w:space="0" w:color="auto"/>
                                                            <w:bottom w:val="none" w:sz="0" w:space="0" w:color="auto"/>
                                                            <w:right w:val="none" w:sz="0" w:space="0" w:color="auto"/>
                                                          </w:divBdr>
                                                          <w:divsChild>
                                                            <w:div w:id="1504">
                                                              <w:marLeft w:val="0"/>
                                                              <w:marRight w:val="0"/>
                                                              <w:marTop w:val="0"/>
                                                              <w:marBottom w:val="0"/>
                                                              <w:divBdr>
                                                                <w:top w:val="none" w:sz="0" w:space="0" w:color="auto"/>
                                                                <w:left w:val="none" w:sz="0" w:space="0" w:color="auto"/>
                                                                <w:bottom w:val="none" w:sz="0" w:space="0" w:color="auto"/>
                                                                <w:right w:val="none" w:sz="0" w:space="0" w:color="auto"/>
                                                              </w:divBdr>
                                                              <w:divsChild>
                                                                <w:div w:id="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
      <w:marLeft w:val="0"/>
      <w:marRight w:val="0"/>
      <w:marTop w:val="0"/>
      <w:marBottom w:val="0"/>
      <w:divBdr>
        <w:top w:val="none" w:sz="0" w:space="0" w:color="auto"/>
        <w:left w:val="none" w:sz="0" w:space="0" w:color="auto"/>
        <w:bottom w:val="none" w:sz="0" w:space="0" w:color="auto"/>
        <w:right w:val="none" w:sz="0" w:space="0" w:color="auto"/>
      </w:divBdr>
      <w:divsChild>
        <w:div w:id="1525">
          <w:marLeft w:val="0"/>
          <w:marRight w:val="0"/>
          <w:marTop w:val="0"/>
          <w:marBottom w:val="0"/>
          <w:divBdr>
            <w:top w:val="none" w:sz="0" w:space="0" w:color="auto"/>
            <w:left w:val="none" w:sz="0" w:space="0" w:color="auto"/>
            <w:bottom w:val="none" w:sz="0" w:space="0" w:color="auto"/>
            <w:right w:val="none" w:sz="0" w:space="0" w:color="auto"/>
          </w:divBdr>
          <w:divsChild>
            <w:div w:id="1258">
              <w:marLeft w:val="0"/>
              <w:marRight w:val="0"/>
              <w:marTop w:val="0"/>
              <w:marBottom w:val="0"/>
              <w:divBdr>
                <w:top w:val="single" w:sz="6" w:space="0" w:color="D9D9D9"/>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48">
                      <w:marLeft w:val="15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986">
                              <w:marLeft w:val="0"/>
                              <w:marRight w:val="0"/>
                              <w:marTop w:val="0"/>
                              <w:marBottom w:val="0"/>
                              <w:divBdr>
                                <w:top w:val="none" w:sz="0" w:space="0" w:color="auto"/>
                                <w:left w:val="none" w:sz="0" w:space="0" w:color="auto"/>
                                <w:bottom w:val="none" w:sz="0" w:space="0" w:color="auto"/>
                                <w:right w:val="none" w:sz="0" w:space="0" w:color="auto"/>
                              </w:divBdr>
                              <w:divsChild>
                                <w:div w:id="941">
                                  <w:marLeft w:val="0"/>
                                  <w:marRight w:val="0"/>
                                  <w:marTop w:val="150"/>
                                  <w:marBottom w:val="0"/>
                                  <w:divBdr>
                                    <w:top w:val="none" w:sz="0" w:space="0" w:color="auto"/>
                                    <w:left w:val="none" w:sz="0" w:space="0" w:color="auto"/>
                                    <w:bottom w:val="none" w:sz="0" w:space="0" w:color="auto"/>
                                    <w:right w:val="none" w:sz="0" w:space="0" w:color="auto"/>
                                  </w:divBdr>
                                  <w:divsChild>
                                    <w:div w:id="1040">
                                      <w:marLeft w:val="0"/>
                                      <w:marRight w:val="0"/>
                                      <w:marTop w:val="0"/>
                                      <w:marBottom w:val="0"/>
                                      <w:divBdr>
                                        <w:top w:val="none" w:sz="0" w:space="0" w:color="auto"/>
                                        <w:left w:val="none" w:sz="0" w:space="0" w:color="auto"/>
                                        <w:bottom w:val="none" w:sz="0" w:space="0" w:color="auto"/>
                                        <w:right w:val="none" w:sz="0" w:space="0" w:color="auto"/>
                                      </w:divBdr>
                                      <w:divsChild>
                                        <w:div w:id="665">
                                          <w:marLeft w:val="0"/>
                                          <w:marRight w:val="15"/>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554">
                                                  <w:marLeft w:val="90"/>
                                                  <w:marRight w:val="0"/>
                                                  <w:marTop w:val="0"/>
                                                  <w:marBottom w:val="0"/>
                                                  <w:divBdr>
                                                    <w:top w:val="none" w:sz="0" w:space="0" w:color="auto"/>
                                                    <w:left w:val="none" w:sz="0" w:space="0" w:color="auto"/>
                                                    <w:bottom w:val="none" w:sz="0" w:space="0" w:color="auto"/>
                                                    <w:right w:val="none" w:sz="0" w:space="0" w:color="auto"/>
                                                  </w:divBdr>
                                                  <w:divsChild>
                                                    <w:div w:id="1374">
                                                      <w:marLeft w:val="3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sChild>
                                                            <w:div w:id="1490">
                                                              <w:marLeft w:val="0"/>
                                                              <w:marRight w:val="0"/>
                                                              <w:marTop w:val="0"/>
                                                              <w:marBottom w:val="0"/>
                                                              <w:divBdr>
                                                                <w:top w:val="none" w:sz="0" w:space="0" w:color="auto"/>
                                                                <w:left w:val="none" w:sz="0" w:space="0" w:color="auto"/>
                                                                <w:bottom w:val="none" w:sz="0" w:space="0" w:color="auto"/>
                                                                <w:right w:val="none" w:sz="0" w:space="0" w:color="auto"/>
                                                              </w:divBdr>
                                                              <w:divsChild>
                                                                <w:div w:id="433">
                                                                  <w:marLeft w:val="600"/>
                                                                  <w:marRight w:val="720"/>
                                                                  <w:marTop w:val="100"/>
                                                                  <w:marBottom w:val="100"/>
                                                                  <w:divBdr>
                                                                    <w:top w:val="none" w:sz="0" w:space="0" w:color="auto"/>
                                                                    <w:left w:val="none" w:sz="0" w:space="0" w:color="auto"/>
                                                                    <w:bottom w:val="none" w:sz="0" w:space="0" w:color="auto"/>
                                                                    <w:right w:val="none" w:sz="0" w:space="0" w:color="auto"/>
                                                                  </w:divBdr>
                                                                  <w:divsChild>
                                                                    <w:div w:id="843">
                                                                      <w:marLeft w:val="0"/>
                                                                      <w:marRight w:val="0"/>
                                                                      <w:marTop w:val="0"/>
                                                                      <w:marBottom w:val="0"/>
                                                                      <w:divBdr>
                                                                        <w:top w:val="none" w:sz="0" w:space="0" w:color="auto"/>
                                                                        <w:left w:val="none" w:sz="0" w:space="0" w:color="auto"/>
                                                                        <w:bottom w:val="none" w:sz="0" w:space="0" w:color="auto"/>
                                                                        <w:right w:val="none" w:sz="0" w:space="0" w:color="auto"/>
                                                                      </w:divBdr>
                                                                      <w:divsChild>
                                                                        <w:div w:id="530">
                                                                          <w:marLeft w:val="0"/>
                                                                          <w:marRight w:val="0"/>
                                                                          <w:marTop w:val="0"/>
                                                                          <w:marBottom w:val="0"/>
                                                                          <w:divBdr>
                                                                            <w:top w:val="none" w:sz="0" w:space="0" w:color="auto"/>
                                                                            <w:left w:val="none" w:sz="0" w:space="0" w:color="auto"/>
                                                                            <w:bottom w:val="none" w:sz="0" w:space="0" w:color="auto"/>
                                                                            <w:right w:val="none" w:sz="0" w:space="0" w:color="auto"/>
                                                                          </w:divBdr>
                                                                          <w:divsChild>
                                                                            <w:div w:id="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
      <w:marLeft w:val="0"/>
      <w:marRight w:val="0"/>
      <w:marTop w:val="0"/>
      <w:marBottom w:val="0"/>
      <w:divBdr>
        <w:top w:val="none" w:sz="0" w:space="0" w:color="auto"/>
        <w:left w:val="none" w:sz="0" w:space="0" w:color="auto"/>
        <w:bottom w:val="none" w:sz="0" w:space="0" w:color="auto"/>
        <w:right w:val="none" w:sz="0" w:space="0" w:color="auto"/>
      </w:divBdr>
      <w:divsChild>
        <w:div w:id="1145">
          <w:marLeft w:val="0"/>
          <w:marRight w:val="0"/>
          <w:marTop w:val="0"/>
          <w:marBottom w:val="0"/>
          <w:divBdr>
            <w:top w:val="none" w:sz="0" w:space="0" w:color="auto"/>
            <w:left w:val="none" w:sz="0" w:space="0" w:color="auto"/>
            <w:bottom w:val="none" w:sz="0" w:space="0" w:color="auto"/>
            <w:right w:val="none" w:sz="0" w:space="0" w:color="auto"/>
          </w:divBdr>
          <w:divsChild>
            <w:div w:id="1349">
              <w:marLeft w:val="0"/>
              <w:marRight w:val="0"/>
              <w:marTop w:val="0"/>
              <w:marBottom w:val="0"/>
              <w:divBdr>
                <w:top w:val="single" w:sz="6" w:space="0" w:color="D9D9D9"/>
                <w:left w:val="none" w:sz="0" w:space="0" w:color="auto"/>
                <w:bottom w:val="none" w:sz="0" w:space="0" w:color="auto"/>
                <w:right w:val="none" w:sz="0" w:space="0" w:color="auto"/>
              </w:divBdr>
              <w:divsChild>
                <w:div w:id="857">
                  <w:marLeft w:val="0"/>
                  <w:marRight w:val="0"/>
                  <w:marTop w:val="0"/>
                  <w:marBottom w:val="0"/>
                  <w:divBdr>
                    <w:top w:val="none" w:sz="0" w:space="0" w:color="auto"/>
                    <w:left w:val="none" w:sz="0" w:space="0" w:color="auto"/>
                    <w:bottom w:val="none" w:sz="0" w:space="0" w:color="auto"/>
                    <w:right w:val="none" w:sz="0" w:space="0" w:color="auto"/>
                  </w:divBdr>
                  <w:divsChild>
                    <w:div w:id="763">
                      <w:marLeft w:val="15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38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15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sChild>
                                        <w:div w:id="1132">
                                          <w:marLeft w:val="0"/>
                                          <w:marRight w:val="15"/>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304">
                                                  <w:marLeft w:val="90"/>
                                                  <w:marRight w:val="0"/>
                                                  <w:marTop w:val="0"/>
                                                  <w:marBottom w:val="0"/>
                                                  <w:divBdr>
                                                    <w:top w:val="none" w:sz="0" w:space="0" w:color="auto"/>
                                                    <w:left w:val="none" w:sz="0" w:space="0" w:color="auto"/>
                                                    <w:bottom w:val="none" w:sz="0" w:space="0" w:color="auto"/>
                                                    <w:right w:val="none" w:sz="0" w:space="0" w:color="auto"/>
                                                  </w:divBdr>
                                                  <w:divsChild>
                                                    <w:div w:id="151">
                                                      <w:marLeft w:val="30"/>
                                                      <w:marRight w:val="0"/>
                                                      <w:marTop w:val="0"/>
                                                      <w:marBottom w:val="0"/>
                                                      <w:divBdr>
                                                        <w:top w:val="none" w:sz="0" w:space="0" w:color="auto"/>
                                                        <w:left w:val="none" w:sz="0" w:space="0" w:color="auto"/>
                                                        <w:bottom w:val="none" w:sz="0" w:space="0" w:color="auto"/>
                                                        <w:right w:val="none" w:sz="0" w:space="0" w:color="auto"/>
                                                      </w:divBdr>
                                                      <w:divsChild>
                                                        <w:div w:id="1351">
                                                          <w:marLeft w:val="0"/>
                                                          <w:marRight w:val="0"/>
                                                          <w:marTop w:val="0"/>
                                                          <w:marBottom w:val="0"/>
                                                          <w:divBdr>
                                                            <w:top w:val="none" w:sz="0" w:space="0" w:color="auto"/>
                                                            <w:left w:val="none" w:sz="0" w:space="0" w:color="auto"/>
                                                            <w:bottom w:val="none" w:sz="0" w:space="0" w:color="auto"/>
                                                            <w:right w:val="none" w:sz="0" w:space="0" w:color="auto"/>
                                                          </w:divBdr>
                                                          <w:divsChild>
                                                            <w:div w:id="1037">
                                                              <w:marLeft w:val="0"/>
                                                              <w:marRight w:val="0"/>
                                                              <w:marTop w:val="0"/>
                                                              <w:marBottom w:val="0"/>
                                                              <w:divBdr>
                                                                <w:top w:val="none" w:sz="0" w:space="0" w:color="auto"/>
                                                                <w:left w:val="none" w:sz="0" w:space="0" w:color="auto"/>
                                                                <w:bottom w:val="none" w:sz="0" w:space="0" w:color="auto"/>
                                                                <w:right w:val="none" w:sz="0" w:space="0" w:color="auto"/>
                                                              </w:divBdr>
                                                              <w:divsChild>
                                                                <w:div w:id="135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
      <w:marLeft w:val="0"/>
      <w:marRight w:val="0"/>
      <w:marTop w:val="0"/>
      <w:marBottom w:val="0"/>
      <w:divBdr>
        <w:top w:val="none" w:sz="0" w:space="0" w:color="auto"/>
        <w:left w:val="none" w:sz="0" w:space="0" w:color="auto"/>
        <w:bottom w:val="none" w:sz="0" w:space="0" w:color="auto"/>
        <w:right w:val="none" w:sz="0" w:space="0" w:color="auto"/>
      </w:divBdr>
      <w:divsChild>
        <w:div w:id="1383">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single" w:sz="6" w:space="0" w:color="D9D9D9"/>
                <w:left w:val="none" w:sz="0" w:space="0" w:color="auto"/>
                <w:bottom w:val="none" w:sz="0" w:space="0" w:color="auto"/>
                <w:right w:val="none" w:sz="0" w:space="0" w:color="auto"/>
              </w:divBdr>
              <w:divsChild>
                <w:div w:id="91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sChild>
                            <w:div w:id="481">
                              <w:marLeft w:val="0"/>
                              <w:marRight w:val="0"/>
                              <w:marTop w:val="0"/>
                              <w:marBottom w:val="0"/>
                              <w:divBdr>
                                <w:top w:val="none" w:sz="0" w:space="0" w:color="auto"/>
                                <w:left w:val="none" w:sz="0" w:space="0" w:color="auto"/>
                                <w:bottom w:val="none" w:sz="0" w:space="0" w:color="auto"/>
                                <w:right w:val="none" w:sz="0" w:space="0" w:color="auto"/>
                              </w:divBdr>
                              <w:divsChild>
                                <w:div w:id="651">
                                  <w:marLeft w:val="0"/>
                                  <w:marRight w:val="0"/>
                                  <w:marTop w:val="150"/>
                                  <w:marBottom w:val="0"/>
                                  <w:divBdr>
                                    <w:top w:val="none" w:sz="0" w:space="0" w:color="auto"/>
                                    <w:left w:val="none" w:sz="0" w:space="0" w:color="auto"/>
                                    <w:bottom w:val="none" w:sz="0" w:space="0" w:color="auto"/>
                                    <w:right w:val="none" w:sz="0" w:space="0" w:color="auto"/>
                                  </w:divBdr>
                                  <w:divsChild>
                                    <w:div w:id="1460">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379">
                                              <w:marLeft w:val="0"/>
                                              <w:marRight w:val="0"/>
                                              <w:marTop w:val="0"/>
                                              <w:marBottom w:val="0"/>
                                              <w:divBdr>
                                                <w:top w:val="none" w:sz="0" w:space="0" w:color="auto"/>
                                                <w:left w:val="none" w:sz="0" w:space="0" w:color="auto"/>
                                                <w:bottom w:val="none" w:sz="0" w:space="0" w:color="auto"/>
                                                <w:right w:val="none" w:sz="0" w:space="0" w:color="auto"/>
                                              </w:divBdr>
                                              <w:divsChild>
                                                <w:div w:id="666">
                                                  <w:marLeft w:val="120"/>
                                                  <w:marRight w:val="0"/>
                                                  <w:marTop w:val="0"/>
                                                  <w:marBottom w:val="0"/>
                                                  <w:divBdr>
                                                    <w:top w:val="none" w:sz="0" w:space="0" w:color="auto"/>
                                                    <w:left w:val="none" w:sz="0" w:space="0" w:color="auto"/>
                                                    <w:bottom w:val="none" w:sz="0" w:space="0" w:color="auto"/>
                                                    <w:right w:val="none" w:sz="0" w:space="0" w:color="auto"/>
                                                  </w:divBdr>
                                                  <w:divsChild>
                                                    <w:div w:id="851">
                                                      <w:marLeft w:val="3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779">
                                                              <w:marLeft w:val="0"/>
                                                              <w:marRight w:val="0"/>
                                                              <w:marTop w:val="0"/>
                                                              <w:marBottom w:val="0"/>
                                                              <w:divBdr>
                                                                <w:top w:val="none" w:sz="0" w:space="0" w:color="auto"/>
                                                                <w:left w:val="none" w:sz="0" w:space="0" w:color="auto"/>
                                                                <w:bottom w:val="none" w:sz="0" w:space="0" w:color="auto"/>
                                                                <w:right w:val="none" w:sz="0" w:space="0" w:color="auto"/>
                                                              </w:divBdr>
                                                              <w:divsChild>
                                                                <w:div w:id="279">
                                                                  <w:marLeft w:val="600"/>
                                                                  <w:marRight w:val="720"/>
                                                                  <w:marTop w:val="100"/>
                                                                  <w:marBottom w:val="100"/>
                                                                  <w:divBdr>
                                                                    <w:top w:val="none" w:sz="0" w:space="0" w:color="auto"/>
                                                                    <w:left w:val="none" w:sz="0" w:space="0" w:color="auto"/>
                                                                    <w:bottom w:val="none" w:sz="0" w:space="0" w:color="auto"/>
                                                                    <w:right w:val="none" w:sz="0" w:space="0" w:color="auto"/>
                                                                  </w:divBdr>
                                                                  <w:divsChild>
                                                                    <w:div w:id="614">
                                                                      <w:marLeft w:val="150"/>
                                                                      <w:marRight w:val="720"/>
                                                                      <w:marTop w:val="100"/>
                                                                      <w:marBottom w:val="100"/>
                                                                      <w:divBdr>
                                                                        <w:top w:val="none" w:sz="0" w:space="0" w:color="auto"/>
                                                                        <w:left w:val="none" w:sz="0" w:space="0" w:color="auto"/>
                                                                        <w:bottom w:val="none" w:sz="0" w:space="0" w:color="auto"/>
                                                                        <w:right w:val="none" w:sz="0" w:space="0" w:color="auto"/>
                                                                      </w:divBdr>
                                                                      <w:divsChild>
                                                                        <w:div w:id="1458">
                                                                          <w:marLeft w:val="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
      <w:marLeft w:val="0"/>
      <w:marRight w:val="0"/>
      <w:marTop w:val="0"/>
      <w:marBottom w:val="0"/>
      <w:divBdr>
        <w:top w:val="none" w:sz="0" w:space="0" w:color="auto"/>
        <w:left w:val="none" w:sz="0" w:space="0" w:color="auto"/>
        <w:bottom w:val="none" w:sz="0" w:space="0" w:color="auto"/>
        <w:right w:val="none" w:sz="0" w:space="0" w:color="auto"/>
      </w:divBdr>
      <w:divsChild>
        <w:div w:id="73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single" w:sz="6" w:space="0" w:color="D9D9D9"/>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89">
                      <w:marLeft w:val="150"/>
                      <w:marRight w:val="0"/>
                      <w:marTop w:val="0"/>
                      <w:marBottom w:val="0"/>
                      <w:divBdr>
                        <w:top w:val="none" w:sz="0" w:space="0" w:color="auto"/>
                        <w:left w:val="none" w:sz="0" w:space="0" w:color="auto"/>
                        <w:bottom w:val="none" w:sz="0" w:space="0" w:color="auto"/>
                        <w:right w:val="none" w:sz="0" w:space="0" w:color="auto"/>
                      </w:divBdr>
                      <w:divsChild>
                        <w:div w:id="1357">
                          <w:marLeft w:val="0"/>
                          <w:marRight w:val="0"/>
                          <w:marTop w:val="0"/>
                          <w:marBottom w:val="0"/>
                          <w:divBdr>
                            <w:top w:val="none" w:sz="0" w:space="0" w:color="auto"/>
                            <w:left w:val="none" w:sz="0" w:space="0" w:color="auto"/>
                            <w:bottom w:val="none" w:sz="0" w:space="0" w:color="auto"/>
                            <w:right w:val="none" w:sz="0" w:space="0" w:color="auto"/>
                          </w:divBdr>
                          <w:divsChild>
                            <w:div w:id="756">
                              <w:marLeft w:val="0"/>
                              <w:marRight w:val="0"/>
                              <w:marTop w:val="0"/>
                              <w:marBottom w:val="0"/>
                              <w:divBdr>
                                <w:top w:val="none" w:sz="0" w:space="0" w:color="auto"/>
                                <w:left w:val="none" w:sz="0" w:space="0" w:color="auto"/>
                                <w:bottom w:val="none" w:sz="0" w:space="0" w:color="auto"/>
                                <w:right w:val="none" w:sz="0" w:space="0" w:color="auto"/>
                              </w:divBdr>
                              <w:divsChild>
                                <w:div w:id="1499">
                                  <w:marLeft w:val="0"/>
                                  <w:marRight w:val="0"/>
                                  <w:marTop w:val="150"/>
                                  <w:marBottom w:val="0"/>
                                  <w:divBdr>
                                    <w:top w:val="none" w:sz="0" w:space="0" w:color="auto"/>
                                    <w:left w:val="none" w:sz="0" w:space="0" w:color="auto"/>
                                    <w:bottom w:val="none" w:sz="0" w:space="0" w:color="auto"/>
                                    <w:right w:val="none" w:sz="0" w:space="0" w:color="auto"/>
                                  </w:divBdr>
                                  <w:divsChild>
                                    <w:div w:id="3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15"/>
                                          <w:marTop w:val="0"/>
                                          <w:marBottom w:val="0"/>
                                          <w:divBdr>
                                            <w:top w:val="none" w:sz="0" w:space="0" w:color="auto"/>
                                            <w:left w:val="none" w:sz="0" w:space="0" w:color="auto"/>
                                            <w:bottom w:val="none" w:sz="0" w:space="0" w:color="auto"/>
                                            <w:right w:val="none" w:sz="0" w:space="0" w:color="auto"/>
                                          </w:divBdr>
                                          <w:divsChild>
                                            <w:div w:id="713">
                                              <w:marLeft w:val="0"/>
                                              <w:marRight w:val="0"/>
                                              <w:marTop w:val="0"/>
                                              <w:marBottom w:val="0"/>
                                              <w:divBdr>
                                                <w:top w:val="none" w:sz="0" w:space="0" w:color="auto"/>
                                                <w:left w:val="none" w:sz="0" w:space="0" w:color="auto"/>
                                                <w:bottom w:val="none" w:sz="0" w:space="0" w:color="auto"/>
                                                <w:right w:val="none" w:sz="0" w:space="0" w:color="auto"/>
                                              </w:divBdr>
                                              <w:divsChild>
                                                <w:div w:id="489">
                                                  <w:marLeft w:val="60"/>
                                                  <w:marRight w:val="0"/>
                                                  <w:marTop w:val="0"/>
                                                  <w:marBottom w:val="0"/>
                                                  <w:divBdr>
                                                    <w:top w:val="none" w:sz="0" w:space="0" w:color="auto"/>
                                                    <w:left w:val="none" w:sz="0" w:space="0" w:color="auto"/>
                                                    <w:bottom w:val="none" w:sz="0" w:space="0" w:color="auto"/>
                                                    <w:right w:val="none" w:sz="0" w:space="0" w:color="auto"/>
                                                  </w:divBdr>
                                                  <w:divsChild>
                                                    <w:div w:id="351">
                                                      <w:marLeft w:val="30"/>
                                                      <w:marRight w:val="0"/>
                                                      <w:marTop w:val="0"/>
                                                      <w:marBottom w:val="0"/>
                                                      <w:divBdr>
                                                        <w:top w:val="none" w:sz="0" w:space="0" w:color="auto"/>
                                                        <w:left w:val="none" w:sz="0" w:space="0" w:color="auto"/>
                                                        <w:bottom w:val="none" w:sz="0" w:space="0" w:color="auto"/>
                                                        <w:right w:val="none" w:sz="0" w:space="0" w:color="auto"/>
                                                      </w:divBdr>
                                                      <w:divsChild>
                                                        <w:div w:id="1158">
                                                          <w:marLeft w:val="0"/>
                                                          <w:marRight w:val="0"/>
                                                          <w:marTop w:val="0"/>
                                                          <w:marBottom w:val="0"/>
                                                          <w:divBdr>
                                                            <w:top w:val="none" w:sz="0" w:space="0" w:color="auto"/>
                                                            <w:left w:val="none" w:sz="0" w:space="0" w:color="auto"/>
                                                            <w:bottom w:val="none" w:sz="0" w:space="0" w:color="auto"/>
                                                            <w:right w:val="none" w:sz="0" w:space="0" w:color="auto"/>
                                                          </w:divBdr>
                                                          <w:divsChild>
                                                            <w:div w:id="523">
                                                              <w:marLeft w:val="0"/>
                                                              <w:marRight w:val="0"/>
                                                              <w:marTop w:val="0"/>
                                                              <w:marBottom w:val="0"/>
                                                              <w:divBdr>
                                                                <w:top w:val="none" w:sz="0" w:space="0" w:color="auto"/>
                                                                <w:left w:val="none" w:sz="0" w:space="0" w:color="auto"/>
                                                                <w:bottom w:val="none" w:sz="0" w:space="0" w:color="auto"/>
                                                                <w:right w:val="none" w:sz="0" w:space="0" w:color="auto"/>
                                                              </w:divBdr>
                                                              <w:divsChild>
                                                                <w:div w:id="102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
      <w:marLeft w:val="0"/>
      <w:marRight w:val="0"/>
      <w:marTop w:val="0"/>
      <w:marBottom w:val="0"/>
      <w:divBdr>
        <w:top w:val="none" w:sz="0" w:space="0" w:color="auto"/>
        <w:left w:val="none" w:sz="0" w:space="0" w:color="auto"/>
        <w:bottom w:val="none" w:sz="0" w:space="0" w:color="auto"/>
        <w:right w:val="none" w:sz="0" w:space="0" w:color="auto"/>
      </w:divBdr>
      <w:divsChild>
        <w:div w:id="701">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single" w:sz="6" w:space="0" w:color="D9D9D9"/>
                <w:left w:val="none" w:sz="0" w:space="0" w:color="auto"/>
                <w:bottom w:val="none" w:sz="0" w:space="0" w:color="auto"/>
                <w:right w:val="none" w:sz="0" w:space="0" w:color="auto"/>
              </w:divBdr>
              <w:divsChild>
                <w:div w:id="826">
                  <w:marLeft w:val="0"/>
                  <w:marRight w:val="0"/>
                  <w:marTop w:val="0"/>
                  <w:marBottom w:val="0"/>
                  <w:divBdr>
                    <w:top w:val="none" w:sz="0" w:space="0" w:color="auto"/>
                    <w:left w:val="none" w:sz="0" w:space="0" w:color="auto"/>
                    <w:bottom w:val="none" w:sz="0" w:space="0" w:color="auto"/>
                    <w:right w:val="none" w:sz="0" w:space="0" w:color="auto"/>
                  </w:divBdr>
                  <w:divsChild>
                    <w:div w:id="556">
                      <w:marLeft w:val="150"/>
                      <w:marRight w:val="0"/>
                      <w:marTop w:val="0"/>
                      <w:marBottom w:val="0"/>
                      <w:divBdr>
                        <w:top w:val="none" w:sz="0" w:space="0" w:color="auto"/>
                        <w:left w:val="none" w:sz="0" w:space="0" w:color="auto"/>
                        <w:bottom w:val="none" w:sz="0" w:space="0" w:color="auto"/>
                        <w:right w:val="none" w:sz="0" w:space="0" w:color="auto"/>
                      </w:divBdr>
                      <w:divsChild>
                        <w:div w:id="1359">
                          <w:marLeft w:val="0"/>
                          <w:marRight w:val="0"/>
                          <w:marTop w:val="0"/>
                          <w:marBottom w:val="0"/>
                          <w:divBdr>
                            <w:top w:val="none" w:sz="0" w:space="0" w:color="auto"/>
                            <w:left w:val="none" w:sz="0" w:space="0" w:color="auto"/>
                            <w:bottom w:val="none" w:sz="0" w:space="0" w:color="auto"/>
                            <w:right w:val="none" w:sz="0" w:space="0" w:color="auto"/>
                          </w:divBdr>
                          <w:divsChild>
                            <w:div w:id="1290">
                              <w:marLeft w:val="0"/>
                              <w:marRight w:val="0"/>
                              <w:marTop w:val="0"/>
                              <w:marBottom w:val="0"/>
                              <w:divBdr>
                                <w:top w:val="none" w:sz="0" w:space="0" w:color="auto"/>
                                <w:left w:val="none" w:sz="0" w:space="0" w:color="auto"/>
                                <w:bottom w:val="none" w:sz="0" w:space="0" w:color="auto"/>
                                <w:right w:val="none" w:sz="0" w:space="0" w:color="auto"/>
                              </w:divBdr>
                              <w:divsChild>
                                <w:div w:id="1512">
                                  <w:marLeft w:val="0"/>
                                  <w:marRight w:val="0"/>
                                  <w:marTop w:val="15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sChild>
                                        <w:div w:id="435">
                                          <w:marLeft w:val="0"/>
                                          <w:marRight w:val="15"/>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1078">
                                                  <w:marLeft w:val="90"/>
                                                  <w:marRight w:val="0"/>
                                                  <w:marTop w:val="0"/>
                                                  <w:marBottom w:val="0"/>
                                                  <w:divBdr>
                                                    <w:top w:val="none" w:sz="0" w:space="0" w:color="auto"/>
                                                    <w:left w:val="none" w:sz="0" w:space="0" w:color="auto"/>
                                                    <w:bottom w:val="none" w:sz="0" w:space="0" w:color="auto"/>
                                                    <w:right w:val="none" w:sz="0" w:space="0" w:color="auto"/>
                                                  </w:divBdr>
                                                  <w:divsChild>
                                                    <w:div w:id="956">
                                                      <w:marLeft w:val="30"/>
                                                      <w:marRight w:val="0"/>
                                                      <w:marTop w:val="0"/>
                                                      <w:marBottom w:val="0"/>
                                                      <w:divBdr>
                                                        <w:top w:val="none" w:sz="0" w:space="0" w:color="auto"/>
                                                        <w:left w:val="none" w:sz="0" w:space="0" w:color="auto"/>
                                                        <w:bottom w:val="none" w:sz="0" w:space="0" w:color="auto"/>
                                                        <w:right w:val="none" w:sz="0" w:space="0" w:color="auto"/>
                                                      </w:divBdr>
                                                      <w:divsChild>
                                                        <w:div w:id="1254">
                                                          <w:marLeft w:val="0"/>
                                                          <w:marRight w:val="0"/>
                                                          <w:marTop w:val="0"/>
                                                          <w:marBottom w:val="0"/>
                                                          <w:divBdr>
                                                            <w:top w:val="none" w:sz="0" w:space="0" w:color="auto"/>
                                                            <w:left w:val="none" w:sz="0" w:space="0" w:color="auto"/>
                                                            <w:bottom w:val="none" w:sz="0" w:space="0" w:color="auto"/>
                                                            <w:right w:val="none" w:sz="0" w:space="0" w:color="auto"/>
                                                          </w:divBdr>
                                                          <w:divsChild>
                                                            <w:div w:id="1426">
                                                              <w:marLeft w:val="0"/>
                                                              <w:marRight w:val="0"/>
                                                              <w:marTop w:val="0"/>
                                                              <w:marBottom w:val="0"/>
                                                              <w:divBdr>
                                                                <w:top w:val="none" w:sz="0" w:space="0" w:color="auto"/>
                                                                <w:left w:val="none" w:sz="0" w:space="0" w:color="auto"/>
                                                                <w:bottom w:val="none" w:sz="0" w:space="0" w:color="auto"/>
                                                                <w:right w:val="none" w:sz="0" w:space="0" w:color="auto"/>
                                                              </w:divBdr>
                                                              <w:divsChild>
                                                                <w:div w:id="62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single" w:sz="6" w:space="0" w:color="D9D9D9"/>
                <w:left w:val="none" w:sz="0" w:space="0" w:color="auto"/>
                <w:bottom w:val="none" w:sz="0" w:space="0" w:color="auto"/>
                <w:right w:val="none" w:sz="0" w:space="0" w:color="auto"/>
              </w:divBdr>
              <w:divsChild>
                <w:div w:id="995">
                  <w:marLeft w:val="0"/>
                  <w:marRight w:val="0"/>
                  <w:marTop w:val="0"/>
                  <w:marBottom w:val="0"/>
                  <w:divBdr>
                    <w:top w:val="none" w:sz="0" w:space="0" w:color="auto"/>
                    <w:left w:val="none" w:sz="0" w:space="0" w:color="auto"/>
                    <w:bottom w:val="none" w:sz="0" w:space="0" w:color="auto"/>
                    <w:right w:val="none" w:sz="0" w:space="0" w:color="auto"/>
                  </w:divBdr>
                  <w:divsChild>
                    <w:div w:id="1188">
                      <w:marLeft w:val="0"/>
                      <w:marRight w:val="0"/>
                      <w:marTop w:val="0"/>
                      <w:marBottom w:val="0"/>
                      <w:divBdr>
                        <w:top w:val="none" w:sz="0" w:space="0" w:color="auto"/>
                        <w:left w:val="none" w:sz="0" w:space="0" w:color="auto"/>
                        <w:bottom w:val="none" w:sz="0" w:space="0" w:color="auto"/>
                        <w:right w:val="none" w:sz="0" w:space="0" w:color="auto"/>
                      </w:divBdr>
                      <w:divsChild>
                        <w:div w:id="526">
                          <w:marLeft w:val="0"/>
                          <w:marRight w:val="0"/>
                          <w:marTop w:val="0"/>
                          <w:marBottom w:val="0"/>
                          <w:divBdr>
                            <w:top w:val="none" w:sz="0" w:space="0" w:color="auto"/>
                            <w:left w:val="none" w:sz="0" w:space="0" w:color="auto"/>
                            <w:bottom w:val="none" w:sz="0" w:space="0" w:color="auto"/>
                            <w:right w:val="none" w:sz="0" w:space="0" w:color="auto"/>
                          </w:divBdr>
                          <w:divsChild>
                            <w:div w:id="1415">
                              <w:marLeft w:val="0"/>
                              <w:marRight w:val="0"/>
                              <w:marTop w:val="0"/>
                              <w:marBottom w:val="0"/>
                              <w:divBdr>
                                <w:top w:val="none" w:sz="0" w:space="0" w:color="auto"/>
                                <w:left w:val="none" w:sz="0" w:space="0" w:color="auto"/>
                                <w:bottom w:val="none" w:sz="0" w:space="0" w:color="auto"/>
                                <w:right w:val="none" w:sz="0" w:space="0" w:color="auto"/>
                              </w:divBdr>
                              <w:divsChild>
                                <w:div w:id="1259">
                                  <w:marLeft w:val="0"/>
                                  <w:marRight w:val="0"/>
                                  <w:marTop w:val="15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288">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1113">
                                                  <w:marLeft w:val="90"/>
                                                  <w:marRight w:val="0"/>
                                                  <w:marTop w:val="0"/>
                                                  <w:marBottom w:val="0"/>
                                                  <w:divBdr>
                                                    <w:top w:val="none" w:sz="0" w:space="0" w:color="auto"/>
                                                    <w:left w:val="none" w:sz="0" w:space="0" w:color="auto"/>
                                                    <w:bottom w:val="none" w:sz="0" w:space="0" w:color="auto"/>
                                                    <w:right w:val="none" w:sz="0" w:space="0" w:color="auto"/>
                                                  </w:divBdr>
                                                  <w:divsChild>
                                                    <w:div w:id="878">
                                                      <w:marLeft w:val="30"/>
                                                      <w:marRight w:val="0"/>
                                                      <w:marTop w:val="0"/>
                                                      <w:marBottom w:val="0"/>
                                                      <w:divBdr>
                                                        <w:top w:val="none" w:sz="0" w:space="0" w:color="auto"/>
                                                        <w:left w:val="none" w:sz="0" w:space="0" w:color="auto"/>
                                                        <w:bottom w:val="none" w:sz="0" w:space="0" w:color="auto"/>
                                                        <w:right w:val="none" w:sz="0" w:space="0" w:color="auto"/>
                                                      </w:divBdr>
                                                      <w:divsChild>
                                                        <w:div w:id="549">
                                                          <w:marLeft w:val="0"/>
                                                          <w:marRight w:val="0"/>
                                                          <w:marTop w:val="0"/>
                                                          <w:marBottom w:val="0"/>
                                                          <w:divBdr>
                                                            <w:top w:val="none" w:sz="0" w:space="0" w:color="auto"/>
                                                            <w:left w:val="none" w:sz="0" w:space="0" w:color="auto"/>
                                                            <w:bottom w:val="none" w:sz="0" w:space="0" w:color="auto"/>
                                                            <w:right w:val="none" w:sz="0" w:space="0" w:color="auto"/>
                                                          </w:divBdr>
                                                          <w:divsChild>
                                                            <w:div w:id="993">
                                                              <w:marLeft w:val="0"/>
                                                              <w:marRight w:val="0"/>
                                                              <w:marTop w:val="0"/>
                                                              <w:marBottom w:val="0"/>
                                                              <w:divBdr>
                                                                <w:top w:val="none" w:sz="0" w:space="0" w:color="auto"/>
                                                                <w:left w:val="none" w:sz="0" w:space="0" w:color="auto"/>
                                                                <w:bottom w:val="none" w:sz="0" w:space="0" w:color="auto"/>
                                                                <w:right w:val="none" w:sz="0" w:space="0" w:color="auto"/>
                                                              </w:divBdr>
                                                              <w:divsChild>
                                                                <w:div w:id="4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6">
      <w:marLeft w:val="0"/>
      <w:marRight w:val="0"/>
      <w:marTop w:val="0"/>
      <w:marBottom w:val="0"/>
      <w:divBdr>
        <w:top w:val="none" w:sz="0" w:space="0" w:color="auto"/>
        <w:left w:val="none" w:sz="0" w:space="0" w:color="auto"/>
        <w:bottom w:val="none" w:sz="0" w:space="0" w:color="auto"/>
        <w:right w:val="none" w:sz="0" w:space="0" w:color="auto"/>
      </w:divBdr>
      <w:divsChild>
        <w:div w:id="735">
          <w:marLeft w:val="0"/>
          <w:marRight w:val="0"/>
          <w:marTop w:val="0"/>
          <w:marBottom w:val="0"/>
          <w:divBdr>
            <w:top w:val="none" w:sz="0" w:space="0" w:color="auto"/>
            <w:left w:val="none" w:sz="0" w:space="0" w:color="auto"/>
            <w:bottom w:val="none" w:sz="0" w:space="0" w:color="auto"/>
            <w:right w:val="none" w:sz="0" w:space="0" w:color="auto"/>
          </w:divBdr>
          <w:divsChild>
            <w:div w:id="1193">
              <w:marLeft w:val="0"/>
              <w:marRight w:val="0"/>
              <w:marTop w:val="0"/>
              <w:marBottom w:val="0"/>
              <w:divBdr>
                <w:top w:val="single" w:sz="6" w:space="0" w:color="D9D9D9"/>
                <w:left w:val="none" w:sz="0" w:space="0" w:color="auto"/>
                <w:bottom w:val="none" w:sz="0" w:space="0" w:color="auto"/>
                <w:right w:val="none" w:sz="0" w:space="0" w:color="auto"/>
              </w:divBdr>
              <w:divsChild>
                <w:div w:id="1536">
                  <w:marLeft w:val="0"/>
                  <w:marRight w:val="0"/>
                  <w:marTop w:val="0"/>
                  <w:marBottom w:val="0"/>
                  <w:divBdr>
                    <w:top w:val="none" w:sz="0" w:space="0" w:color="auto"/>
                    <w:left w:val="none" w:sz="0" w:space="0" w:color="auto"/>
                    <w:bottom w:val="none" w:sz="0" w:space="0" w:color="auto"/>
                    <w:right w:val="none" w:sz="0" w:space="0" w:color="auto"/>
                  </w:divBdr>
                  <w:divsChild>
                    <w:div w:id="1345">
                      <w:marLeft w:val="0"/>
                      <w:marRight w:val="0"/>
                      <w:marTop w:val="0"/>
                      <w:marBottom w:val="0"/>
                      <w:divBdr>
                        <w:top w:val="none" w:sz="0" w:space="0" w:color="auto"/>
                        <w:left w:val="none" w:sz="0" w:space="0" w:color="auto"/>
                        <w:bottom w:val="none" w:sz="0" w:space="0" w:color="auto"/>
                        <w:right w:val="none" w:sz="0" w:space="0" w:color="auto"/>
                      </w:divBdr>
                      <w:divsChild>
                        <w:div w:id="119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sChild>
                                <w:div w:id="1048">
                                  <w:marLeft w:val="0"/>
                                  <w:marRight w:val="0"/>
                                  <w:marTop w:val="150"/>
                                  <w:marBottom w:val="0"/>
                                  <w:divBdr>
                                    <w:top w:val="none" w:sz="0" w:space="0" w:color="auto"/>
                                    <w:left w:val="none" w:sz="0" w:space="0" w:color="auto"/>
                                    <w:bottom w:val="none" w:sz="0" w:space="0" w:color="auto"/>
                                    <w:right w:val="none" w:sz="0" w:space="0" w:color="auto"/>
                                  </w:divBdr>
                                  <w:divsChild>
                                    <w:div w:id="82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1489">
                                                  <w:marLeft w:val="90"/>
                                                  <w:marRight w:val="0"/>
                                                  <w:marTop w:val="0"/>
                                                  <w:marBottom w:val="0"/>
                                                  <w:divBdr>
                                                    <w:top w:val="none" w:sz="0" w:space="0" w:color="auto"/>
                                                    <w:left w:val="none" w:sz="0" w:space="0" w:color="auto"/>
                                                    <w:bottom w:val="none" w:sz="0" w:space="0" w:color="auto"/>
                                                    <w:right w:val="none" w:sz="0" w:space="0" w:color="auto"/>
                                                  </w:divBdr>
                                                  <w:divsChild>
                                                    <w:div w:id="158">
                                                      <w:marLeft w:val="30"/>
                                                      <w:marRight w:val="0"/>
                                                      <w:marTop w:val="0"/>
                                                      <w:marBottom w:val="0"/>
                                                      <w:divBdr>
                                                        <w:top w:val="none" w:sz="0" w:space="0" w:color="auto"/>
                                                        <w:left w:val="none" w:sz="0" w:space="0" w:color="auto"/>
                                                        <w:bottom w:val="none" w:sz="0" w:space="0" w:color="auto"/>
                                                        <w:right w:val="none" w:sz="0" w:space="0" w:color="auto"/>
                                                      </w:divBdr>
                                                      <w:divsChild>
                                                        <w:div w:id="598">
                                                          <w:marLeft w:val="0"/>
                                                          <w:marRight w:val="0"/>
                                                          <w:marTop w:val="0"/>
                                                          <w:marBottom w:val="0"/>
                                                          <w:divBdr>
                                                            <w:top w:val="none" w:sz="0" w:space="0" w:color="auto"/>
                                                            <w:left w:val="none" w:sz="0" w:space="0" w:color="auto"/>
                                                            <w:bottom w:val="none" w:sz="0" w:space="0" w:color="auto"/>
                                                            <w:right w:val="none" w:sz="0" w:space="0" w:color="auto"/>
                                                          </w:divBdr>
                                                          <w:divsChild>
                                                            <w:div w:id="1555">
                                                              <w:marLeft w:val="0"/>
                                                              <w:marRight w:val="0"/>
                                                              <w:marTop w:val="0"/>
                                                              <w:marBottom w:val="0"/>
                                                              <w:divBdr>
                                                                <w:top w:val="none" w:sz="0" w:space="0" w:color="auto"/>
                                                                <w:left w:val="none" w:sz="0" w:space="0" w:color="auto"/>
                                                                <w:bottom w:val="none" w:sz="0" w:space="0" w:color="auto"/>
                                                                <w:right w:val="none" w:sz="0" w:space="0" w:color="auto"/>
                                                              </w:divBdr>
                                                              <w:divsChild>
                                                                <w:div w:id="110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
      <w:marLeft w:val="0"/>
      <w:marRight w:val="0"/>
      <w:marTop w:val="0"/>
      <w:marBottom w:val="0"/>
      <w:divBdr>
        <w:top w:val="none" w:sz="0" w:space="0" w:color="auto"/>
        <w:left w:val="none" w:sz="0" w:space="0" w:color="auto"/>
        <w:bottom w:val="none" w:sz="0" w:space="0" w:color="auto"/>
        <w:right w:val="none" w:sz="0" w:space="0" w:color="auto"/>
      </w:divBdr>
      <w:divsChild>
        <w:div w:id="1479">
          <w:marLeft w:val="0"/>
          <w:marRight w:val="0"/>
          <w:marTop w:val="0"/>
          <w:marBottom w:val="0"/>
          <w:divBdr>
            <w:top w:val="none" w:sz="0" w:space="0" w:color="auto"/>
            <w:left w:val="none" w:sz="0" w:space="0" w:color="auto"/>
            <w:bottom w:val="none" w:sz="0" w:space="0" w:color="auto"/>
            <w:right w:val="none" w:sz="0" w:space="0" w:color="auto"/>
          </w:divBdr>
          <w:divsChild>
            <w:div w:id="1535">
              <w:marLeft w:val="0"/>
              <w:marRight w:val="0"/>
              <w:marTop w:val="0"/>
              <w:marBottom w:val="0"/>
              <w:divBdr>
                <w:top w:val="single" w:sz="6" w:space="0" w:color="D9D9D9"/>
                <w:left w:val="none" w:sz="0" w:space="0" w:color="auto"/>
                <w:bottom w:val="none" w:sz="0" w:space="0" w:color="auto"/>
                <w:right w:val="none" w:sz="0" w:space="0" w:color="auto"/>
              </w:divBdr>
              <w:divsChild>
                <w:div w:id="1348">
                  <w:marLeft w:val="0"/>
                  <w:marRight w:val="0"/>
                  <w:marTop w:val="0"/>
                  <w:marBottom w:val="0"/>
                  <w:divBdr>
                    <w:top w:val="none" w:sz="0" w:space="0" w:color="auto"/>
                    <w:left w:val="none" w:sz="0" w:space="0" w:color="auto"/>
                    <w:bottom w:val="none" w:sz="0" w:space="0" w:color="auto"/>
                    <w:right w:val="none" w:sz="0" w:space="0" w:color="auto"/>
                  </w:divBdr>
                  <w:divsChild>
                    <w:div w:id="94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691">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150"/>
                                  <w:marBottom w:val="0"/>
                                  <w:divBdr>
                                    <w:top w:val="none" w:sz="0" w:space="0" w:color="auto"/>
                                    <w:left w:val="none" w:sz="0" w:space="0" w:color="auto"/>
                                    <w:bottom w:val="none" w:sz="0" w:space="0" w:color="auto"/>
                                    <w:right w:val="none" w:sz="0" w:space="0" w:color="auto"/>
                                  </w:divBdr>
                                  <w:divsChild>
                                    <w:div w:id="1053">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1166">
                                              <w:marLeft w:val="0"/>
                                              <w:marRight w:val="0"/>
                                              <w:marTop w:val="0"/>
                                              <w:marBottom w:val="0"/>
                                              <w:divBdr>
                                                <w:top w:val="none" w:sz="0" w:space="0" w:color="auto"/>
                                                <w:left w:val="none" w:sz="0" w:space="0" w:color="auto"/>
                                                <w:bottom w:val="none" w:sz="0" w:space="0" w:color="auto"/>
                                                <w:right w:val="none" w:sz="0" w:space="0" w:color="auto"/>
                                              </w:divBdr>
                                              <w:divsChild>
                                                <w:div w:id="331">
                                                  <w:marLeft w:val="90"/>
                                                  <w:marRight w:val="0"/>
                                                  <w:marTop w:val="0"/>
                                                  <w:marBottom w:val="0"/>
                                                  <w:divBdr>
                                                    <w:top w:val="none" w:sz="0" w:space="0" w:color="auto"/>
                                                    <w:left w:val="none" w:sz="0" w:space="0" w:color="auto"/>
                                                    <w:bottom w:val="none" w:sz="0" w:space="0" w:color="auto"/>
                                                    <w:right w:val="none" w:sz="0" w:space="0" w:color="auto"/>
                                                  </w:divBdr>
                                                  <w:divsChild>
                                                    <w:div w:id="1074">
                                                      <w:marLeft w:val="3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43">
                                                              <w:marLeft w:val="0"/>
                                                              <w:marRight w:val="0"/>
                                                              <w:marTop w:val="0"/>
                                                              <w:marBottom w:val="0"/>
                                                              <w:divBdr>
                                                                <w:top w:val="none" w:sz="0" w:space="0" w:color="auto"/>
                                                                <w:left w:val="none" w:sz="0" w:space="0" w:color="auto"/>
                                                                <w:bottom w:val="none" w:sz="0" w:space="0" w:color="auto"/>
                                                                <w:right w:val="none" w:sz="0" w:space="0" w:color="auto"/>
                                                              </w:divBdr>
                                                              <w:divsChild>
                                                                <w:div w:id="57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
      <w:marLeft w:val="0"/>
      <w:marRight w:val="0"/>
      <w:marTop w:val="0"/>
      <w:marBottom w:val="0"/>
      <w:divBdr>
        <w:top w:val="none" w:sz="0" w:space="0" w:color="auto"/>
        <w:left w:val="none" w:sz="0" w:space="0" w:color="auto"/>
        <w:bottom w:val="none" w:sz="0" w:space="0" w:color="auto"/>
        <w:right w:val="none" w:sz="0" w:space="0" w:color="auto"/>
      </w:divBdr>
      <w:divsChild>
        <w:div w:id="1375">
          <w:marLeft w:val="0"/>
          <w:marRight w:val="0"/>
          <w:marTop w:val="0"/>
          <w:marBottom w:val="0"/>
          <w:divBdr>
            <w:top w:val="none" w:sz="0" w:space="0" w:color="auto"/>
            <w:left w:val="none" w:sz="0" w:space="0" w:color="auto"/>
            <w:bottom w:val="none" w:sz="0" w:space="0" w:color="auto"/>
            <w:right w:val="none" w:sz="0" w:space="0" w:color="auto"/>
          </w:divBdr>
          <w:divsChild>
            <w:div w:id="1069">
              <w:marLeft w:val="0"/>
              <w:marRight w:val="0"/>
              <w:marTop w:val="0"/>
              <w:marBottom w:val="0"/>
              <w:divBdr>
                <w:top w:val="single" w:sz="6" w:space="0" w:color="D9D9D9"/>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sChild>
                    <w:div w:id="60">
                      <w:marLeft w:val="15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sChild>
                            <w:div w:id="1498">
                              <w:marLeft w:val="0"/>
                              <w:marRight w:val="0"/>
                              <w:marTop w:val="0"/>
                              <w:marBottom w:val="0"/>
                              <w:divBdr>
                                <w:top w:val="none" w:sz="0" w:space="0" w:color="auto"/>
                                <w:left w:val="none" w:sz="0" w:space="0" w:color="auto"/>
                                <w:bottom w:val="none" w:sz="0" w:space="0" w:color="auto"/>
                                <w:right w:val="none" w:sz="0" w:space="0" w:color="auto"/>
                              </w:divBdr>
                              <w:divsChild>
                                <w:div w:id="1429">
                                  <w:marLeft w:val="0"/>
                                  <w:marRight w:val="0"/>
                                  <w:marTop w:val="150"/>
                                  <w:marBottom w:val="0"/>
                                  <w:divBdr>
                                    <w:top w:val="none" w:sz="0" w:space="0" w:color="auto"/>
                                    <w:left w:val="none" w:sz="0" w:space="0" w:color="auto"/>
                                    <w:bottom w:val="none" w:sz="0" w:space="0" w:color="auto"/>
                                    <w:right w:val="none" w:sz="0" w:space="0" w:color="auto"/>
                                  </w:divBdr>
                                  <w:divsChild>
                                    <w:div w:id="707">
                                      <w:marLeft w:val="0"/>
                                      <w:marRight w:val="0"/>
                                      <w:marTop w:val="0"/>
                                      <w:marBottom w:val="0"/>
                                      <w:divBdr>
                                        <w:top w:val="none" w:sz="0" w:space="0" w:color="auto"/>
                                        <w:left w:val="none" w:sz="0" w:space="0" w:color="auto"/>
                                        <w:bottom w:val="none" w:sz="0" w:space="0" w:color="auto"/>
                                        <w:right w:val="none" w:sz="0" w:space="0" w:color="auto"/>
                                      </w:divBdr>
                                      <w:divsChild>
                                        <w:div w:id="1549">
                                          <w:marLeft w:val="0"/>
                                          <w:marRight w:val="15"/>
                                          <w:marTop w:val="0"/>
                                          <w:marBottom w:val="0"/>
                                          <w:divBdr>
                                            <w:top w:val="none" w:sz="0" w:space="0" w:color="auto"/>
                                            <w:left w:val="none" w:sz="0" w:space="0" w:color="auto"/>
                                            <w:bottom w:val="none" w:sz="0" w:space="0" w:color="auto"/>
                                            <w:right w:val="none" w:sz="0" w:space="0" w:color="auto"/>
                                          </w:divBdr>
                                          <w:divsChild>
                                            <w:div w:id="711">
                                              <w:marLeft w:val="0"/>
                                              <w:marRight w:val="0"/>
                                              <w:marTop w:val="0"/>
                                              <w:marBottom w:val="0"/>
                                              <w:divBdr>
                                                <w:top w:val="none" w:sz="0" w:space="0" w:color="auto"/>
                                                <w:left w:val="none" w:sz="0" w:space="0" w:color="auto"/>
                                                <w:bottom w:val="none" w:sz="0" w:space="0" w:color="auto"/>
                                                <w:right w:val="none" w:sz="0" w:space="0" w:color="auto"/>
                                              </w:divBdr>
                                              <w:divsChild>
                                                <w:div w:id="940">
                                                  <w:marLeft w:val="90"/>
                                                  <w:marRight w:val="0"/>
                                                  <w:marTop w:val="0"/>
                                                  <w:marBottom w:val="0"/>
                                                  <w:divBdr>
                                                    <w:top w:val="none" w:sz="0" w:space="0" w:color="auto"/>
                                                    <w:left w:val="none" w:sz="0" w:space="0" w:color="auto"/>
                                                    <w:bottom w:val="none" w:sz="0" w:space="0" w:color="auto"/>
                                                    <w:right w:val="none" w:sz="0" w:space="0" w:color="auto"/>
                                                  </w:divBdr>
                                                  <w:divsChild>
                                                    <w:div w:id="1538">
                                                      <w:marLeft w:val="30"/>
                                                      <w:marRight w:val="0"/>
                                                      <w:marTop w:val="0"/>
                                                      <w:marBottom w:val="0"/>
                                                      <w:divBdr>
                                                        <w:top w:val="none" w:sz="0" w:space="0" w:color="auto"/>
                                                        <w:left w:val="none" w:sz="0" w:space="0" w:color="auto"/>
                                                        <w:bottom w:val="none" w:sz="0" w:space="0" w:color="auto"/>
                                                        <w:right w:val="none" w:sz="0" w:space="0" w:color="auto"/>
                                                      </w:divBdr>
                                                      <w:divsChild>
                                                        <w:div w:id="1143">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7">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sChild>
            <w:div w:id="1104">
              <w:marLeft w:val="0"/>
              <w:marRight w:val="0"/>
              <w:marTop w:val="0"/>
              <w:marBottom w:val="0"/>
              <w:divBdr>
                <w:top w:val="single" w:sz="6" w:space="0" w:color="D9D9D9"/>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sChild>
                    <w:div w:id="629">
                      <w:marLeft w:val="0"/>
                      <w:marRight w:val="0"/>
                      <w:marTop w:val="0"/>
                      <w:marBottom w:val="0"/>
                      <w:divBdr>
                        <w:top w:val="none" w:sz="0" w:space="0" w:color="auto"/>
                        <w:left w:val="none" w:sz="0" w:space="0" w:color="auto"/>
                        <w:bottom w:val="none" w:sz="0" w:space="0" w:color="auto"/>
                        <w:right w:val="none" w:sz="0" w:space="0" w:color="auto"/>
                      </w:divBdr>
                      <w:divsChild>
                        <w:div w:id="1030">
                          <w:marLeft w:val="0"/>
                          <w:marRight w:val="0"/>
                          <w:marTop w:val="0"/>
                          <w:marBottom w:val="0"/>
                          <w:divBdr>
                            <w:top w:val="none" w:sz="0" w:space="0" w:color="auto"/>
                            <w:left w:val="none" w:sz="0" w:space="0" w:color="auto"/>
                            <w:bottom w:val="none" w:sz="0" w:space="0" w:color="auto"/>
                            <w:right w:val="none" w:sz="0" w:space="0" w:color="auto"/>
                          </w:divBdr>
                          <w:divsChild>
                            <w:div w:id="1496">
                              <w:marLeft w:val="0"/>
                              <w:marRight w:val="0"/>
                              <w:marTop w:val="0"/>
                              <w:marBottom w:val="0"/>
                              <w:divBdr>
                                <w:top w:val="none" w:sz="0" w:space="0" w:color="auto"/>
                                <w:left w:val="none" w:sz="0" w:space="0" w:color="auto"/>
                                <w:bottom w:val="none" w:sz="0" w:space="0" w:color="auto"/>
                                <w:right w:val="none" w:sz="0" w:space="0" w:color="auto"/>
                              </w:divBdr>
                              <w:divsChild>
                                <w:div w:id="1464">
                                  <w:marLeft w:val="0"/>
                                  <w:marRight w:val="0"/>
                                  <w:marTop w:val="150"/>
                                  <w:marBottom w:val="0"/>
                                  <w:divBdr>
                                    <w:top w:val="none" w:sz="0" w:space="0" w:color="auto"/>
                                    <w:left w:val="none" w:sz="0" w:space="0" w:color="auto"/>
                                    <w:bottom w:val="none" w:sz="0" w:space="0" w:color="auto"/>
                                    <w:right w:val="none" w:sz="0" w:space="0" w:color="auto"/>
                                  </w:divBdr>
                                  <w:divsChild>
                                    <w:div w:id="732">
                                      <w:marLeft w:val="0"/>
                                      <w:marRight w:val="0"/>
                                      <w:marTop w:val="0"/>
                                      <w:marBottom w:val="0"/>
                                      <w:divBdr>
                                        <w:top w:val="none" w:sz="0" w:space="0" w:color="auto"/>
                                        <w:left w:val="none" w:sz="0" w:space="0" w:color="auto"/>
                                        <w:bottom w:val="none" w:sz="0" w:space="0" w:color="auto"/>
                                        <w:right w:val="none" w:sz="0" w:space="0" w:color="auto"/>
                                      </w:divBdr>
                                      <w:divsChild>
                                        <w:div w:id="998">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1238">
                                                  <w:marLeft w:val="90"/>
                                                  <w:marRight w:val="0"/>
                                                  <w:marTop w:val="0"/>
                                                  <w:marBottom w:val="0"/>
                                                  <w:divBdr>
                                                    <w:top w:val="none" w:sz="0" w:space="0" w:color="auto"/>
                                                    <w:left w:val="none" w:sz="0" w:space="0" w:color="auto"/>
                                                    <w:bottom w:val="none" w:sz="0" w:space="0" w:color="auto"/>
                                                    <w:right w:val="none" w:sz="0" w:space="0" w:color="auto"/>
                                                  </w:divBdr>
                                                  <w:divsChild>
                                                    <w:div w:id="126">
                                                      <w:marLeft w:val="30"/>
                                                      <w:marRight w:val="0"/>
                                                      <w:marTop w:val="0"/>
                                                      <w:marBottom w:val="0"/>
                                                      <w:divBdr>
                                                        <w:top w:val="none" w:sz="0" w:space="0" w:color="auto"/>
                                                        <w:left w:val="none" w:sz="0" w:space="0" w:color="auto"/>
                                                        <w:bottom w:val="none" w:sz="0" w:space="0" w:color="auto"/>
                                                        <w:right w:val="none" w:sz="0" w:space="0" w:color="auto"/>
                                                      </w:divBdr>
                                                      <w:divsChild>
                                                        <w:div w:id="589">
                                                          <w:marLeft w:val="0"/>
                                                          <w:marRight w:val="0"/>
                                                          <w:marTop w:val="0"/>
                                                          <w:marBottom w:val="0"/>
                                                          <w:divBdr>
                                                            <w:top w:val="none" w:sz="0" w:space="0" w:color="auto"/>
                                                            <w:left w:val="none" w:sz="0" w:space="0" w:color="auto"/>
                                                            <w:bottom w:val="none" w:sz="0" w:space="0" w:color="auto"/>
                                                            <w:right w:val="none" w:sz="0" w:space="0" w:color="auto"/>
                                                          </w:divBdr>
                                                          <w:divsChild>
                                                            <w:div w:id="465">
                                                              <w:marLeft w:val="0"/>
                                                              <w:marRight w:val="0"/>
                                                              <w:marTop w:val="0"/>
                                                              <w:marBottom w:val="0"/>
                                                              <w:divBdr>
                                                                <w:top w:val="none" w:sz="0" w:space="0" w:color="auto"/>
                                                                <w:left w:val="none" w:sz="0" w:space="0" w:color="auto"/>
                                                                <w:bottom w:val="none" w:sz="0" w:space="0" w:color="auto"/>
                                                                <w:right w:val="none" w:sz="0" w:space="0" w:color="auto"/>
                                                              </w:divBdr>
                                                              <w:divsChild>
                                                                <w:div w:id="1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
      <w:marLeft w:val="0"/>
      <w:marRight w:val="0"/>
      <w:marTop w:val="0"/>
      <w:marBottom w:val="0"/>
      <w:divBdr>
        <w:top w:val="none" w:sz="0" w:space="0" w:color="auto"/>
        <w:left w:val="none" w:sz="0" w:space="0" w:color="auto"/>
        <w:bottom w:val="none" w:sz="0" w:space="0" w:color="auto"/>
        <w:right w:val="none" w:sz="0" w:space="0" w:color="auto"/>
      </w:divBdr>
      <w:divsChild>
        <w:div w:id="558">
          <w:marLeft w:val="0"/>
          <w:marRight w:val="0"/>
          <w:marTop w:val="0"/>
          <w:marBottom w:val="0"/>
          <w:divBdr>
            <w:top w:val="none" w:sz="0" w:space="0" w:color="auto"/>
            <w:left w:val="none" w:sz="0" w:space="0" w:color="auto"/>
            <w:bottom w:val="none" w:sz="0" w:space="0" w:color="auto"/>
            <w:right w:val="none" w:sz="0" w:space="0" w:color="auto"/>
          </w:divBdr>
          <w:divsChild>
            <w:div w:id="989">
              <w:marLeft w:val="0"/>
              <w:marRight w:val="0"/>
              <w:marTop w:val="0"/>
              <w:marBottom w:val="0"/>
              <w:divBdr>
                <w:top w:val="single" w:sz="6" w:space="0" w:color="D9D9D9"/>
                <w:left w:val="none" w:sz="0" w:space="0" w:color="auto"/>
                <w:bottom w:val="none" w:sz="0" w:space="0" w:color="auto"/>
                <w:right w:val="none" w:sz="0" w:space="0" w:color="auto"/>
              </w:divBdr>
              <w:divsChild>
                <w:div w:id="997">
                  <w:marLeft w:val="0"/>
                  <w:marRight w:val="0"/>
                  <w:marTop w:val="0"/>
                  <w:marBottom w:val="0"/>
                  <w:divBdr>
                    <w:top w:val="none" w:sz="0" w:space="0" w:color="auto"/>
                    <w:left w:val="none" w:sz="0" w:space="0" w:color="auto"/>
                    <w:bottom w:val="none" w:sz="0" w:space="0" w:color="auto"/>
                    <w:right w:val="none" w:sz="0" w:space="0" w:color="auto"/>
                  </w:divBdr>
                  <w:divsChild>
                    <w:div w:id="1540">
                      <w:marLeft w:val="15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sChild>
                            <w:div w:id="1425">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15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1557">
                                          <w:marLeft w:val="0"/>
                                          <w:marRight w:val="15"/>
                                          <w:marTop w:val="0"/>
                                          <w:marBottom w:val="0"/>
                                          <w:divBdr>
                                            <w:top w:val="none" w:sz="0" w:space="0" w:color="auto"/>
                                            <w:left w:val="none" w:sz="0" w:space="0" w:color="auto"/>
                                            <w:bottom w:val="none" w:sz="0" w:space="0" w:color="auto"/>
                                            <w:right w:val="none" w:sz="0" w:space="0" w:color="auto"/>
                                          </w:divBdr>
                                          <w:divsChild>
                                            <w:div w:id="1236">
                                              <w:marLeft w:val="0"/>
                                              <w:marRight w:val="0"/>
                                              <w:marTop w:val="0"/>
                                              <w:marBottom w:val="0"/>
                                              <w:divBdr>
                                                <w:top w:val="none" w:sz="0" w:space="0" w:color="auto"/>
                                                <w:left w:val="none" w:sz="0" w:space="0" w:color="auto"/>
                                                <w:bottom w:val="none" w:sz="0" w:space="0" w:color="auto"/>
                                                <w:right w:val="none" w:sz="0" w:space="0" w:color="auto"/>
                                              </w:divBdr>
                                              <w:divsChild>
                                                <w:div w:id="1405">
                                                  <w:marLeft w:val="90"/>
                                                  <w:marRight w:val="0"/>
                                                  <w:marTop w:val="0"/>
                                                  <w:marBottom w:val="0"/>
                                                  <w:divBdr>
                                                    <w:top w:val="none" w:sz="0" w:space="0" w:color="auto"/>
                                                    <w:left w:val="none" w:sz="0" w:space="0" w:color="auto"/>
                                                    <w:bottom w:val="none" w:sz="0" w:space="0" w:color="auto"/>
                                                    <w:right w:val="none" w:sz="0" w:space="0" w:color="auto"/>
                                                  </w:divBdr>
                                                  <w:divsChild>
                                                    <w:div w:id="838">
                                                      <w:marLeft w:val="30"/>
                                                      <w:marRight w:val="0"/>
                                                      <w:marTop w:val="0"/>
                                                      <w:marBottom w:val="0"/>
                                                      <w:divBdr>
                                                        <w:top w:val="none" w:sz="0" w:space="0" w:color="auto"/>
                                                        <w:left w:val="none" w:sz="0" w:space="0" w:color="auto"/>
                                                        <w:bottom w:val="none" w:sz="0" w:space="0" w:color="auto"/>
                                                        <w:right w:val="none" w:sz="0" w:space="0" w:color="auto"/>
                                                      </w:divBdr>
                                                      <w:divsChild>
                                                        <w:div w:id="608">
                                                          <w:marLeft w:val="0"/>
                                                          <w:marRight w:val="0"/>
                                                          <w:marTop w:val="0"/>
                                                          <w:marBottom w:val="0"/>
                                                          <w:divBdr>
                                                            <w:top w:val="none" w:sz="0" w:space="0" w:color="auto"/>
                                                            <w:left w:val="none" w:sz="0" w:space="0" w:color="auto"/>
                                                            <w:bottom w:val="none" w:sz="0" w:space="0" w:color="auto"/>
                                                            <w:right w:val="none" w:sz="0" w:space="0" w:color="auto"/>
                                                          </w:divBdr>
                                                          <w:divsChild>
                                                            <w:div w:id="1191">
                                                              <w:marLeft w:val="0"/>
                                                              <w:marRight w:val="0"/>
                                                              <w:marTop w:val="0"/>
                                                              <w:marBottom w:val="0"/>
                                                              <w:divBdr>
                                                                <w:top w:val="none" w:sz="0" w:space="0" w:color="auto"/>
                                                                <w:left w:val="none" w:sz="0" w:space="0" w:color="auto"/>
                                                                <w:bottom w:val="none" w:sz="0" w:space="0" w:color="auto"/>
                                                                <w:right w:val="none" w:sz="0" w:space="0" w:color="auto"/>
                                                              </w:divBdr>
                                                              <w:divsChild>
                                                                <w:div w:id="79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3">
      <w:marLeft w:val="0"/>
      <w:marRight w:val="0"/>
      <w:marTop w:val="0"/>
      <w:marBottom w:val="0"/>
      <w:divBdr>
        <w:top w:val="none" w:sz="0" w:space="0" w:color="auto"/>
        <w:left w:val="none" w:sz="0" w:space="0" w:color="auto"/>
        <w:bottom w:val="none" w:sz="0" w:space="0" w:color="auto"/>
        <w:right w:val="none" w:sz="0" w:space="0" w:color="auto"/>
      </w:divBdr>
      <w:divsChild>
        <w:div w:id="1234">
          <w:marLeft w:val="0"/>
          <w:marRight w:val="0"/>
          <w:marTop w:val="0"/>
          <w:marBottom w:val="0"/>
          <w:divBdr>
            <w:top w:val="none" w:sz="0" w:space="0" w:color="auto"/>
            <w:left w:val="none" w:sz="0" w:space="0" w:color="auto"/>
            <w:bottom w:val="none" w:sz="0" w:space="0" w:color="auto"/>
            <w:right w:val="none" w:sz="0" w:space="0" w:color="auto"/>
          </w:divBdr>
          <w:divsChild>
            <w:div w:id="656">
              <w:marLeft w:val="0"/>
              <w:marRight w:val="0"/>
              <w:marTop w:val="0"/>
              <w:marBottom w:val="0"/>
              <w:divBdr>
                <w:top w:val="single" w:sz="6" w:space="0" w:color="D9D9D9"/>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991">
                      <w:marLeft w:val="150"/>
                      <w:marRight w:val="0"/>
                      <w:marTop w:val="0"/>
                      <w:marBottom w:val="0"/>
                      <w:divBdr>
                        <w:top w:val="none" w:sz="0" w:space="0" w:color="auto"/>
                        <w:left w:val="none" w:sz="0" w:space="0" w:color="auto"/>
                        <w:bottom w:val="none" w:sz="0" w:space="0" w:color="auto"/>
                        <w:right w:val="none" w:sz="0" w:space="0" w:color="auto"/>
                      </w:divBdr>
                      <w:divsChild>
                        <w:div w:id="548">
                          <w:marLeft w:val="0"/>
                          <w:marRight w:val="0"/>
                          <w:marTop w:val="0"/>
                          <w:marBottom w:val="0"/>
                          <w:divBdr>
                            <w:top w:val="none" w:sz="0" w:space="0" w:color="auto"/>
                            <w:left w:val="none" w:sz="0" w:space="0" w:color="auto"/>
                            <w:bottom w:val="none" w:sz="0" w:space="0" w:color="auto"/>
                            <w:right w:val="none" w:sz="0" w:space="0" w:color="auto"/>
                          </w:divBdr>
                          <w:divsChild>
                            <w:div w:id="1107">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150"/>
                                  <w:marBottom w:val="0"/>
                                  <w:divBdr>
                                    <w:top w:val="none" w:sz="0" w:space="0" w:color="auto"/>
                                    <w:left w:val="none" w:sz="0" w:space="0" w:color="auto"/>
                                    <w:bottom w:val="none" w:sz="0" w:space="0" w:color="auto"/>
                                    <w:right w:val="none" w:sz="0" w:space="0" w:color="auto"/>
                                  </w:divBdr>
                                  <w:divsChild>
                                    <w:div w:id="1038">
                                      <w:marLeft w:val="0"/>
                                      <w:marRight w:val="0"/>
                                      <w:marTop w:val="0"/>
                                      <w:marBottom w:val="0"/>
                                      <w:divBdr>
                                        <w:top w:val="none" w:sz="0" w:space="0" w:color="auto"/>
                                        <w:left w:val="none" w:sz="0" w:space="0" w:color="auto"/>
                                        <w:bottom w:val="none" w:sz="0" w:space="0" w:color="auto"/>
                                        <w:right w:val="none" w:sz="0" w:space="0" w:color="auto"/>
                                      </w:divBdr>
                                      <w:divsChild>
                                        <w:div w:id="1388">
                                          <w:marLeft w:val="0"/>
                                          <w:marRight w:val="15"/>
                                          <w:marTop w:val="0"/>
                                          <w:marBottom w:val="0"/>
                                          <w:divBdr>
                                            <w:top w:val="none" w:sz="0" w:space="0" w:color="auto"/>
                                            <w:left w:val="none" w:sz="0" w:space="0" w:color="auto"/>
                                            <w:bottom w:val="none" w:sz="0" w:space="0" w:color="auto"/>
                                            <w:right w:val="none" w:sz="0" w:space="0" w:color="auto"/>
                                          </w:divBdr>
                                          <w:divsChild>
                                            <w:div w:id="1548">
                                              <w:marLeft w:val="0"/>
                                              <w:marRight w:val="0"/>
                                              <w:marTop w:val="0"/>
                                              <w:marBottom w:val="0"/>
                                              <w:divBdr>
                                                <w:top w:val="none" w:sz="0" w:space="0" w:color="auto"/>
                                                <w:left w:val="none" w:sz="0" w:space="0" w:color="auto"/>
                                                <w:bottom w:val="none" w:sz="0" w:space="0" w:color="auto"/>
                                                <w:right w:val="none" w:sz="0" w:space="0" w:color="auto"/>
                                              </w:divBdr>
                                              <w:divsChild>
                                                <w:div w:id="1106">
                                                  <w:marLeft w:val="90"/>
                                                  <w:marRight w:val="0"/>
                                                  <w:marTop w:val="0"/>
                                                  <w:marBottom w:val="0"/>
                                                  <w:divBdr>
                                                    <w:top w:val="none" w:sz="0" w:space="0" w:color="auto"/>
                                                    <w:left w:val="none" w:sz="0" w:space="0" w:color="auto"/>
                                                    <w:bottom w:val="none" w:sz="0" w:space="0" w:color="auto"/>
                                                    <w:right w:val="none" w:sz="0" w:space="0" w:color="auto"/>
                                                  </w:divBdr>
                                                  <w:divsChild>
                                                    <w:div w:id="1251">
                                                      <w:marLeft w:val="30"/>
                                                      <w:marRight w:val="0"/>
                                                      <w:marTop w:val="0"/>
                                                      <w:marBottom w:val="0"/>
                                                      <w:divBdr>
                                                        <w:top w:val="none" w:sz="0" w:space="0" w:color="auto"/>
                                                        <w:left w:val="none" w:sz="0" w:space="0" w:color="auto"/>
                                                        <w:bottom w:val="none" w:sz="0" w:space="0" w:color="auto"/>
                                                        <w:right w:val="none" w:sz="0" w:space="0" w:color="auto"/>
                                                      </w:divBdr>
                                                      <w:divsChild>
                                                        <w:div w:id="1353">
                                                          <w:marLeft w:val="0"/>
                                                          <w:marRight w:val="0"/>
                                                          <w:marTop w:val="0"/>
                                                          <w:marBottom w:val="0"/>
                                                          <w:divBdr>
                                                            <w:top w:val="none" w:sz="0" w:space="0" w:color="auto"/>
                                                            <w:left w:val="none" w:sz="0" w:space="0" w:color="auto"/>
                                                            <w:bottom w:val="none" w:sz="0" w:space="0" w:color="auto"/>
                                                            <w:right w:val="none" w:sz="0" w:space="0" w:color="auto"/>
                                                          </w:divBdr>
                                                          <w:divsChild>
                                                            <w:div w:id="1054">
                                                              <w:marLeft w:val="0"/>
                                                              <w:marRight w:val="0"/>
                                                              <w:marTop w:val="0"/>
                                                              <w:marBottom w:val="0"/>
                                                              <w:divBdr>
                                                                <w:top w:val="none" w:sz="0" w:space="0" w:color="auto"/>
                                                                <w:left w:val="none" w:sz="0" w:space="0" w:color="auto"/>
                                                                <w:bottom w:val="none" w:sz="0" w:space="0" w:color="auto"/>
                                                                <w:right w:val="none" w:sz="0" w:space="0" w:color="auto"/>
                                                              </w:divBdr>
                                                              <w:divsChild>
                                                                <w:div w:id="97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
      <w:marLeft w:val="0"/>
      <w:marRight w:val="0"/>
      <w:marTop w:val="0"/>
      <w:marBottom w:val="0"/>
      <w:divBdr>
        <w:top w:val="none" w:sz="0" w:space="0" w:color="auto"/>
        <w:left w:val="none" w:sz="0" w:space="0" w:color="auto"/>
        <w:bottom w:val="none" w:sz="0" w:space="0" w:color="auto"/>
        <w:right w:val="none" w:sz="0" w:space="0" w:color="auto"/>
      </w:divBdr>
      <w:divsChild>
        <w:div w:id="1361">
          <w:marLeft w:val="0"/>
          <w:marRight w:val="0"/>
          <w:marTop w:val="0"/>
          <w:marBottom w:val="0"/>
          <w:divBdr>
            <w:top w:val="none" w:sz="0" w:space="0" w:color="auto"/>
            <w:left w:val="none" w:sz="0" w:space="0" w:color="auto"/>
            <w:bottom w:val="none" w:sz="0" w:space="0" w:color="auto"/>
            <w:right w:val="none" w:sz="0" w:space="0" w:color="auto"/>
          </w:divBdr>
          <w:divsChild>
            <w:div w:id="512">
              <w:marLeft w:val="0"/>
              <w:marRight w:val="0"/>
              <w:marTop w:val="0"/>
              <w:marBottom w:val="0"/>
              <w:divBdr>
                <w:top w:val="single" w:sz="6" w:space="0" w:color="D9D9D9"/>
                <w:left w:val="none" w:sz="0" w:space="0" w:color="auto"/>
                <w:bottom w:val="none" w:sz="0" w:space="0" w:color="auto"/>
                <w:right w:val="none" w:sz="0" w:space="0" w:color="auto"/>
              </w:divBdr>
              <w:divsChild>
                <w:div w:id="976">
                  <w:marLeft w:val="0"/>
                  <w:marRight w:val="0"/>
                  <w:marTop w:val="0"/>
                  <w:marBottom w:val="0"/>
                  <w:divBdr>
                    <w:top w:val="none" w:sz="0" w:space="0" w:color="auto"/>
                    <w:left w:val="none" w:sz="0" w:space="0" w:color="auto"/>
                    <w:bottom w:val="none" w:sz="0" w:space="0" w:color="auto"/>
                    <w:right w:val="none" w:sz="0" w:space="0" w:color="auto"/>
                  </w:divBdr>
                  <w:divsChild>
                    <w:div w:id="1302">
                      <w:marLeft w:val="150"/>
                      <w:marRight w:val="0"/>
                      <w:marTop w:val="0"/>
                      <w:marBottom w:val="0"/>
                      <w:divBdr>
                        <w:top w:val="none" w:sz="0" w:space="0" w:color="auto"/>
                        <w:left w:val="none" w:sz="0" w:space="0" w:color="auto"/>
                        <w:bottom w:val="none" w:sz="0" w:space="0" w:color="auto"/>
                        <w:right w:val="none" w:sz="0" w:space="0" w:color="auto"/>
                      </w:divBdr>
                      <w:divsChild>
                        <w:div w:id="911">
                          <w:marLeft w:val="0"/>
                          <w:marRight w:val="0"/>
                          <w:marTop w:val="0"/>
                          <w:marBottom w:val="0"/>
                          <w:divBdr>
                            <w:top w:val="none" w:sz="0" w:space="0" w:color="auto"/>
                            <w:left w:val="none" w:sz="0" w:space="0" w:color="auto"/>
                            <w:bottom w:val="none" w:sz="0" w:space="0" w:color="auto"/>
                            <w:right w:val="none" w:sz="0" w:space="0" w:color="auto"/>
                          </w:divBdr>
                          <w:divsChild>
                            <w:div w:id="1201">
                              <w:marLeft w:val="0"/>
                              <w:marRight w:val="0"/>
                              <w:marTop w:val="0"/>
                              <w:marBottom w:val="0"/>
                              <w:divBdr>
                                <w:top w:val="none" w:sz="0" w:space="0" w:color="auto"/>
                                <w:left w:val="none" w:sz="0" w:space="0" w:color="auto"/>
                                <w:bottom w:val="none" w:sz="0" w:space="0" w:color="auto"/>
                                <w:right w:val="none" w:sz="0" w:space="0" w:color="auto"/>
                              </w:divBdr>
                              <w:divsChild>
                                <w:div w:id="575">
                                  <w:marLeft w:val="0"/>
                                  <w:marRight w:val="0"/>
                                  <w:marTop w:val="15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98">
                                          <w:marLeft w:val="0"/>
                                          <w:marRight w:val="15"/>
                                          <w:marTop w:val="0"/>
                                          <w:marBottom w:val="0"/>
                                          <w:divBdr>
                                            <w:top w:val="none" w:sz="0" w:space="0" w:color="auto"/>
                                            <w:left w:val="none" w:sz="0" w:space="0" w:color="auto"/>
                                            <w:bottom w:val="none" w:sz="0" w:space="0" w:color="auto"/>
                                            <w:right w:val="none" w:sz="0" w:space="0" w:color="auto"/>
                                          </w:divBdr>
                                          <w:divsChild>
                                            <w:div w:id="504">
                                              <w:marLeft w:val="0"/>
                                              <w:marRight w:val="0"/>
                                              <w:marTop w:val="0"/>
                                              <w:marBottom w:val="0"/>
                                              <w:divBdr>
                                                <w:top w:val="none" w:sz="0" w:space="0" w:color="auto"/>
                                                <w:left w:val="none" w:sz="0" w:space="0" w:color="auto"/>
                                                <w:bottom w:val="none" w:sz="0" w:space="0" w:color="auto"/>
                                                <w:right w:val="none" w:sz="0" w:space="0" w:color="auto"/>
                                              </w:divBdr>
                                              <w:divsChild>
                                                <w:div w:id="884">
                                                  <w:marLeft w:val="90"/>
                                                  <w:marRight w:val="0"/>
                                                  <w:marTop w:val="0"/>
                                                  <w:marBottom w:val="0"/>
                                                  <w:divBdr>
                                                    <w:top w:val="none" w:sz="0" w:space="0" w:color="auto"/>
                                                    <w:left w:val="none" w:sz="0" w:space="0" w:color="auto"/>
                                                    <w:bottom w:val="none" w:sz="0" w:space="0" w:color="auto"/>
                                                    <w:right w:val="none" w:sz="0" w:space="0" w:color="auto"/>
                                                  </w:divBdr>
                                                  <w:divsChild>
                                                    <w:div w:id="1324">
                                                      <w:marLeft w:val="3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300">
                                                                  <w:marLeft w:val="600"/>
                                                                  <w:marRight w:val="720"/>
                                                                  <w:marTop w:val="100"/>
                                                                  <w:marBottom w:val="100"/>
                                                                  <w:divBdr>
                                                                    <w:top w:val="none" w:sz="0" w:space="0" w:color="auto"/>
                                                                    <w:left w:val="none" w:sz="0" w:space="0" w:color="auto"/>
                                                                    <w:bottom w:val="none" w:sz="0" w:space="0" w:color="auto"/>
                                                                    <w:right w:val="none" w:sz="0" w:space="0" w:color="auto"/>
                                                                  </w:divBdr>
                                                                  <w:divsChild>
                                                                    <w:div w:id="58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
      <w:marLeft w:val="0"/>
      <w:marRight w:val="0"/>
      <w:marTop w:val="0"/>
      <w:marBottom w:val="0"/>
      <w:divBdr>
        <w:top w:val="none" w:sz="0" w:space="0" w:color="auto"/>
        <w:left w:val="none" w:sz="0" w:space="0" w:color="auto"/>
        <w:bottom w:val="none" w:sz="0" w:space="0" w:color="auto"/>
        <w:right w:val="none" w:sz="0" w:space="0" w:color="auto"/>
      </w:divBdr>
      <w:divsChild>
        <w:div w:id="1505">
          <w:marLeft w:val="0"/>
          <w:marRight w:val="0"/>
          <w:marTop w:val="0"/>
          <w:marBottom w:val="0"/>
          <w:divBdr>
            <w:top w:val="none" w:sz="0" w:space="0" w:color="auto"/>
            <w:left w:val="none" w:sz="0" w:space="0" w:color="auto"/>
            <w:bottom w:val="none" w:sz="0" w:space="0" w:color="auto"/>
            <w:right w:val="none" w:sz="0" w:space="0" w:color="auto"/>
          </w:divBdr>
          <w:divsChild>
            <w:div w:id="1235">
              <w:marLeft w:val="0"/>
              <w:marRight w:val="0"/>
              <w:marTop w:val="0"/>
              <w:marBottom w:val="0"/>
              <w:divBdr>
                <w:top w:val="single" w:sz="6" w:space="0" w:color="D9D9D9"/>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30">
                          <w:marLeft w:val="0"/>
                          <w:marRight w:val="0"/>
                          <w:marTop w:val="0"/>
                          <w:marBottom w:val="0"/>
                          <w:divBdr>
                            <w:top w:val="none" w:sz="0" w:space="0" w:color="auto"/>
                            <w:left w:val="none" w:sz="0" w:space="0" w:color="auto"/>
                            <w:bottom w:val="none" w:sz="0" w:space="0" w:color="auto"/>
                            <w:right w:val="none" w:sz="0" w:space="0" w:color="auto"/>
                          </w:divBdr>
                          <w:divsChild>
                            <w:div w:id="417">
                              <w:marLeft w:val="0"/>
                              <w:marRight w:val="0"/>
                              <w:marTop w:val="0"/>
                              <w:marBottom w:val="0"/>
                              <w:divBdr>
                                <w:top w:val="none" w:sz="0" w:space="0" w:color="auto"/>
                                <w:left w:val="none" w:sz="0" w:space="0" w:color="auto"/>
                                <w:bottom w:val="none" w:sz="0" w:space="0" w:color="auto"/>
                                <w:right w:val="none" w:sz="0" w:space="0" w:color="auto"/>
                              </w:divBdr>
                              <w:divsChild>
                                <w:div w:id="674">
                                  <w:marLeft w:val="0"/>
                                  <w:marRight w:val="0"/>
                                  <w:marTop w:val="150"/>
                                  <w:marBottom w:val="0"/>
                                  <w:divBdr>
                                    <w:top w:val="none" w:sz="0" w:space="0" w:color="auto"/>
                                    <w:left w:val="none" w:sz="0" w:space="0" w:color="auto"/>
                                    <w:bottom w:val="none" w:sz="0" w:space="0" w:color="auto"/>
                                    <w:right w:val="none" w:sz="0" w:space="0" w:color="auto"/>
                                  </w:divBdr>
                                  <w:divsChild>
                                    <w:div w:id="1214">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918">
                                              <w:marLeft w:val="0"/>
                                              <w:marRight w:val="0"/>
                                              <w:marTop w:val="0"/>
                                              <w:marBottom w:val="0"/>
                                              <w:divBdr>
                                                <w:top w:val="none" w:sz="0" w:space="0" w:color="auto"/>
                                                <w:left w:val="none" w:sz="0" w:space="0" w:color="auto"/>
                                                <w:bottom w:val="none" w:sz="0" w:space="0" w:color="auto"/>
                                                <w:right w:val="none" w:sz="0" w:space="0" w:color="auto"/>
                                              </w:divBdr>
                                              <w:divsChild>
                                                <w:div w:id="286">
                                                  <w:marLeft w:val="90"/>
                                                  <w:marRight w:val="0"/>
                                                  <w:marTop w:val="0"/>
                                                  <w:marBottom w:val="0"/>
                                                  <w:divBdr>
                                                    <w:top w:val="none" w:sz="0" w:space="0" w:color="auto"/>
                                                    <w:left w:val="none" w:sz="0" w:space="0" w:color="auto"/>
                                                    <w:bottom w:val="none" w:sz="0" w:space="0" w:color="auto"/>
                                                    <w:right w:val="none" w:sz="0" w:space="0" w:color="auto"/>
                                                  </w:divBdr>
                                                  <w:divsChild>
                                                    <w:div w:id="1080">
                                                      <w:marLeft w:val="3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97">
                                                              <w:marLeft w:val="0"/>
                                                              <w:marRight w:val="0"/>
                                                              <w:marTop w:val="0"/>
                                                              <w:marBottom w:val="0"/>
                                                              <w:divBdr>
                                                                <w:top w:val="none" w:sz="0" w:space="0" w:color="auto"/>
                                                                <w:left w:val="none" w:sz="0" w:space="0" w:color="auto"/>
                                                                <w:bottom w:val="none" w:sz="0" w:space="0" w:color="auto"/>
                                                                <w:right w:val="none" w:sz="0" w:space="0" w:color="auto"/>
                                                              </w:divBdr>
                                                              <w:divsChild>
                                                                <w:div w:id="97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
      <w:marLeft w:val="0"/>
      <w:marRight w:val="0"/>
      <w:marTop w:val="0"/>
      <w:marBottom w:val="0"/>
      <w:divBdr>
        <w:top w:val="none" w:sz="0" w:space="0" w:color="auto"/>
        <w:left w:val="none" w:sz="0" w:space="0" w:color="auto"/>
        <w:bottom w:val="none" w:sz="0" w:space="0" w:color="auto"/>
        <w:right w:val="none" w:sz="0" w:space="0" w:color="auto"/>
      </w:divBdr>
      <w:divsChild>
        <w:div w:id="750">
          <w:marLeft w:val="0"/>
          <w:marRight w:val="0"/>
          <w:marTop w:val="0"/>
          <w:marBottom w:val="0"/>
          <w:divBdr>
            <w:top w:val="none" w:sz="0" w:space="0" w:color="auto"/>
            <w:left w:val="none" w:sz="0" w:space="0" w:color="auto"/>
            <w:bottom w:val="none" w:sz="0" w:space="0" w:color="auto"/>
            <w:right w:val="none" w:sz="0" w:space="0" w:color="auto"/>
          </w:divBdr>
          <w:divsChild>
            <w:div w:id="1551">
              <w:marLeft w:val="0"/>
              <w:marRight w:val="0"/>
              <w:marTop w:val="0"/>
              <w:marBottom w:val="0"/>
              <w:divBdr>
                <w:top w:val="single" w:sz="6" w:space="0" w:color="D9D9D9"/>
                <w:left w:val="none" w:sz="0" w:space="0" w:color="auto"/>
                <w:bottom w:val="none" w:sz="0" w:space="0" w:color="auto"/>
                <w:right w:val="none" w:sz="0" w:space="0" w:color="auto"/>
              </w:divBdr>
              <w:divsChild>
                <w:div w:id="1275">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1358">
                          <w:marLeft w:val="0"/>
                          <w:marRight w:val="0"/>
                          <w:marTop w:val="0"/>
                          <w:marBottom w:val="0"/>
                          <w:divBdr>
                            <w:top w:val="none" w:sz="0" w:space="0" w:color="auto"/>
                            <w:left w:val="none" w:sz="0" w:space="0" w:color="auto"/>
                            <w:bottom w:val="none" w:sz="0" w:space="0" w:color="auto"/>
                            <w:right w:val="none" w:sz="0" w:space="0" w:color="auto"/>
                          </w:divBdr>
                          <w:divsChild>
                            <w:div w:id="955">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150"/>
                                  <w:marBottom w:val="0"/>
                                  <w:divBdr>
                                    <w:top w:val="none" w:sz="0" w:space="0" w:color="auto"/>
                                    <w:left w:val="none" w:sz="0" w:space="0" w:color="auto"/>
                                    <w:bottom w:val="none" w:sz="0" w:space="0" w:color="auto"/>
                                    <w:right w:val="none" w:sz="0" w:space="0" w:color="auto"/>
                                  </w:divBdr>
                                  <w:divsChild>
                                    <w:div w:id="1482">
                                      <w:marLeft w:val="0"/>
                                      <w:marRight w:val="0"/>
                                      <w:marTop w:val="0"/>
                                      <w:marBottom w:val="0"/>
                                      <w:divBdr>
                                        <w:top w:val="none" w:sz="0" w:space="0" w:color="auto"/>
                                        <w:left w:val="none" w:sz="0" w:space="0" w:color="auto"/>
                                        <w:bottom w:val="none" w:sz="0" w:space="0" w:color="auto"/>
                                        <w:right w:val="none" w:sz="0" w:space="0" w:color="auto"/>
                                      </w:divBdr>
                                      <w:divsChild>
                                        <w:div w:id="1373">
                                          <w:marLeft w:val="0"/>
                                          <w:marRight w:val="0"/>
                                          <w:marTop w:val="0"/>
                                          <w:marBottom w:val="0"/>
                                          <w:divBdr>
                                            <w:top w:val="none" w:sz="0" w:space="0" w:color="auto"/>
                                            <w:left w:val="none" w:sz="0" w:space="0" w:color="auto"/>
                                            <w:bottom w:val="none" w:sz="0" w:space="0" w:color="auto"/>
                                            <w:right w:val="none" w:sz="0" w:space="0" w:color="auto"/>
                                          </w:divBdr>
                                          <w:divsChild>
                                            <w:div w:id="1064">
                                              <w:marLeft w:val="0"/>
                                              <w:marRight w:val="0"/>
                                              <w:marTop w:val="0"/>
                                              <w:marBottom w:val="0"/>
                                              <w:divBdr>
                                                <w:top w:val="none" w:sz="0" w:space="0" w:color="auto"/>
                                                <w:left w:val="none" w:sz="0" w:space="0" w:color="auto"/>
                                                <w:bottom w:val="none" w:sz="0" w:space="0" w:color="auto"/>
                                                <w:right w:val="none" w:sz="0" w:space="0" w:color="auto"/>
                                              </w:divBdr>
                                              <w:divsChild>
                                                <w:div w:id="741">
                                                  <w:marLeft w:val="90"/>
                                                  <w:marRight w:val="0"/>
                                                  <w:marTop w:val="0"/>
                                                  <w:marBottom w:val="0"/>
                                                  <w:divBdr>
                                                    <w:top w:val="none" w:sz="0" w:space="0" w:color="auto"/>
                                                    <w:left w:val="none" w:sz="0" w:space="0" w:color="auto"/>
                                                    <w:bottom w:val="none" w:sz="0" w:space="0" w:color="auto"/>
                                                    <w:right w:val="none" w:sz="0" w:space="0" w:color="auto"/>
                                                  </w:divBdr>
                                                  <w:divsChild>
                                                    <w:div w:id="1338">
                                                      <w:marLeft w:val="3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819">
                                                              <w:marLeft w:val="0"/>
                                                              <w:marRight w:val="0"/>
                                                              <w:marTop w:val="0"/>
                                                              <w:marBottom w:val="0"/>
                                                              <w:divBdr>
                                                                <w:top w:val="none" w:sz="0" w:space="0" w:color="auto"/>
                                                                <w:left w:val="none" w:sz="0" w:space="0" w:color="auto"/>
                                                                <w:bottom w:val="none" w:sz="0" w:space="0" w:color="auto"/>
                                                                <w:right w:val="none" w:sz="0" w:space="0" w:color="auto"/>
                                                              </w:divBdr>
                                                              <w:divsChild>
                                                                <w:div w:id="12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single" w:sz="6" w:space="0" w:color="D9D9D9"/>
                <w:left w:val="none" w:sz="0" w:space="0" w:color="auto"/>
                <w:bottom w:val="none" w:sz="0" w:space="0" w:color="auto"/>
                <w:right w:val="none" w:sz="0" w:space="0" w:color="auto"/>
              </w:divBdr>
              <w:divsChild>
                <w:div w:id="642">
                  <w:marLeft w:val="0"/>
                  <w:marRight w:val="0"/>
                  <w:marTop w:val="0"/>
                  <w:marBottom w:val="0"/>
                  <w:divBdr>
                    <w:top w:val="none" w:sz="0" w:space="0" w:color="auto"/>
                    <w:left w:val="none" w:sz="0" w:space="0" w:color="auto"/>
                    <w:bottom w:val="none" w:sz="0" w:space="0" w:color="auto"/>
                    <w:right w:val="none" w:sz="0" w:space="0" w:color="auto"/>
                  </w:divBdr>
                  <w:divsChild>
                    <w:div w:id="1529">
                      <w:marLeft w:val="0"/>
                      <w:marRight w:val="0"/>
                      <w:marTop w:val="0"/>
                      <w:marBottom w:val="0"/>
                      <w:divBdr>
                        <w:top w:val="none" w:sz="0" w:space="0" w:color="auto"/>
                        <w:left w:val="none" w:sz="0" w:space="0" w:color="auto"/>
                        <w:bottom w:val="none" w:sz="0" w:space="0" w:color="auto"/>
                        <w:right w:val="none" w:sz="0" w:space="0" w:color="auto"/>
                      </w:divBdr>
                      <w:divsChild>
                        <w:div w:id="1239">
                          <w:marLeft w:val="0"/>
                          <w:marRight w:val="0"/>
                          <w:marTop w:val="0"/>
                          <w:marBottom w:val="0"/>
                          <w:divBdr>
                            <w:top w:val="none" w:sz="0" w:space="0" w:color="auto"/>
                            <w:left w:val="none" w:sz="0" w:space="0" w:color="auto"/>
                            <w:bottom w:val="none" w:sz="0" w:space="0" w:color="auto"/>
                            <w:right w:val="none" w:sz="0" w:space="0" w:color="auto"/>
                          </w:divBdr>
                          <w:divsChild>
                            <w:div w:id="1418">
                              <w:marLeft w:val="0"/>
                              <w:marRight w:val="0"/>
                              <w:marTop w:val="0"/>
                              <w:marBottom w:val="0"/>
                              <w:divBdr>
                                <w:top w:val="none" w:sz="0" w:space="0" w:color="auto"/>
                                <w:left w:val="none" w:sz="0" w:space="0" w:color="auto"/>
                                <w:bottom w:val="none" w:sz="0" w:space="0" w:color="auto"/>
                                <w:right w:val="none" w:sz="0" w:space="0" w:color="auto"/>
                              </w:divBdr>
                              <w:divsChild>
                                <w:div w:id="1326">
                                  <w:marLeft w:val="0"/>
                                  <w:marRight w:val="0"/>
                                  <w:marTop w:val="150"/>
                                  <w:marBottom w:val="0"/>
                                  <w:divBdr>
                                    <w:top w:val="none" w:sz="0" w:space="0" w:color="auto"/>
                                    <w:left w:val="none" w:sz="0" w:space="0" w:color="auto"/>
                                    <w:bottom w:val="none" w:sz="0" w:space="0" w:color="auto"/>
                                    <w:right w:val="none" w:sz="0" w:space="0" w:color="auto"/>
                                  </w:divBdr>
                                  <w:divsChild>
                                    <w:div w:id="897">
                                      <w:marLeft w:val="0"/>
                                      <w:marRight w:val="0"/>
                                      <w:marTop w:val="0"/>
                                      <w:marBottom w:val="0"/>
                                      <w:divBdr>
                                        <w:top w:val="none" w:sz="0" w:space="0" w:color="auto"/>
                                        <w:left w:val="none" w:sz="0" w:space="0" w:color="auto"/>
                                        <w:bottom w:val="none" w:sz="0" w:space="0" w:color="auto"/>
                                        <w:right w:val="none" w:sz="0" w:space="0" w:color="auto"/>
                                      </w:divBdr>
                                      <w:divsChild>
                                        <w:div w:id="1483">
                                          <w:marLeft w:val="0"/>
                                          <w:marRight w:val="0"/>
                                          <w:marTop w:val="0"/>
                                          <w:marBottom w:val="0"/>
                                          <w:divBdr>
                                            <w:top w:val="none" w:sz="0" w:space="0" w:color="auto"/>
                                            <w:left w:val="none" w:sz="0" w:space="0" w:color="auto"/>
                                            <w:bottom w:val="none" w:sz="0" w:space="0" w:color="auto"/>
                                            <w:right w:val="none" w:sz="0" w:space="0" w:color="auto"/>
                                          </w:divBdr>
                                          <w:divsChild>
                                            <w:div w:id="1206">
                                              <w:marLeft w:val="0"/>
                                              <w:marRight w:val="0"/>
                                              <w:marTop w:val="0"/>
                                              <w:marBottom w:val="0"/>
                                              <w:divBdr>
                                                <w:top w:val="none" w:sz="0" w:space="0" w:color="auto"/>
                                                <w:left w:val="none" w:sz="0" w:space="0" w:color="auto"/>
                                                <w:bottom w:val="none" w:sz="0" w:space="0" w:color="auto"/>
                                                <w:right w:val="none" w:sz="0" w:space="0" w:color="auto"/>
                                              </w:divBdr>
                                              <w:divsChild>
                                                <w:div w:id="274">
                                                  <w:marLeft w:val="90"/>
                                                  <w:marRight w:val="0"/>
                                                  <w:marTop w:val="0"/>
                                                  <w:marBottom w:val="0"/>
                                                  <w:divBdr>
                                                    <w:top w:val="none" w:sz="0" w:space="0" w:color="auto"/>
                                                    <w:left w:val="none" w:sz="0" w:space="0" w:color="auto"/>
                                                    <w:bottom w:val="none" w:sz="0" w:space="0" w:color="auto"/>
                                                    <w:right w:val="none" w:sz="0" w:space="0" w:color="auto"/>
                                                  </w:divBdr>
                                                  <w:divsChild>
                                                    <w:div w:id="797">
                                                      <w:marLeft w:val="30"/>
                                                      <w:marRight w:val="0"/>
                                                      <w:marTop w:val="0"/>
                                                      <w:marBottom w:val="0"/>
                                                      <w:divBdr>
                                                        <w:top w:val="none" w:sz="0" w:space="0" w:color="auto"/>
                                                        <w:left w:val="none" w:sz="0" w:space="0" w:color="auto"/>
                                                        <w:bottom w:val="none" w:sz="0" w:space="0" w:color="auto"/>
                                                        <w:right w:val="none" w:sz="0" w:space="0" w:color="auto"/>
                                                      </w:divBdr>
                                                      <w:divsChild>
                                                        <w:div w:id="1032">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6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single" w:sz="6" w:space="0" w:color="D9D9D9"/>
                <w:left w:val="none" w:sz="0" w:space="0" w:color="auto"/>
                <w:bottom w:val="none" w:sz="0" w:space="0" w:color="auto"/>
                <w:right w:val="none" w:sz="0" w:space="0" w:color="auto"/>
              </w:divBdr>
              <w:divsChild>
                <w:div w:id="1071">
                  <w:marLeft w:val="0"/>
                  <w:marRight w:val="0"/>
                  <w:marTop w:val="0"/>
                  <w:marBottom w:val="0"/>
                  <w:divBdr>
                    <w:top w:val="none" w:sz="0" w:space="0" w:color="auto"/>
                    <w:left w:val="none" w:sz="0" w:space="0" w:color="auto"/>
                    <w:bottom w:val="none" w:sz="0" w:space="0" w:color="auto"/>
                    <w:right w:val="none" w:sz="0" w:space="0" w:color="auto"/>
                  </w:divBdr>
                  <w:divsChild>
                    <w:div w:id="1044">
                      <w:marLeft w:val="15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020">
                              <w:marLeft w:val="0"/>
                              <w:marRight w:val="0"/>
                              <w:marTop w:val="0"/>
                              <w:marBottom w:val="0"/>
                              <w:divBdr>
                                <w:top w:val="none" w:sz="0" w:space="0" w:color="auto"/>
                                <w:left w:val="none" w:sz="0" w:space="0" w:color="auto"/>
                                <w:bottom w:val="none" w:sz="0" w:space="0" w:color="auto"/>
                                <w:right w:val="none" w:sz="0" w:space="0" w:color="auto"/>
                              </w:divBdr>
                              <w:divsChild>
                                <w:div w:id="1096">
                                  <w:marLeft w:val="0"/>
                                  <w:marRight w:val="0"/>
                                  <w:marTop w:val="150"/>
                                  <w:marBottom w:val="0"/>
                                  <w:divBdr>
                                    <w:top w:val="none" w:sz="0" w:space="0" w:color="auto"/>
                                    <w:left w:val="none" w:sz="0" w:space="0" w:color="auto"/>
                                    <w:bottom w:val="none" w:sz="0" w:space="0" w:color="auto"/>
                                    <w:right w:val="none" w:sz="0" w:space="0" w:color="auto"/>
                                  </w:divBdr>
                                  <w:divsChild>
                                    <w:div w:id="1086">
                                      <w:marLeft w:val="0"/>
                                      <w:marRight w:val="0"/>
                                      <w:marTop w:val="0"/>
                                      <w:marBottom w:val="0"/>
                                      <w:divBdr>
                                        <w:top w:val="none" w:sz="0" w:space="0" w:color="auto"/>
                                        <w:left w:val="none" w:sz="0" w:space="0" w:color="auto"/>
                                        <w:bottom w:val="none" w:sz="0" w:space="0" w:color="auto"/>
                                        <w:right w:val="none" w:sz="0" w:space="0" w:color="auto"/>
                                      </w:divBdr>
                                      <w:divsChild>
                                        <w:div w:id="876">
                                          <w:marLeft w:val="0"/>
                                          <w:marRight w:val="15"/>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845">
                                                  <w:marLeft w:val="90"/>
                                                  <w:marRight w:val="0"/>
                                                  <w:marTop w:val="0"/>
                                                  <w:marBottom w:val="0"/>
                                                  <w:divBdr>
                                                    <w:top w:val="none" w:sz="0" w:space="0" w:color="auto"/>
                                                    <w:left w:val="none" w:sz="0" w:space="0" w:color="auto"/>
                                                    <w:bottom w:val="none" w:sz="0" w:space="0" w:color="auto"/>
                                                    <w:right w:val="none" w:sz="0" w:space="0" w:color="auto"/>
                                                  </w:divBdr>
                                                  <w:divsChild>
                                                    <w:div w:id="18">
                                                      <w:marLeft w:val="30"/>
                                                      <w:marRight w:val="0"/>
                                                      <w:marTop w:val="0"/>
                                                      <w:marBottom w:val="0"/>
                                                      <w:divBdr>
                                                        <w:top w:val="none" w:sz="0" w:space="0" w:color="auto"/>
                                                        <w:left w:val="none" w:sz="0" w:space="0" w:color="auto"/>
                                                        <w:bottom w:val="none" w:sz="0" w:space="0" w:color="auto"/>
                                                        <w:right w:val="none" w:sz="0" w:space="0" w:color="auto"/>
                                                      </w:divBdr>
                                                      <w:divsChild>
                                                        <w:div w:id="1408">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sChild>
                                                                <w:div w:id="17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
      <w:marLeft w:val="0"/>
      <w:marRight w:val="0"/>
      <w:marTop w:val="0"/>
      <w:marBottom w:val="0"/>
      <w:divBdr>
        <w:top w:val="none" w:sz="0" w:space="0" w:color="auto"/>
        <w:left w:val="none" w:sz="0" w:space="0" w:color="auto"/>
        <w:bottom w:val="none" w:sz="0" w:space="0" w:color="auto"/>
        <w:right w:val="none" w:sz="0" w:space="0" w:color="auto"/>
      </w:divBdr>
      <w:divsChild>
        <w:div w:id="1521">
          <w:marLeft w:val="0"/>
          <w:marRight w:val="0"/>
          <w:marTop w:val="0"/>
          <w:marBottom w:val="0"/>
          <w:divBdr>
            <w:top w:val="none" w:sz="0" w:space="0" w:color="auto"/>
            <w:left w:val="none" w:sz="0" w:space="0" w:color="auto"/>
            <w:bottom w:val="none" w:sz="0" w:space="0" w:color="auto"/>
            <w:right w:val="none" w:sz="0" w:space="0" w:color="auto"/>
          </w:divBdr>
          <w:divsChild>
            <w:div w:id="632">
              <w:marLeft w:val="0"/>
              <w:marRight w:val="0"/>
              <w:marTop w:val="0"/>
              <w:marBottom w:val="0"/>
              <w:divBdr>
                <w:top w:val="single" w:sz="6" w:space="0" w:color="D9D9D9"/>
                <w:left w:val="none" w:sz="0" w:space="0" w:color="auto"/>
                <w:bottom w:val="none" w:sz="0" w:space="0" w:color="auto"/>
                <w:right w:val="none" w:sz="0" w:space="0" w:color="auto"/>
              </w:divBdr>
              <w:divsChild>
                <w:div w:id="1404">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675">
                              <w:marLeft w:val="0"/>
                              <w:marRight w:val="0"/>
                              <w:marTop w:val="0"/>
                              <w:marBottom w:val="0"/>
                              <w:divBdr>
                                <w:top w:val="none" w:sz="0" w:space="0" w:color="auto"/>
                                <w:left w:val="none" w:sz="0" w:space="0" w:color="auto"/>
                                <w:bottom w:val="none" w:sz="0" w:space="0" w:color="auto"/>
                                <w:right w:val="none" w:sz="0" w:space="0" w:color="auto"/>
                              </w:divBdr>
                              <w:divsChild>
                                <w:div w:id="1072">
                                  <w:marLeft w:val="0"/>
                                  <w:marRight w:val="0"/>
                                  <w:marTop w:val="150"/>
                                  <w:marBottom w:val="0"/>
                                  <w:divBdr>
                                    <w:top w:val="none" w:sz="0" w:space="0" w:color="auto"/>
                                    <w:left w:val="none" w:sz="0" w:space="0" w:color="auto"/>
                                    <w:bottom w:val="none" w:sz="0" w:space="0" w:color="auto"/>
                                    <w:right w:val="none" w:sz="0" w:space="0" w:color="auto"/>
                                  </w:divBdr>
                                  <w:divsChild>
                                    <w:div w:id="67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399">
                                              <w:marLeft w:val="0"/>
                                              <w:marRight w:val="0"/>
                                              <w:marTop w:val="0"/>
                                              <w:marBottom w:val="0"/>
                                              <w:divBdr>
                                                <w:top w:val="none" w:sz="0" w:space="0" w:color="auto"/>
                                                <w:left w:val="none" w:sz="0" w:space="0" w:color="auto"/>
                                                <w:bottom w:val="none" w:sz="0" w:space="0" w:color="auto"/>
                                                <w:right w:val="none" w:sz="0" w:space="0" w:color="auto"/>
                                              </w:divBdr>
                                              <w:divsChild>
                                                <w:div w:id="759">
                                                  <w:marLeft w:val="90"/>
                                                  <w:marRight w:val="0"/>
                                                  <w:marTop w:val="0"/>
                                                  <w:marBottom w:val="0"/>
                                                  <w:divBdr>
                                                    <w:top w:val="none" w:sz="0" w:space="0" w:color="auto"/>
                                                    <w:left w:val="none" w:sz="0" w:space="0" w:color="auto"/>
                                                    <w:bottom w:val="none" w:sz="0" w:space="0" w:color="auto"/>
                                                    <w:right w:val="none" w:sz="0" w:space="0" w:color="auto"/>
                                                  </w:divBdr>
                                                  <w:divsChild>
                                                    <w:div w:id="1218">
                                                      <w:marLeft w:val="3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346">
                                                              <w:marLeft w:val="0"/>
                                                              <w:marRight w:val="0"/>
                                                              <w:marTop w:val="0"/>
                                                              <w:marBottom w:val="0"/>
                                                              <w:divBdr>
                                                                <w:top w:val="none" w:sz="0" w:space="0" w:color="auto"/>
                                                                <w:left w:val="none" w:sz="0" w:space="0" w:color="auto"/>
                                                                <w:bottom w:val="none" w:sz="0" w:space="0" w:color="auto"/>
                                                                <w:right w:val="none" w:sz="0" w:space="0" w:color="auto"/>
                                                              </w:divBdr>
                                                              <w:divsChild>
                                                                <w:div w:id="12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sChild>
        <w:div w:id="1442">
          <w:marLeft w:val="0"/>
          <w:marRight w:val="0"/>
          <w:marTop w:val="0"/>
          <w:marBottom w:val="0"/>
          <w:divBdr>
            <w:top w:val="none" w:sz="0" w:space="0" w:color="auto"/>
            <w:left w:val="none" w:sz="0" w:space="0" w:color="auto"/>
            <w:bottom w:val="none" w:sz="0" w:space="0" w:color="auto"/>
            <w:right w:val="none" w:sz="0" w:space="0" w:color="auto"/>
          </w:divBdr>
          <w:divsChild>
            <w:div w:id="1344">
              <w:marLeft w:val="0"/>
              <w:marRight w:val="0"/>
              <w:marTop w:val="0"/>
              <w:marBottom w:val="0"/>
              <w:divBdr>
                <w:top w:val="single" w:sz="6" w:space="0" w:color="D9D9D9"/>
                <w:left w:val="none" w:sz="0" w:space="0" w:color="auto"/>
                <w:bottom w:val="none" w:sz="0" w:space="0" w:color="auto"/>
                <w:right w:val="none" w:sz="0" w:space="0" w:color="auto"/>
              </w:divBdr>
              <w:divsChild>
                <w:div w:id="718">
                  <w:marLeft w:val="0"/>
                  <w:marRight w:val="0"/>
                  <w:marTop w:val="0"/>
                  <w:marBottom w:val="0"/>
                  <w:divBdr>
                    <w:top w:val="none" w:sz="0" w:space="0" w:color="auto"/>
                    <w:left w:val="none" w:sz="0" w:space="0" w:color="auto"/>
                    <w:bottom w:val="none" w:sz="0" w:space="0" w:color="auto"/>
                    <w:right w:val="none" w:sz="0" w:space="0" w:color="auto"/>
                  </w:divBdr>
                  <w:divsChild>
                    <w:div w:id="1445">
                      <w:marLeft w:val="15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528">
                                  <w:marLeft w:val="0"/>
                                  <w:marRight w:val="0"/>
                                  <w:marTop w:val="15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15"/>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640">
                                                  <w:marLeft w:val="90"/>
                                                  <w:marRight w:val="0"/>
                                                  <w:marTop w:val="0"/>
                                                  <w:marBottom w:val="0"/>
                                                  <w:divBdr>
                                                    <w:top w:val="none" w:sz="0" w:space="0" w:color="auto"/>
                                                    <w:left w:val="none" w:sz="0" w:space="0" w:color="auto"/>
                                                    <w:bottom w:val="none" w:sz="0" w:space="0" w:color="auto"/>
                                                    <w:right w:val="none" w:sz="0" w:space="0" w:color="auto"/>
                                                  </w:divBdr>
                                                  <w:divsChild>
                                                    <w:div w:id="1261">
                                                      <w:marLeft w:val="30"/>
                                                      <w:marRight w:val="0"/>
                                                      <w:marTop w:val="0"/>
                                                      <w:marBottom w:val="0"/>
                                                      <w:divBdr>
                                                        <w:top w:val="none" w:sz="0" w:space="0" w:color="auto"/>
                                                        <w:left w:val="none" w:sz="0" w:space="0" w:color="auto"/>
                                                        <w:bottom w:val="none" w:sz="0" w:space="0" w:color="auto"/>
                                                        <w:right w:val="none" w:sz="0" w:space="0" w:color="auto"/>
                                                      </w:divBdr>
                                                      <w:divsChild>
                                                        <w:div w:id="860">
                                                          <w:marLeft w:val="0"/>
                                                          <w:marRight w:val="0"/>
                                                          <w:marTop w:val="0"/>
                                                          <w:marBottom w:val="0"/>
                                                          <w:divBdr>
                                                            <w:top w:val="none" w:sz="0" w:space="0" w:color="auto"/>
                                                            <w:left w:val="none" w:sz="0" w:space="0" w:color="auto"/>
                                                            <w:bottom w:val="none" w:sz="0" w:space="0" w:color="auto"/>
                                                            <w:right w:val="none" w:sz="0" w:space="0" w:color="auto"/>
                                                          </w:divBdr>
                                                          <w:divsChild>
                                                            <w:div w:id="459">
                                                              <w:marLeft w:val="0"/>
                                                              <w:marRight w:val="0"/>
                                                              <w:marTop w:val="0"/>
                                                              <w:marBottom w:val="0"/>
                                                              <w:divBdr>
                                                                <w:top w:val="none" w:sz="0" w:space="0" w:color="auto"/>
                                                                <w:left w:val="none" w:sz="0" w:space="0" w:color="auto"/>
                                                                <w:bottom w:val="none" w:sz="0" w:space="0" w:color="auto"/>
                                                                <w:right w:val="none" w:sz="0" w:space="0" w:color="auto"/>
                                                              </w:divBdr>
                                                              <w:divsChild>
                                                                <w:div w:id="141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single" w:sz="6" w:space="0" w:color="D9D9D9"/>
                <w:left w:val="none" w:sz="0" w:space="0" w:color="auto"/>
                <w:bottom w:val="none" w:sz="0" w:space="0" w:color="auto"/>
                <w:right w:val="none" w:sz="0" w:space="0" w:color="auto"/>
              </w:divBdr>
              <w:divsChild>
                <w:div w:id="1513">
                  <w:marLeft w:val="0"/>
                  <w:marRight w:val="0"/>
                  <w:marTop w:val="0"/>
                  <w:marBottom w:val="0"/>
                  <w:divBdr>
                    <w:top w:val="none" w:sz="0" w:space="0" w:color="auto"/>
                    <w:left w:val="none" w:sz="0" w:space="0" w:color="auto"/>
                    <w:bottom w:val="none" w:sz="0" w:space="0" w:color="auto"/>
                    <w:right w:val="none" w:sz="0" w:space="0" w:color="auto"/>
                  </w:divBdr>
                  <w:divsChild>
                    <w:div w:id="92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422">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15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543">
                                          <w:marLeft w:val="0"/>
                                          <w:marRight w:val="0"/>
                                          <w:marTop w:val="0"/>
                                          <w:marBottom w:val="0"/>
                                          <w:divBdr>
                                            <w:top w:val="none" w:sz="0" w:space="0" w:color="auto"/>
                                            <w:left w:val="none" w:sz="0" w:space="0" w:color="auto"/>
                                            <w:bottom w:val="none" w:sz="0" w:space="0" w:color="auto"/>
                                            <w:right w:val="none" w:sz="0" w:space="0" w:color="auto"/>
                                          </w:divBdr>
                                          <w:divsChild>
                                            <w:div w:id="923">
                                              <w:marLeft w:val="0"/>
                                              <w:marRight w:val="0"/>
                                              <w:marTop w:val="0"/>
                                              <w:marBottom w:val="0"/>
                                              <w:divBdr>
                                                <w:top w:val="none" w:sz="0" w:space="0" w:color="auto"/>
                                                <w:left w:val="none" w:sz="0" w:space="0" w:color="auto"/>
                                                <w:bottom w:val="none" w:sz="0" w:space="0" w:color="auto"/>
                                                <w:right w:val="none" w:sz="0" w:space="0" w:color="auto"/>
                                              </w:divBdr>
                                              <w:divsChild>
                                                <w:div w:id="659">
                                                  <w:marLeft w:val="90"/>
                                                  <w:marRight w:val="0"/>
                                                  <w:marTop w:val="0"/>
                                                  <w:marBottom w:val="0"/>
                                                  <w:divBdr>
                                                    <w:top w:val="none" w:sz="0" w:space="0" w:color="auto"/>
                                                    <w:left w:val="none" w:sz="0" w:space="0" w:color="auto"/>
                                                    <w:bottom w:val="none" w:sz="0" w:space="0" w:color="auto"/>
                                                    <w:right w:val="none" w:sz="0" w:space="0" w:color="auto"/>
                                                  </w:divBdr>
                                                  <w:divsChild>
                                                    <w:div w:id="764">
                                                      <w:marLeft w:val="30"/>
                                                      <w:marRight w:val="0"/>
                                                      <w:marTop w:val="0"/>
                                                      <w:marBottom w:val="0"/>
                                                      <w:divBdr>
                                                        <w:top w:val="none" w:sz="0" w:space="0" w:color="auto"/>
                                                        <w:left w:val="none" w:sz="0" w:space="0" w:color="auto"/>
                                                        <w:bottom w:val="none" w:sz="0" w:space="0" w:color="auto"/>
                                                        <w:right w:val="none" w:sz="0" w:space="0" w:color="auto"/>
                                                      </w:divBdr>
                                                      <w:divsChild>
                                                        <w:div w:id="1087">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sChild>
                                                                <w:div w:id="5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single" w:sz="6" w:space="0" w:color="D9D9D9"/>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808">
                      <w:marLeft w:val="0"/>
                      <w:marRight w:val="0"/>
                      <w:marTop w:val="0"/>
                      <w:marBottom w:val="0"/>
                      <w:divBdr>
                        <w:top w:val="none" w:sz="0" w:space="0" w:color="auto"/>
                        <w:left w:val="none" w:sz="0" w:space="0" w:color="auto"/>
                        <w:bottom w:val="none" w:sz="0" w:space="0" w:color="auto"/>
                        <w:right w:val="none" w:sz="0" w:space="0" w:color="auto"/>
                      </w:divBdr>
                      <w:divsChild>
                        <w:div w:id="615">
                          <w:marLeft w:val="0"/>
                          <w:marRight w:val="0"/>
                          <w:marTop w:val="0"/>
                          <w:marBottom w:val="0"/>
                          <w:divBdr>
                            <w:top w:val="none" w:sz="0" w:space="0" w:color="auto"/>
                            <w:left w:val="none" w:sz="0" w:space="0" w:color="auto"/>
                            <w:bottom w:val="none" w:sz="0" w:space="0" w:color="auto"/>
                            <w:right w:val="none" w:sz="0" w:space="0" w:color="auto"/>
                          </w:divBdr>
                          <w:divsChild>
                            <w:div w:id="1285">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150"/>
                                  <w:marBottom w:val="0"/>
                                  <w:divBdr>
                                    <w:top w:val="none" w:sz="0" w:space="0" w:color="auto"/>
                                    <w:left w:val="none" w:sz="0" w:space="0" w:color="auto"/>
                                    <w:bottom w:val="none" w:sz="0" w:space="0" w:color="auto"/>
                                    <w:right w:val="none" w:sz="0" w:space="0" w:color="auto"/>
                                  </w:divBdr>
                                  <w:divsChild>
                                    <w:div w:id="580">
                                      <w:marLeft w:val="0"/>
                                      <w:marRight w:val="0"/>
                                      <w:marTop w:val="0"/>
                                      <w:marBottom w:val="0"/>
                                      <w:divBdr>
                                        <w:top w:val="none" w:sz="0" w:space="0" w:color="auto"/>
                                        <w:left w:val="none" w:sz="0" w:space="0" w:color="auto"/>
                                        <w:bottom w:val="none" w:sz="0" w:space="0" w:color="auto"/>
                                        <w:right w:val="none" w:sz="0" w:space="0" w:color="auto"/>
                                      </w:divBdr>
                                      <w:divsChild>
                                        <w:div w:id="1539">
                                          <w:marLeft w:val="0"/>
                                          <w:marRight w:val="0"/>
                                          <w:marTop w:val="0"/>
                                          <w:marBottom w:val="0"/>
                                          <w:divBdr>
                                            <w:top w:val="none" w:sz="0" w:space="0" w:color="auto"/>
                                            <w:left w:val="none" w:sz="0" w:space="0" w:color="auto"/>
                                            <w:bottom w:val="none" w:sz="0" w:space="0" w:color="auto"/>
                                            <w:right w:val="none" w:sz="0" w:space="0" w:color="auto"/>
                                          </w:divBdr>
                                          <w:divsChild>
                                            <w:div w:id="442">
                                              <w:marLeft w:val="0"/>
                                              <w:marRight w:val="0"/>
                                              <w:marTop w:val="0"/>
                                              <w:marBottom w:val="0"/>
                                              <w:divBdr>
                                                <w:top w:val="none" w:sz="0" w:space="0" w:color="auto"/>
                                                <w:left w:val="none" w:sz="0" w:space="0" w:color="auto"/>
                                                <w:bottom w:val="none" w:sz="0" w:space="0" w:color="auto"/>
                                                <w:right w:val="none" w:sz="0" w:space="0" w:color="auto"/>
                                              </w:divBdr>
                                              <w:divsChild>
                                                <w:div w:id="232">
                                                  <w:marLeft w:val="120"/>
                                                  <w:marRight w:val="0"/>
                                                  <w:marTop w:val="0"/>
                                                  <w:marBottom w:val="0"/>
                                                  <w:divBdr>
                                                    <w:top w:val="none" w:sz="0" w:space="0" w:color="auto"/>
                                                    <w:left w:val="none" w:sz="0" w:space="0" w:color="auto"/>
                                                    <w:bottom w:val="none" w:sz="0" w:space="0" w:color="auto"/>
                                                    <w:right w:val="none" w:sz="0" w:space="0" w:color="auto"/>
                                                  </w:divBdr>
                                                  <w:divsChild>
                                                    <w:div w:id="162">
                                                      <w:marLeft w:val="30"/>
                                                      <w:marRight w:val="0"/>
                                                      <w:marTop w:val="0"/>
                                                      <w:marBottom w:val="0"/>
                                                      <w:divBdr>
                                                        <w:top w:val="none" w:sz="0" w:space="0" w:color="auto"/>
                                                        <w:left w:val="none" w:sz="0" w:space="0" w:color="auto"/>
                                                        <w:bottom w:val="none" w:sz="0" w:space="0" w:color="auto"/>
                                                        <w:right w:val="none" w:sz="0" w:space="0" w:color="auto"/>
                                                      </w:divBdr>
                                                      <w:divsChild>
                                                        <w:div w:id="782">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sChild>
                                                                <w:div w:id="7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009">
              <w:marLeft w:val="0"/>
              <w:marRight w:val="0"/>
              <w:marTop w:val="0"/>
              <w:marBottom w:val="0"/>
              <w:divBdr>
                <w:top w:val="single" w:sz="6" w:space="0" w:color="D9D9D9"/>
                <w:left w:val="none" w:sz="0" w:space="0" w:color="auto"/>
                <w:bottom w:val="none" w:sz="0" w:space="0" w:color="auto"/>
                <w:right w:val="none" w:sz="0" w:space="0" w:color="auto"/>
              </w:divBdr>
              <w:divsChild>
                <w:div w:id="611">
                  <w:marLeft w:val="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0"/>
                      <w:marBottom w:val="0"/>
                      <w:divBdr>
                        <w:top w:val="none" w:sz="0" w:space="0" w:color="auto"/>
                        <w:left w:val="none" w:sz="0" w:space="0" w:color="auto"/>
                        <w:bottom w:val="none" w:sz="0" w:space="0" w:color="auto"/>
                        <w:right w:val="none" w:sz="0" w:space="0" w:color="auto"/>
                      </w:divBdr>
                      <w:divsChild>
                        <w:div w:id="514">
                          <w:marLeft w:val="0"/>
                          <w:marRight w:val="0"/>
                          <w:marTop w:val="0"/>
                          <w:marBottom w:val="0"/>
                          <w:divBdr>
                            <w:top w:val="none" w:sz="0" w:space="0" w:color="auto"/>
                            <w:left w:val="none" w:sz="0" w:space="0" w:color="auto"/>
                            <w:bottom w:val="none" w:sz="0" w:space="0" w:color="auto"/>
                            <w:right w:val="none" w:sz="0" w:space="0" w:color="auto"/>
                          </w:divBdr>
                          <w:divsChild>
                            <w:div w:id="123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5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23">
                                              <w:marLeft w:val="0"/>
                                              <w:marRight w:val="0"/>
                                              <w:marTop w:val="0"/>
                                              <w:marBottom w:val="0"/>
                                              <w:divBdr>
                                                <w:top w:val="none" w:sz="0" w:space="0" w:color="auto"/>
                                                <w:left w:val="none" w:sz="0" w:space="0" w:color="auto"/>
                                                <w:bottom w:val="none" w:sz="0" w:space="0" w:color="auto"/>
                                                <w:right w:val="none" w:sz="0" w:space="0" w:color="auto"/>
                                              </w:divBdr>
                                              <w:divsChild>
                                                <w:div w:id="1167">
                                                  <w:marLeft w:val="90"/>
                                                  <w:marRight w:val="0"/>
                                                  <w:marTop w:val="0"/>
                                                  <w:marBottom w:val="0"/>
                                                  <w:divBdr>
                                                    <w:top w:val="none" w:sz="0" w:space="0" w:color="auto"/>
                                                    <w:left w:val="none" w:sz="0" w:space="0" w:color="auto"/>
                                                    <w:bottom w:val="none" w:sz="0" w:space="0" w:color="auto"/>
                                                    <w:right w:val="none" w:sz="0" w:space="0" w:color="auto"/>
                                                  </w:divBdr>
                                                  <w:divsChild>
                                                    <w:div w:id="974">
                                                      <w:marLeft w:val="30"/>
                                                      <w:marRight w:val="0"/>
                                                      <w:marTop w:val="0"/>
                                                      <w:marBottom w:val="0"/>
                                                      <w:divBdr>
                                                        <w:top w:val="none" w:sz="0" w:space="0" w:color="auto"/>
                                                        <w:left w:val="none" w:sz="0" w:space="0" w:color="auto"/>
                                                        <w:bottom w:val="none" w:sz="0" w:space="0" w:color="auto"/>
                                                        <w:right w:val="none" w:sz="0" w:space="0" w:color="auto"/>
                                                      </w:divBdr>
                                                      <w:divsChild>
                                                        <w:div w:id="694">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sChild>
                                                                <w:div w:id="86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single" w:sz="6" w:space="0" w:color="D9D9D9"/>
                <w:left w:val="none" w:sz="0" w:space="0" w:color="auto"/>
                <w:bottom w:val="none" w:sz="0" w:space="0" w:color="auto"/>
                <w:right w:val="none" w:sz="0" w:space="0" w:color="auto"/>
              </w:divBdr>
              <w:divsChild>
                <w:div w:id="695">
                  <w:marLeft w:val="0"/>
                  <w:marRight w:val="0"/>
                  <w:marTop w:val="0"/>
                  <w:marBottom w:val="0"/>
                  <w:divBdr>
                    <w:top w:val="none" w:sz="0" w:space="0" w:color="auto"/>
                    <w:left w:val="none" w:sz="0" w:space="0" w:color="auto"/>
                    <w:bottom w:val="none" w:sz="0" w:space="0" w:color="auto"/>
                    <w:right w:val="none" w:sz="0" w:space="0" w:color="auto"/>
                  </w:divBdr>
                  <w:divsChild>
                    <w:div w:id="154">
                      <w:marLeft w:val="15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9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15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544">
                                          <w:marLeft w:val="0"/>
                                          <w:marRight w:val="15"/>
                                          <w:marTop w:val="0"/>
                                          <w:marBottom w:val="0"/>
                                          <w:divBdr>
                                            <w:top w:val="none" w:sz="0" w:space="0" w:color="auto"/>
                                            <w:left w:val="none" w:sz="0" w:space="0" w:color="auto"/>
                                            <w:bottom w:val="none" w:sz="0" w:space="0" w:color="auto"/>
                                            <w:right w:val="none" w:sz="0" w:space="0" w:color="auto"/>
                                          </w:divBdr>
                                          <w:divsChild>
                                            <w:div w:id="1502">
                                              <w:marLeft w:val="0"/>
                                              <w:marRight w:val="0"/>
                                              <w:marTop w:val="0"/>
                                              <w:marBottom w:val="0"/>
                                              <w:divBdr>
                                                <w:top w:val="none" w:sz="0" w:space="0" w:color="auto"/>
                                                <w:left w:val="none" w:sz="0" w:space="0" w:color="auto"/>
                                                <w:bottom w:val="none" w:sz="0" w:space="0" w:color="auto"/>
                                                <w:right w:val="none" w:sz="0" w:space="0" w:color="auto"/>
                                              </w:divBdr>
                                              <w:divsChild>
                                                <w:div w:id="236">
                                                  <w:marLeft w:val="90"/>
                                                  <w:marRight w:val="0"/>
                                                  <w:marTop w:val="0"/>
                                                  <w:marBottom w:val="0"/>
                                                  <w:divBdr>
                                                    <w:top w:val="none" w:sz="0" w:space="0" w:color="auto"/>
                                                    <w:left w:val="none" w:sz="0" w:space="0" w:color="auto"/>
                                                    <w:bottom w:val="none" w:sz="0" w:space="0" w:color="auto"/>
                                                    <w:right w:val="none" w:sz="0" w:space="0" w:color="auto"/>
                                                  </w:divBdr>
                                                  <w:divsChild>
                                                    <w:div w:id="1036">
                                                      <w:marLeft w:val="3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333">
                                                              <w:marLeft w:val="0"/>
                                                              <w:marRight w:val="0"/>
                                                              <w:marTop w:val="0"/>
                                                              <w:marBottom w:val="0"/>
                                                              <w:divBdr>
                                                                <w:top w:val="none" w:sz="0" w:space="0" w:color="auto"/>
                                                                <w:left w:val="none" w:sz="0" w:space="0" w:color="auto"/>
                                                                <w:bottom w:val="none" w:sz="0" w:space="0" w:color="auto"/>
                                                                <w:right w:val="none" w:sz="0" w:space="0" w:color="auto"/>
                                                              </w:divBdr>
                                                              <w:divsChild>
                                                                <w:div w:id="14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3">
      <w:marLeft w:val="0"/>
      <w:marRight w:val="0"/>
      <w:marTop w:val="0"/>
      <w:marBottom w:val="0"/>
      <w:divBdr>
        <w:top w:val="none" w:sz="0" w:space="0" w:color="auto"/>
        <w:left w:val="none" w:sz="0" w:space="0" w:color="auto"/>
        <w:bottom w:val="none" w:sz="0" w:space="0" w:color="auto"/>
        <w:right w:val="none" w:sz="0" w:space="0" w:color="auto"/>
      </w:divBdr>
      <w:divsChild>
        <w:div w:id="719">
          <w:marLeft w:val="0"/>
          <w:marRight w:val="0"/>
          <w:marTop w:val="0"/>
          <w:marBottom w:val="0"/>
          <w:divBdr>
            <w:top w:val="none" w:sz="0" w:space="0" w:color="auto"/>
            <w:left w:val="none" w:sz="0" w:space="0" w:color="auto"/>
            <w:bottom w:val="none" w:sz="0" w:space="0" w:color="auto"/>
            <w:right w:val="none" w:sz="0" w:space="0" w:color="auto"/>
          </w:divBdr>
          <w:divsChild>
            <w:div w:id="1419">
              <w:marLeft w:val="0"/>
              <w:marRight w:val="0"/>
              <w:marTop w:val="0"/>
              <w:marBottom w:val="0"/>
              <w:divBdr>
                <w:top w:val="single" w:sz="6" w:space="0" w:color="D9D9D9"/>
                <w:left w:val="none" w:sz="0" w:space="0" w:color="auto"/>
                <w:bottom w:val="none" w:sz="0" w:space="0" w:color="auto"/>
                <w:right w:val="none" w:sz="0" w:space="0" w:color="auto"/>
              </w:divBdr>
              <w:divsChild>
                <w:div w:id="1211">
                  <w:marLeft w:val="0"/>
                  <w:marRight w:val="0"/>
                  <w:marTop w:val="0"/>
                  <w:marBottom w:val="0"/>
                  <w:divBdr>
                    <w:top w:val="none" w:sz="0" w:space="0" w:color="auto"/>
                    <w:left w:val="none" w:sz="0" w:space="0" w:color="auto"/>
                    <w:bottom w:val="none" w:sz="0" w:space="0" w:color="auto"/>
                    <w:right w:val="none" w:sz="0" w:space="0" w:color="auto"/>
                  </w:divBdr>
                  <w:divsChild>
                    <w:div w:id="747">
                      <w:marLeft w:val="150"/>
                      <w:marRight w:val="0"/>
                      <w:marTop w:val="0"/>
                      <w:marBottom w:val="0"/>
                      <w:divBdr>
                        <w:top w:val="none" w:sz="0" w:space="0" w:color="auto"/>
                        <w:left w:val="none" w:sz="0" w:space="0" w:color="auto"/>
                        <w:bottom w:val="none" w:sz="0" w:space="0" w:color="auto"/>
                        <w:right w:val="none" w:sz="0" w:space="0" w:color="auto"/>
                      </w:divBdr>
                      <w:divsChild>
                        <w:div w:id="1003">
                          <w:marLeft w:val="0"/>
                          <w:marRight w:val="0"/>
                          <w:marTop w:val="0"/>
                          <w:marBottom w:val="0"/>
                          <w:divBdr>
                            <w:top w:val="none" w:sz="0" w:space="0" w:color="auto"/>
                            <w:left w:val="none" w:sz="0" w:space="0" w:color="auto"/>
                            <w:bottom w:val="none" w:sz="0" w:space="0" w:color="auto"/>
                            <w:right w:val="none" w:sz="0" w:space="0" w:color="auto"/>
                          </w:divBdr>
                          <w:divsChild>
                            <w:div w:id="957">
                              <w:marLeft w:val="0"/>
                              <w:marRight w:val="0"/>
                              <w:marTop w:val="0"/>
                              <w:marBottom w:val="0"/>
                              <w:divBdr>
                                <w:top w:val="none" w:sz="0" w:space="0" w:color="auto"/>
                                <w:left w:val="none" w:sz="0" w:space="0" w:color="auto"/>
                                <w:bottom w:val="none" w:sz="0" w:space="0" w:color="auto"/>
                                <w:right w:val="none" w:sz="0" w:space="0" w:color="auto"/>
                              </w:divBdr>
                              <w:divsChild>
                                <w:div w:id="1005">
                                  <w:marLeft w:val="0"/>
                                  <w:marRight w:val="0"/>
                                  <w:marTop w:val="150"/>
                                  <w:marBottom w:val="0"/>
                                  <w:divBdr>
                                    <w:top w:val="none" w:sz="0" w:space="0" w:color="auto"/>
                                    <w:left w:val="none" w:sz="0" w:space="0" w:color="auto"/>
                                    <w:bottom w:val="none" w:sz="0" w:space="0" w:color="auto"/>
                                    <w:right w:val="none" w:sz="0" w:space="0" w:color="auto"/>
                                  </w:divBdr>
                                  <w:divsChild>
                                    <w:div w:id="980">
                                      <w:marLeft w:val="0"/>
                                      <w:marRight w:val="0"/>
                                      <w:marTop w:val="0"/>
                                      <w:marBottom w:val="0"/>
                                      <w:divBdr>
                                        <w:top w:val="none" w:sz="0" w:space="0" w:color="auto"/>
                                        <w:left w:val="none" w:sz="0" w:space="0" w:color="auto"/>
                                        <w:bottom w:val="none" w:sz="0" w:space="0" w:color="auto"/>
                                        <w:right w:val="none" w:sz="0" w:space="0" w:color="auto"/>
                                      </w:divBdr>
                                      <w:divsChild>
                                        <w:div w:id="1462">
                                          <w:marLeft w:val="0"/>
                                          <w:marRight w:val="15"/>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sChild>
                                                <w:div w:id="78">
                                                  <w:marLeft w:val="90"/>
                                                  <w:marRight w:val="0"/>
                                                  <w:marTop w:val="0"/>
                                                  <w:marBottom w:val="0"/>
                                                  <w:divBdr>
                                                    <w:top w:val="none" w:sz="0" w:space="0" w:color="auto"/>
                                                    <w:left w:val="none" w:sz="0" w:space="0" w:color="auto"/>
                                                    <w:bottom w:val="none" w:sz="0" w:space="0" w:color="auto"/>
                                                    <w:right w:val="none" w:sz="0" w:space="0" w:color="auto"/>
                                                  </w:divBdr>
                                                  <w:divsChild>
                                                    <w:div w:id="1094">
                                                      <w:marLeft w:val="30"/>
                                                      <w:marRight w:val="0"/>
                                                      <w:marTop w:val="0"/>
                                                      <w:marBottom w:val="0"/>
                                                      <w:divBdr>
                                                        <w:top w:val="none" w:sz="0" w:space="0" w:color="auto"/>
                                                        <w:left w:val="none" w:sz="0" w:space="0" w:color="auto"/>
                                                        <w:bottom w:val="none" w:sz="0" w:space="0" w:color="auto"/>
                                                        <w:right w:val="none" w:sz="0" w:space="0" w:color="auto"/>
                                                      </w:divBdr>
                                                      <w:divsChild>
                                                        <w:div w:id="724">
                                                          <w:marLeft w:val="0"/>
                                                          <w:marRight w:val="0"/>
                                                          <w:marTop w:val="0"/>
                                                          <w:marBottom w:val="0"/>
                                                          <w:divBdr>
                                                            <w:top w:val="none" w:sz="0" w:space="0" w:color="auto"/>
                                                            <w:left w:val="none" w:sz="0" w:space="0" w:color="auto"/>
                                                            <w:bottom w:val="none" w:sz="0" w:space="0" w:color="auto"/>
                                                            <w:right w:val="none" w:sz="0" w:space="0" w:color="auto"/>
                                                          </w:divBdr>
                                                          <w:divsChild>
                                                            <w:div w:id="1487">
                                                              <w:marLeft w:val="0"/>
                                                              <w:marRight w:val="0"/>
                                                              <w:marTop w:val="0"/>
                                                              <w:marBottom w:val="0"/>
                                                              <w:divBdr>
                                                                <w:top w:val="none" w:sz="0" w:space="0" w:color="auto"/>
                                                                <w:left w:val="none" w:sz="0" w:space="0" w:color="auto"/>
                                                                <w:bottom w:val="none" w:sz="0" w:space="0" w:color="auto"/>
                                                                <w:right w:val="none" w:sz="0" w:space="0" w:color="auto"/>
                                                              </w:divBdr>
                                                              <w:divsChild>
                                                                <w:div w:id="67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9">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837">
              <w:marLeft w:val="0"/>
              <w:marRight w:val="0"/>
              <w:marTop w:val="0"/>
              <w:marBottom w:val="0"/>
              <w:divBdr>
                <w:top w:val="single" w:sz="6" w:space="0" w:color="D9D9D9"/>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391">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906">
                                  <w:marLeft w:val="0"/>
                                  <w:marRight w:val="0"/>
                                  <w:marTop w:val="150"/>
                                  <w:marBottom w:val="0"/>
                                  <w:divBdr>
                                    <w:top w:val="none" w:sz="0" w:space="0" w:color="auto"/>
                                    <w:left w:val="none" w:sz="0" w:space="0" w:color="auto"/>
                                    <w:bottom w:val="none" w:sz="0" w:space="0" w:color="auto"/>
                                    <w:right w:val="none" w:sz="0" w:space="0" w:color="auto"/>
                                  </w:divBdr>
                                  <w:divsChild>
                                    <w:div w:id="1334">
                                      <w:marLeft w:val="0"/>
                                      <w:marRight w:val="0"/>
                                      <w:marTop w:val="0"/>
                                      <w:marBottom w:val="0"/>
                                      <w:divBdr>
                                        <w:top w:val="none" w:sz="0" w:space="0" w:color="auto"/>
                                        <w:left w:val="none" w:sz="0" w:space="0" w:color="auto"/>
                                        <w:bottom w:val="none" w:sz="0" w:space="0" w:color="auto"/>
                                        <w:right w:val="none" w:sz="0" w:space="0" w:color="auto"/>
                                      </w:divBdr>
                                      <w:divsChild>
                                        <w:div w:id="1457">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378">
                                                  <w:marLeft w:val="90"/>
                                                  <w:marRight w:val="0"/>
                                                  <w:marTop w:val="0"/>
                                                  <w:marBottom w:val="0"/>
                                                  <w:divBdr>
                                                    <w:top w:val="none" w:sz="0" w:space="0" w:color="auto"/>
                                                    <w:left w:val="none" w:sz="0" w:space="0" w:color="auto"/>
                                                    <w:bottom w:val="none" w:sz="0" w:space="0" w:color="auto"/>
                                                    <w:right w:val="none" w:sz="0" w:space="0" w:color="auto"/>
                                                  </w:divBdr>
                                                  <w:divsChild>
                                                    <w:div w:id="1387">
                                                      <w:marLeft w:val="3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559">
                                                              <w:marLeft w:val="0"/>
                                                              <w:marRight w:val="0"/>
                                                              <w:marTop w:val="0"/>
                                                              <w:marBottom w:val="0"/>
                                                              <w:divBdr>
                                                                <w:top w:val="none" w:sz="0" w:space="0" w:color="auto"/>
                                                                <w:left w:val="none" w:sz="0" w:space="0" w:color="auto"/>
                                                                <w:bottom w:val="none" w:sz="0" w:space="0" w:color="auto"/>
                                                                <w:right w:val="none" w:sz="0" w:space="0" w:color="auto"/>
                                                              </w:divBdr>
                                                              <w:divsChild>
                                                                <w:div w:id="8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
      <w:marLeft w:val="0"/>
      <w:marRight w:val="0"/>
      <w:marTop w:val="0"/>
      <w:marBottom w:val="0"/>
      <w:divBdr>
        <w:top w:val="none" w:sz="0" w:space="0" w:color="auto"/>
        <w:left w:val="none" w:sz="0" w:space="0" w:color="auto"/>
        <w:bottom w:val="none" w:sz="0" w:space="0" w:color="auto"/>
        <w:right w:val="none" w:sz="0" w:space="0" w:color="auto"/>
      </w:divBdr>
      <w:divsChild>
        <w:div w:id="1412">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single" w:sz="6" w:space="0" w:color="D9D9D9"/>
                <w:left w:val="none" w:sz="0" w:space="0" w:color="auto"/>
                <w:bottom w:val="none" w:sz="0" w:space="0" w:color="auto"/>
                <w:right w:val="none" w:sz="0" w:space="0" w:color="auto"/>
              </w:divBdr>
              <w:divsChild>
                <w:div w:id="1245">
                  <w:marLeft w:val="0"/>
                  <w:marRight w:val="0"/>
                  <w:marTop w:val="0"/>
                  <w:marBottom w:val="0"/>
                  <w:divBdr>
                    <w:top w:val="none" w:sz="0" w:space="0" w:color="auto"/>
                    <w:left w:val="none" w:sz="0" w:space="0" w:color="auto"/>
                    <w:bottom w:val="none" w:sz="0" w:space="0" w:color="auto"/>
                    <w:right w:val="none" w:sz="0" w:space="0" w:color="auto"/>
                  </w:divBdr>
                  <w:divsChild>
                    <w:div w:id="748">
                      <w:marLeft w:val="150"/>
                      <w:marRight w:val="0"/>
                      <w:marTop w:val="0"/>
                      <w:marBottom w:val="0"/>
                      <w:divBdr>
                        <w:top w:val="none" w:sz="0" w:space="0" w:color="auto"/>
                        <w:left w:val="none" w:sz="0" w:space="0" w:color="auto"/>
                        <w:bottom w:val="none" w:sz="0" w:space="0" w:color="auto"/>
                        <w:right w:val="none" w:sz="0" w:space="0" w:color="auto"/>
                      </w:divBdr>
                      <w:divsChild>
                        <w:div w:id="669">
                          <w:marLeft w:val="0"/>
                          <w:marRight w:val="0"/>
                          <w:marTop w:val="0"/>
                          <w:marBottom w:val="0"/>
                          <w:divBdr>
                            <w:top w:val="none" w:sz="0" w:space="0" w:color="auto"/>
                            <w:left w:val="none" w:sz="0" w:space="0" w:color="auto"/>
                            <w:bottom w:val="none" w:sz="0" w:space="0" w:color="auto"/>
                            <w:right w:val="none" w:sz="0" w:space="0" w:color="auto"/>
                          </w:divBdr>
                          <w:divsChild>
                            <w:div w:id="1057">
                              <w:marLeft w:val="0"/>
                              <w:marRight w:val="0"/>
                              <w:marTop w:val="0"/>
                              <w:marBottom w:val="0"/>
                              <w:divBdr>
                                <w:top w:val="none" w:sz="0" w:space="0" w:color="auto"/>
                                <w:left w:val="none" w:sz="0" w:space="0" w:color="auto"/>
                                <w:bottom w:val="none" w:sz="0" w:space="0" w:color="auto"/>
                                <w:right w:val="none" w:sz="0" w:space="0" w:color="auto"/>
                              </w:divBdr>
                              <w:divsChild>
                                <w:div w:id="1550">
                                  <w:marLeft w:val="0"/>
                                  <w:marRight w:val="0"/>
                                  <w:marTop w:val="15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975">
                                          <w:marLeft w:val="0"/>
                                          <w:marRight w:val="15"/>
                                          <w:marTop w:val="0"/>
                                          <w:marBottom w:val="0"/>
                                          <w:divBdr>
                                            <w:top w:val="none" w:sz="0" w:space="0" w:color="auto"/>
                                            <w:left w:val="none" w:sz="0" w:space="0" w:color="auto"/>
                                            <w:bottom w:val="none" w:sz="0" w:space="0" w:color="auto"/>
                                            <w:right w:val="none" w:sz="0" w:space="0" w:color="auto"/>
                                          </w:divBdr>
                                          <w:divsChild>
                                            <w:div w:id="1171">
                                              <w:marLeft w:val="0"/>
                                              <w:marRight w:val="0"/>
                                              <w:marTop w:val="0"/>
                                              <w:marBottom w:val="0"/>
                                              <w:divBdr>
                                                <w:top w:val="none" w:sz="0" w:space="0" w:color="auto"/>
                                                <w:left w:val="none" w:sz="0" w:space="0" w:color="auto"/>
                                                <w:bottom w:val="none" w:sz="0" w:space="0" w:color="auto"/>
                                                <w:right w:val="none" w:sz="0" w:space="0" w:color="auto"/>
                                              </w:divBdr>
                                              <w:divsChild>
                                                <w:div w:id="829">
                                                  <w:marLeft w:val="90"/>
                                                  <w:marRight w:val="0"/>
                                                  <w:marTop w:val="0"/>
                                                  <w:marBottom w:val="0"/>
                                                  <w:divBdr>
                                                    <w:top w:val="none" w:sz="0" w:space="0" w:color="auto"/>
                                                    <w:left w:val="none" w:sz="0" w:space="0" w:color="auto"/>
                                                    <w:bottom w:val="none" w:sz="0" w:space="0" w:color="auto"/>
                                                    <w:right w:val="none" w:sz="0" w:space="0" w:color="auto"/>
                                                  </w:divBdr>
                                                  <w:divsChild>
                                                    <w:div w:id="1320">
                                                      <w:marLeft w:val="30"/>
                                                      <w:marRight w:val="0"/>
                                                      <w:marTop w:val="0"/>
                                                      <w:marBottom w:val="0"/>
                                                      <w:divBdr>
                                                        <w:top w:val="none" w:sz="0" w:space="0" w:color="auto"/>
                                                        <w:left w:val="none" w:sz="0" w:space="0" w:color="auto"/>
                                                        <w:bottom w:val="none" w:sz="0" w:space="0" w:color="auto"/>
                                                        <w:right w:val="none" w:sz="0" w:space="0" w:color="auto"/>
                                                      </w:divBdr>
                                                      <w:divsChild>
                                                        <w:div w:id="728">
                                                          <w:marLeft w:val="0"/>
                                                          <w:marRight w:val="0"/>
                                                          <w:marTop w:val="0"/>
                                                          <w:marBottom w:val="0"/>
                                                          <w:divBdr>
                                                            <w:top w:val="none" w:sz="0" w:space="0" w:color="auto"/>
                                                            <w:left w:val="none" w:sz="0" w:space="0" w:color="auto"/>
                                                            <w:bottom w:val="none" w:sz="0" w:space="0" w:color="auto"/>
                                                            <w:right w:val="none" w:sz="0" w:space="0" w:color="auto"/>
                                                          </w:divBdr>
                                                          <w:divsChild>
                                                            <w:div w:id="1289">
                                                              <w:marLeft w:val="0"/>
                                                              <w:marRight w:val="0"/>
                                                              <w:marTop w:val="0"/>
                                                              <w:marBottom w:val="0"/>
                                                              <w:divBdr>
                                                                <w:top w:val="none" w:sz="0" w:space="0" w:color="auto"/>
                                                                <w:left w:val="none" w:sz="0" w:space="0" w:color="auto"/>
                                                                <w:bottom w:val="none" w:sz="0" w:space="0" w:color="auto"/>
                                                                <w:right w:val="none" w:sz="0" w:space="0" w:color="auto"/>
                                                              </w:divBdr>
                                                              <w:divsChild>
                                                                <w:div w:id="32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
      <w:marLeft w:val="0"/>
      <w:marRight w:val="0"/>
      <w:marTop w:val="0"/>
      <w:marBottom w:val="0"/>
      <w:divBdr>
        <w:top w:val="none" w:sz="0" w:space="0" w:color="auto"/>
        <w:left w:val="none" w:sz="0" w:space="0" w:color="auto"/>
        <w:bottom w:val="none" w:sz="0" w:space="0" w:color="auto"/>
        <w:right w:val="none" w:sz="0" w:space="0" w:color="auto"/>
      </w:divBdr>
      <w:divsChild>
        <w:div w:id="612">
          <w:marLeft w:val="0"/>
          <w:marRight w:val="0"/>
          <w:marTop w:val="0"/>
          <w:marBottom w:val="0"/>
          <w:divBdr>
            <w:top w:val="none" w:sz="0" w:space="0" w:color="auto"/>
            <w:left w:val="none" w:sz="0" w:space="0" w:color="auto"/>
            <w:bottom w:val="none" w:sz="0" w:space="0" w:color="auto"/>
            <w:right w:val="none" w:sz="0" w:space="0" w:color="auto"/>
          </w:divBdr>
          <w:divsChild>
            <w:div w:id="1385">
              <w:marLeft w:val="0"/>
              <w:marRight w:val="0"/>
              <w:marTop w:val="0"/>
              <w:marBottom w:val="0"/>
              <w:divBdr>
                <w:top w:val="single" w:sz="6" w:space="0" w:color="D9D9D9"/>
                <w:left w:val="none" w:sz="0" w:space="0" w:color="auto"/>
                <w:bottom w:val="none" w:sz="0" w:space="0" w:color="auto"/>
                <w:right w:val="none" w:sz="0" w:space="0" w:color="auto"/>
              </w:divBdr>
              <w:divsChild>
                <w:div w:id="1465">
                  <w:marLeft w:val="0"/>
                  <w:marRight w:val="0"/>
                  <w:marTop w:val="0"/>
                  <w:marBottom w:val="0"/>
                  <w:divBdr>
                    <w:top w:val="none" w:sz="0" w:space="0" w:color="auto"/>
                    <w:left w:val="none" w:sz="0" w:space="0" w:color="auto"/>
                    <w:bottom w:val="none" w:sz="0" w:space="0" w:color="auto"/>
                    <w:right w:val="none" w:sz="0" w:space="0" w:color="auto"/>
                  </w:divBdr>
                  <w:divsChild>
                    <w:div w:id="1393">
                      <w:marLeft w:val="150"/>
                      <w:marRight w:val="0"/>
                      <w:marTop w:val="0"/>
                      <w:marBottom w:val="0"/>
                      <w:divBdr>
                        <w:top w:val="none" w:sz="0" w:space="0" w:color="auto"/>
                        <w:left w:val="none" w:sz="0" w:space="0" w:color="auto"/>
                        <w:bottom w:val="none" w:sz="0" w:space="0" w:color="auto"/>
                        <w:right w:val="none" w:sz="0" w:space="0" w:color="auto"/>
                      </w:divBdr>
                      <w:divsChild>
                        <w:div w:id="1027">
                          <w:marLeft w:val="0"/>
                          <w:marRight w:val="0"/>
                          <w:marTop w:val="0"/>
                          <w:marBottom w:val="0"/>
                          <w:divBdr>
                            <w:top w:val="none" w:sz="0" w:space="0" w:color="auto"/>
                            <w:left w:val="none" w:sz="0" w:space="0" w:color="auto"/>
                            <w:bottom w:val="none" w:sz="0" w:space="0" w:color="auto"/>
                            <w:right w:val="none" w:sz="0" w:space="0" w:color="auto"/>
                          </w:divBdr>
                          <w:divsChild>
                            <w:div w:id="1537">
                              <w:marLeft w:val="0"/>
                              <w:marRight w:val="0"/>
                              <w:marTop w:val="0"/>
                              <w:marBottom w:val="0"/>
                              <w:divBdr>
                                <w:top w:val="none" w:sz="0" w:space="0" w:color="auto"/>
                                <w:left w:val="none" w:sz="0" w:space="0" w:color="auto"/>
                                <w:bottom w:val="none" w:sz="0" w:space="0" w:color="auto"/>
                                <w:right w:val="none" w:sz="0" w:space="0" w:color="auto"/>
                              </w:divBdr>
                              <w:divsChild>
                                <w:div w:id="885">
                                  <w:marLeft w:val="0"/>
                                  <w:marRight w:val="0"/>
                                  <w:marTop w:val="15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15"/>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25">
                                                  <w:marLeft w:val="90"/>
                                                  <w:marRight w:val="0"/>
                                                  <w:marTop w:val="0"/>
                                                  <w:marBottom w:val="0"/>
                                                  <w:divBdr>
                                                    <w:top w:val="none" w:sz="0" w:space="0" w:color="auto"/>
                                                    <w:left w:val="none" w:sz="0" w:space="0" w:color="auto"/>
                                                    <w:bottom w:val="none" w:sz="0" w:space="0" w:color="auto"/>
                                                    <w:right w:val="none" w:sz="0" w:space="0" w:color="auto"/>
                                                  </w:divBdr>
                                                  <w:divsChild>
                                                    <w:div w:id="1271">
                                                      <w:marLeft w:val="30"/>
                                                      <w:marRight w:val="0"/>
                                                      <w:marTop w:val="0"/>
                                                      <w:marBottom w:val="0"/>
                                                      <w:divBdr>
                                                        <w:top w:val="none" w:sz="0" w:space="0" w:color="auto"/>
                                                        <w:left w:val="none" w:sz="0" w:space="0" w:color="auto"/>
                                                        <w:bottom w:val="none" w:sz="0" w:space="0" w:color="auto"/>
                                                        <w:right w:val="none" w:sz="0" w:space="0" w:color="auto"/>
                                                      </w:divBdr>
                                                      <w:divsChild>
                                                        <w:div w:id="1110">
                                                          <w:marLeft w:val="0"/>
                                                          <w:marRight w:val="0"/>
                                                          <w:marTop w:val="0"/>
                                                          <w:marBottom w:val="0"/>
                                                          <w:divBdr>
                                                            <w:top w:val="none" w:sz="0" w:space="0" w:color="auto"/>
                                                            <w:left w:val="none" w:sz="0" w:space="0" w:color="auto"/>
                                                            <w:bottom w:val="none" w:sz="0" w:space="0" w:color="auto"/>
                                                            <w:right w:val="none" w:sz="0" w:space="0" w:color="auto"/>
                                                          </w:divBdr>
                                                          <w:divsChild>
                                                            <w:div w:id="803">
                                                              <w:marLeft w:val="0"/>
                                                              <w:marRight w:val="0"/>
                                                              <w:marTop w:val="0"/>
                                                              <w:marBottom w:val="0"/>
                                                              <w:divBdr>
                                                                <w:top w:val="none" w:sz="0" w:space="0" w:color="auto"/>
                                                                <w:left w:val="none" w:sz="0" w:space="0" w:color="auto"/>
                                                                <w:bottom w:val="none" w:sz="0" w:space="0" w:color="auto"/>
                                                                <w:right w:val="none" w:sz="0" w:space="0" w:color="auto"/>
                                                              </w:divBdr>
                                                              <w:divsChild>
                                                                <w:div w:id="99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
      <w:marLeft w:val="0"/>
      <w:marRight w:val="0"/>
      <w:marTop w:val="0"/>
      <w:marBottom w:val="0"/>
      <w:divBdr>
        <w:top w:val="none" w:sz="0" w:space="0" w:color="auto"/>
        <w:left w:val="none" w:sz="0" w:space="0" w:color="auto"/>
        <w:bottom w:val="none" w:sz="0" w:space="0" w:color="auto"/>
        <w:right w:val="none" w:sz="0" w:space="0" w:color="auto"/>
      </w:divBdr>
      <w:divsChild>
        <w:div w:id="1481">
          <w:marLeft w:val="0"/>
          <w:marRight w:val="0"/>
          <w:marTop w:val="0"/>
          <w:marBottom w:val="0"/>
          <w:divBdr>
            <w:top w:val="none" w:sz="0" w:space="0" w:color="auto"/>
            <w:left w:val="none" w:sz="0" w:space="0" w:color="auto"/>
            <w:bottom w:val="none" w:sz="0" w:space="0" w:color="auto"/>
            <w:right w:val="none" w:sz="0" w:space="0" w:color="auto"/>
          </w:divBdr>
          <w:divsChild>
            <w:div w:id="497">
              <w:marLeft w:val="0"/>
              <w:marRight w:val="0"/>
              <w:marTop w:val="0"/>
              <w:marBottom w:val="0"/>
              <w:divBdr>
                <w:top w:val="single" w:sz="6" w:space="0" w:color="D9D9D9"/>
                <w:left w:val="none" w:sz="0" w:space="0" w:color="auto"/>
                <w:bottom w:val="none" w:sz="0" w:space="0" w:color="auto"/>
                <w:right w:val="none" w:sz="0" w:space="0" w:color="auto"/>
              </w:divBdr>
              <w:divsChild>
                <w:div w:id="1016">
                  <w:marLeft w:val="0"/>
                  <w:marRight w:val="0"/>
                  <w:marTop w:val="0"/>
                  <w:marBottom w:val="0"/>
                  <w:divBdr>
                    <w:top w:val="none" w:sz="0" w:space="0" w:color="auto"/>
                    <w:left w:val="none" w:sz="0" w:space="0" w:color="auto"/>
                    <w:bottom w:val="none" w:sz="0" w:space="0" w:color="auto"/>
                    <w:right w:val="none" w:sz="0" w:space="0" w:color="auto"/>
                  </w:divBdr>
                  <w:divsChild>
                    <w:div w:id="801">
                      <w:marLeft w:val="0"/>
                      <w:marRight w:val="0"/>
                      <w:marTop w:val="0"/>
                      <w:marBottom w:val="0"/>
                      <w:divBdr>
                        <w:top w:val="none" w:sz="0" w:space="0" w:color="auto"/>
                        <w:left w:val="none" w:sz="0" w:space="0" w:color="auto"/>
                        <w:bottom w:val="none" w:sz="0" w:space="0" w:color="auto"/>
                        <w:right w:val="none" w:sz="0" w:space="0" w:color="auto"/>
                      </w:divBdr>
                      <w:divsChild>
                        <w:div w:id="601">
                          <w:marLeft w:val="0"/>
                          <w:marRight w:val="0"/>
                          <w:marTop w:val="0"/>
                          <w:marBottom w:val="0"/>
                          <w:divBdr>
                            <w:top w:val="none" w:sz="0" w:space="0" w:color="auto"/>
                            <w:left w:val="none" w:sz="0" w:space="0" w:color="auto"/>
                            <w:bottom w:val="none" w:sz="0" w:space="0" w:color="auto"/>
                            <w:right w:val="none" w:sz="0" w:space="0" w:color="auto"/>
                          </w:divBdr>
                          <w:divsChild>
                            <w:div w:id="592">
                              <w:marLeft w:val="0"/>
                              <w:marRight w:val="0"/>
                              <w:marTop w:val="0"/>
                              <w:marBottom w:val="0"/>
                              <w:divBdr>
                                <w:top w:val="none" w:sz="0" w:space="0" w:color="auto"/>
                                <w:left w:val="none" w:sz="0" w:space="0" w:color="auto"/>
                                <w:bottom w:val="none" w:sz="0" w:space="0" w:color="auto"/>
                                <w:right w:val="none" w:sz="0" w:space="0" w:color="auto"/>
                              </w:divBdr>
                              <w:divsChild>
                                <w:div w:id="1156">
                                  <w:marLeft w:val="0"/>
                                  <w:marRight w:val="0"/>
                                  <w:marTop w:val="150"/>
                                  <w:marBottom w:val="0"/>
                                  <w:divBdr>
                                    <w:top w:val="none" w:sz="0" w:space="0" w:color="auto"/>
                                    <w:left w:val="none" w:sz="0" w:space="0" w:color="auto"/>
                                    <w:bottom w:val="none" w:sz="0" w:space="0" w:color="auto"/>
                                    <w:right w:val="none" w:sz="0" w:space="0" w:color="auto"/>
                                  </w:divBdr>
                                  <w:divsChild>
                                    <w:div w:id="1546">
                                      <w:marLeft w:val="0"/>
                                      <w:marRight w:val="0"/>
                                      <w:marTop w:val="0"/>
                                      <w:marBottom w:val="0"/>
                                      <w:divBdr>
                                        <w:top w:val="none" w:sz="0" w:space="0" w:color="auto"/>
                                        <w:left w:val="none" w:sz="0" w:space="0" w:color="auto"/>
                                        <w:bottom w:val="none" w:sz="0" w:space="0" w:color="auto"/>
                                        <w:right w:val="none" w:sz="0" w:space="0" w:color="auto"/>
                                      </w:divBdr>
                                      <w:divsChild>
                                        <w:div w:id="1180">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sChild>
                                                <w:div w:id="1477">
                                                  <w:marLeft w:val="120"/>
                                                  <w:marRight w:val="0"/>
                                                  <w:marTop w:val="0"/>
                                                  <w:marBottom w:val="0"/>
                                                  <w:divBdr>
                                                    <w:top w:val="none" w:sz="0" w:space="0" w:color="auto"/>
                                                    <w:left w:val="none" w:sz="0" w:space="0" w:color="auto"/>
                                                    <w:bottom w:val="none" w:sz="0" w:space="0" w:color="auto"/>
                                                    <w:right w:val="none" w:sz="0" w:space="0" w:color="auto"/>
                                                  </w:divBdr>
                                                  <w:divsChild>
                                                    <w:div w:id="623">
                                                      <w:marLeft w:val="30"/>
                                                      <w:marRight w:val="0"/>
                                                      <w:marTop w:val="0"/>
                                                      <w:marBottom w:val="0"/>
                                                      <w:divBdr>
                                                        <w:top w:val="none" w:sz="0" w:space="0" w:color="auto"/>
                                                        <w:left w:val="none" w:sz="0" w:space="0" w:color="auto"/>
                                                        <w:bottom w:val="none" w:sz="0" w:space="0" w:color="auto"/>
                                                        <w:right w:val="none" w:sz="0" w:space="0" w:color="auto"/>
                                                      </w:divBdr>
                                                      <w:divsChild>
                                                        <w:div w:id="1062">
                                                          <w:marLeft w:val="0"/>
                                                          <w:marRight w:val="0"/>
                                                          <w:marTop w:val="0"/>
                                                          <w:marBottom w:val="0"/>
                                                          <w:divBdr>
                                                            <w:top w:val="none" w:sz="0" w:space="0" w:color="auto"/>
                                                            <w:left w:val="none" w:sz="0" w:space="0" w:color="auto"/>
                                                            <w:bottom w:val="none" w:sz="0" w:space="0" w:color="auto"/>
                                                            <w:right w:val="none" w:sz="0" w:space="0" w:color="auto"/>
                                                          </w:divBdr>
                                                          <w:divsChild>
                                                            <w:div w:id="1228">
                                                              <w:marLeft w:val="0"/>
                                                              <w:marRight w:val="0"/>
                                                              <w:marTop w:val="0"/>
                                                              <w:marBottom w:val="0"/>
                                                              <w:divBdr>
                                                                <w:top w:val="none" w:sz="0" w:space="0" w:color="auto"/>
                                                                <w:left w:val="none" w:sz="0" w:space="0" w:color="auto"/>
                                                                <w:bottom w:val="none" w:sz="0" w:space="0" w:color="auto"/>
                                                                <w:right w:val="none" w:sz="0" w:space="0" w:color="auto"/>
                                                              </w:divBdr>
                                                              <w:divsChild>
                                                                <w:div w:id="155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sChild>
            <w:div w:id="574">
              <w:marLeft w:val="0"/>
              <w:marRight w:val="0"/>
              <w:marTop w:val="0"/>
              <w:marBottom w:val="0"/>
              <w:divBdr>
                <w:top w:val="single" w:sz="6" w:space="0" w:color="D9D9D9"/>
                <w:left w:val="none" w:sz="0" w:space="0" w:color="auto"/>
                <w:bottom w:val="none" w:sz="0" w:space="0" w:color="auto"/>
                <w:right w:val="none" w:sz="0" w:space="0" w:color="auto"/>
              </w:divBdr>
              <w:divsChild>
                <w:div w:id="1230">
                  <w:marLeft w:val="0"/>
                  <w:marRight w:val="0"/>
                  <w:marTop w:val="0"/>
                  <w:marBottom w:val="0"/>
                  <w:divBdr>
                    <w:top w:val="none" w:sz="0" w:space="0" w:color="auto"/>
                    <w:left w:val="none" w:sz="0" w:space="0" w:color="auto"/>
                    <w:bottom w:val="none" w:sz="0" w:space="0" w:color="auto"/>
                    <w:right w:val="none" w:sz="0" w:space="0" w:color="auto"/>
                  </w:divBdr>
                  <w:divsChild>
                    <w:div w:id="1534">
                      <w:marLeft w:val="150"/>
                      <w:marRight w:val="0"/>
                      <w:marTop w:val="0"/>
                      <w:marBottom w:val="0"/>
                      <w:divBdr>
                        <w:top w:val="none" w:sz="0" w:space="0" w:color="auto"/>
                        <w:left w:val="none" w:sz="0" w:space="0" w:color="auto"/>
                        <w:bottom w:val="none" w:sz="0" w:space="0" w:color="auto"/>
                        <w:right w:val="none" w:sz="0" w:space="0" w:color="auto"/>
                      </w:divBdr>
                      <w:divsChild>
                        <w:div w:id="705">
                          <w:marLeft w:val="0"/>
                          <w:marRight w:val="0"/>
                          <w:marTop w:val="0"/>
                          <w:marBottom w:val="0"/>
                          <w:divBdr>
                            <w:top w:val="none" w:sz="0" w:space="0" w:color="auto"/>
                            <w:left w:val="none" w:sz="0" w:space="0" w:color="auto"/>
                            <w:bottom w:val="none" w:sz="0" w:space="0" w:color="auto"/>
                            <w:right w:val="none" w:sz="0" w:space="0" w:color="auto"/>
                          </w:divBdr>
                          <w:divsChild>
                            <w:div w:id="717">
                              <w:marLeft w:val="0"/>
                              <w:marRight w:val="0"/>
                              <w:marTop w:val="0"/>
                              <w:marBottom w:val="0"/>
                              <w:divBdr>
                                <w:top w:val="none" w:sz="0" w:space="0" w:color="auto"/>
                                <w:left w:val="none" w:sz="0" w:space="0" w:color="auto"/>
                                <w:bottom w:val="none" w:sz="0" w:space="0" w:color="auto"/>
                                <w:right w:val="none" w:sz="0" w:space="0" w:color="auto"/>
                              </w:divBdr>
                              <w:divsChild>
                                <w:div w:id="1291">
                                  <w:marLeft w:val="0"/>
                                  <w:marRight w:val="0"/>
                                  <w:marTop w:val="15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15"/>
                                          <w:marTop w:val="0"/>
                                          <w:marBottom w:val="0"/>
                                          <w:divBdr>
                                            <w:top w:val="none" w:sz="0" w:space="0" w:color="auto"/>
                                            <w:left w:val="none" w:sz="0" w:space="0" w:color="auto"/>
                                            <w:bottom w:val="none" w:sz="0" w:space="0" w:color="auto"/>
                                            <w:right w:val="none" w:sz="0" w:space="0" w:color="auto"/>
                                          </w:divBdr>
                                          <w:divsChild>
                                            <w:div w:id="672">
                                              <w:marLeft w:val="0"/>
                                              <w:marRight w:val="0"/>
                                              <w:marTop w:val="0"/>
                                              <w:marBottom w:val="0"/>
                                              <w:divBdr>
                                                <w:top w:val="none" w:sz="0" w:space="0" w:color="auto"/>
                                                <w:left w:val="none" w:sz="0" w:space="0" w:color="auto"/>
                                                <w:bottom w:val="none" w:sz="0" w:space="0" w:color="auto"/>
                                                <w:right w:val="none" w:sz="0" w:space="0" w:color="auto"/>
                                              </w:divBdr>
                                              <w:divsChild>
                                                <w:div w:id="484">
                                                  <w:marLeft w:val="90"/>
                                                  <w:marRight w:val="0"/>
                                                  <w:marTop w:val="0"/>
                                                  <w:marBottom w:val="0"/>
                                                  <w:divBdr>
                                                    <w:top w:val="none" w:sz="0" w:space="0" w:color="auto"/>
                                                    <w:left w:val="none" w:sz="0" w:space="0" w:color="auto"/>
                                                    <w:bottom w:val="none" w:sz="0" w:space="0" w:color="auto"/>
                                                    <w:right w:val="none" w:sz="0" w:space="0" w:color="auto"/>
                                                  </w:divBdr>
                                                  <w:divsChild>
                                                    <w:div w:id="1242">
                                                      <w:marLeft w:val="3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sChild>
                                                            <w:div w:id="1140">
                                                              <w:marLeft w:val="0"/>
                                                              <w:marRight w:val="0"/>
                                                              <w:marTop w:val="0"/>
                                                              <w:marBottom w:val="0"/>
                                                              <w:divBdr>
                                                                <w:top w:val="none" w:sz="0" w:space="0" w:color="auto"/>
                                                                <w:left w:val="none" w:sz="0" w:space="0" w:color="auto"/>
                                                                <w:bottom w:val="none" w:sz="0" w:space="0" w:color="auto"/>
                                                                <w:right w:val="none" w:sz="0" w:space="0" w:color="auto"/>
                                                              </w:divBdr>
                                                              <w:divsChild>
                                                                <w:div w:id="14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743">
              <w:marLeft w:val="0"/>
              <w:marRight w:val="0"/>
              <w:marTop w:val="0"/>
              <w:marBottom w:val="0"/>
              <w:divBdr>
                <w:top w:val="single" w:sz="6" w:space="0" w:color="D9D9D9"/>
                <w:left w:val="none" w:sz="0" w:space="0" w:color="auto"/>
                <w:bottom w:val="none" w:sz="0" w:space="0" w:color="auto"/>
                <w:right w:val="none" w:sz="0" w:space="0" w:color="auto"/>
              </w:divBdr>
              <w:divsChild>
                <w:div w:id="786">
                  <w:marLeft w:val="0"/>
                  <w:marRight w:val="0"/>
                  <w:marTop w:val="0"/>
                  <w:marBottom w:val="0"/>
                  <w:divBdr>
                    <w:top w:val="none" w:sz="0" w:space="0" w:color="auto"/>
                    <w:left w:val="none" w:sz="0" w:space="0" w:color="auto"/>
                    <w:bottom w:val="none" w:sz="0" w:space="0" w:color="auto"/>
                    <w:right w:val="none" w:sz="0" w:space="0" w:color="auto"/>
                  </w:divBdr>
                  <w:divsChild>
                    <w:div w:id="475">
                      <w:marLeft w:val="150"/>
                      <w:marRight w:val="0"/>
                      <w:marTop w:val="0"/>
                      <w:marBottom w:val="0"/>
                      <w:divBdr>
                        <w:top w:val="none" w:sz="0" w:space="0" w:color="auto"/>
                        <w:left w:val="none" w:sz="0" w:space="0" w:color="auto"/>
                        <w:bottom w:val="none" w:sz="0" w:space="0" w:color="auto"/>
                        <w:right w:val="none" w:sz="0" w:space="0" w:color="auto"/>
                      </w:divBdr>
                      <w:divsChild>
                        <w:div w:id="921">
                          <w:marLeft w:val="0"/>
                          <w:marRight w:val="0"/>
                          <w:marTop w:val="0"/>
                          <w:marBottom w:val="0"/>
                          <w:divBdr>
                            <w:top w:val="none" w:sz="0" w:space="0" w:color="auto"/>
                            <w:left w:val="none" w:sz="0" w:space="0" w:color="auto"/>
                            <w:bottom w:val="none" w:sz="0" w:space="0" w:color="auto"/>
                            <w:right w:val="none" w:sz="0" w:space="0" w:color="auto"/>
                          </w:divBdr>
                          <w:divsChild>
                            <w:div w:id="1025">
                              <w:marLeft w:val="0"/>
                              <w:marRight w:val="0"/>
                              <w:marTop w:val="0"/>
                              <w:marBottom w:val="0"/>
                              <w:divBdr>
                                <w:top w:val="none" w:sz="0" w:space="0" w:color="auto"/>
                                <w:left w:val="none" w:sz="0" w:space="0" w:color="auto"/>
                                <w:bottom w:val="none" w:sz="0" w:space="0" w:color="auto"/>
                                <w:right w:val="none" w:sz="0" w:space="0" w:color="auto"/>
                              </w:divBdr>
                              <w:divsChild>
                                <w:div w:id="1378">
                                  <w:marLeft w:val="0"/>
                                  <w:marRight w:val="0"/>
                                  <w:marTop w:val="150"/>
                                  <w:marBottom w:val="0"/>
                                  <w:divBdr>
                                    <w:top w:val="none" w:sz="0" w:space="0" w:color="auto"/>
                                    <w:left w:val="none" w:sz="0" w:space="0" w:color="auto"/>
                                    <w:bottom w:val="none" w:sz="0" w:space="0" w:color="auto"/>
                                    <w:right w:val="none" w:sz="0" w:space="0" w:color="auto"/>
                                  </w:divBdr>
                                  <w:divsChild>
                                    <w:div w:id="128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
                                          <w:marTop w:val="0"/>
                                          <w:marBottom w:val="0"/>
                                          <w:divBdr>
                                            <w:top w:val="none" w:sz="0" w:space="0" w:color="auto"/>
                                            <w:left w:val="none" w:sz="0" w:space="0" w:color="auto"/>
                                            <w:bottom w:val="none" w:sz="0" w:space="0" w:color="auto"/>
                                            <w:right w:val="none" w:sz="0" w:space="0" w:color="auto"/>
                                          </w:divBdr>
                                          <w:divsChild>
                                            <w:div w:id="812">
                                              <w:marLeft w:val="0"/>
                                              <w:marRight w:val="0"/>
                                              <w:marTop w:val="0"/>
                                              <w:marBottom w:val="0"/>
                                              <w:divBdr>
                                                <w:top w:val="none" w:sz="0" w:space="0" w:color="auto"/>
                                                <w:left w:val="none" w:sz="0" w:space="0" w:color="auto"/>
                                                <w:bottom w:val="none" w:sz="0" w:space="0" w:color="auto"/>
                                                <w:right w:val="none" w:sz="0" w:space="0" w:color="auto"/>
                                              </w:divBdr>
                                              <w:divsChild>
                                                <w:div w:id="1366">
                                                  <w:marLeft w:val="90"/>
                                                  <w:marRight w:val="0"/>
                                                  <w:marTop w:val="0"/>
                                                  <w:marBottom w:val="0"/>
                                                  <w:divBdr>
                                                    <w:top w:val="none" w:sz="0" w:space="0" w:color="auto"/>
                                                    <w:left w:val="none" w:sz="0" w:space="0" w:color="auto"/>
                                                    <w:bottom w:val="none" w:sz="0" w:space="0" w:color="auto"/>
                                                    <w:right w:val="none" w:sz="0" w:space="0" w:color="auto"/>
                                                  </w:divBdr>
                                                  <w:divsChild>
                                                    <w:div w:id="1287">
                                                      <w:marLeft w:val="3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sChild>
                                                            <w:div w:id="1516">
                                                              <w:marLeft w:val="0"/>
                                                              <w:marRight w:val="0"/>
                                                              <w:marTop w:val="0"/>
                                                              <w:marBottom w:val="0"/>
                                                              <w:divBdr>
                                                                <w:top w:val="none" w:sz="0" w:space="0" w:color="auto"/>
                                                                <w:left w:val="none" w:sz="0" w:space="0" w:color="auto"/>
                                                                <w:bottom w:val="none" w:sz="0" w:space="0" w:color="auto"/>
                                                                <w:right w:val="none" w:sz="0" w:space="0" w:color="auto"/>
                                                              </w:divBdr>
                                                              <w:divsChild>
                                                                <w:div w:id="867">
                                                                  <w:marLeft w:val="600"/>
                                                                  <w:marRight w:val="720"/>
                                                                  <w:marTop w:val="100"/>
                                                                  <w:marBottom w:val="100"/>
                                                                  <w:divBdr>
                                                                    <w:top w:val="none" w:sz="0" w:space="0" w:color="auto"/>
                                                                    <w:left w:val="none" w:sz="0" w:space="0" w:color="auto"/>
                                                                    <w:bottom w:val="none" w:sz="0" w:space="0" w:color="auto"/>
                                                                    <w:right w:val="none" w:sz="0" w:space="0" w:color="auto"/>
                                                                  </w:divBdr>
                                                                  <w:divsChild>
                                                                    <w:div w:id="1014">
                                                                      <w:marLeft w:val="0"/>
                                                                      <w:marRight w:val="0"/>
                                                                      <w:marTop w:val="0"/>
                                                                      <w:marBottom w:val="0"/>
                                                                      <w:divBdr>
                                                                        <w:top w:val="none" w:sz="0" w:space="0" w:color="auto"/>
                                                                        <w:left w:val="none" w:sz="0" w:space="0" w:color="auto"/>
                                                                        <w:bottom w:val="none" w:sz="0" w:space="0" w:color="auto"/>
                                                                        <w:right w:val="none" w:sz="0" w:space="0" w:color="auto"/>
                                                                      </w:divBdr>
                                                                      <w:divsChild>
                                                                        <w:div w:id="1029">
                                                                          <w:marLeft w:val="0"/>
                                                                          <w:marRight w:val="0"/>
                                                                          <w:marTop w:val="0"/>
                                                                          <w:marBottom w:val="0"/>
                                                                          <w:divBdr>
                                                                            <w:top w:val="none" w:sz="0" w:space="0" w:color="auto"/>
                                                                            <w:left w:val="none" w:sz="0" w:space="0" w:color="auto"/>
                                                                            <w:bottom w:val="none" w:sz="0" w:space="0" w:color="auto"/>
                                                                            <w:right w:val="none" w:sz="0" w:space="0" w:color="auto"/>
                                                                          </w:divBdr>
                                                                          <w:divsChild>
                                                                            <w:div w:id="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
      <w:marLeft w:val="0"/>
      <w:marRight w:val="0"/>
      <w:marTop w:val="0"/>
      <w:marBottom w:val="0"/>
      <w:divBdr>
        <w:top w:val="none" w:sz="0" w:space="0" w:color="auto"/>
        <w:left w:val="none" w:sz="0" w:space="0" w:color="auto"/>
        <w:bottom w:val="none" w:sz="0" w:space="0" w:color="auto"/>
        <w:right w:val="none" w:sz="0" w:space="0" w:color="auto"/>
      </w:divBdr>
      <w:divsChild>
        <w:div w:id="716">
          <w:marLeft w:val="0"/>
          <w:marRight w:val="0"/>
          <w:marTop w:val="0"/>
          <w:marBottom w:val="0"/>
          <w:divBdr>
            <w:top w:val="none" w:sz="0" w:space="0" w:color="auto"/>
            <w:left w:val="none" w:sz="0" w:space="0" w:color="auto"/>
            <w:bottom w:val="none" w:sz="0" w:space="0" w:color="auto"/>
            <w:right w:val="none" w:sz="0" w:space="0" w:color="auto"/>
          </w:divBdr>
          <w:divsChild>
            <w:div w:id="1396">
              <w:marLeft w:val="0"/>
              <w:marRight w:val="0"/>
              <w:marTop w:val="0"/>
              <w:marBottom w:val="0"/>
              <w:divBdr>
                <w:top w:val="single" w:sz="6" w:space="0" w:color="D9D9D9"/>
                <w:left w:val="none" w:sz="0" w:space="0" w:color="auto"/>
                <w:bottom w:val="none" w:sz="0" w:space="0" w:color="auto"/>
                <w:right w:val="none" w:sz="0" w:space="0" w:color="auto"/>
              </w:divBdr>
              <w:divsChild>
                <w:div w:id="973">
                  <w:marLeft w:val="0"/>
                  <w:marRight w:val="0"/>
                  <w:marTop w:val="0"/>
                  <w:marBottom w:val="0"/>
                  <w:divBdr>
                    <w:top w:val="none" w:sz="0" w:space="0" w:color="auto"/>
                    <w:left w:val="none" w:sz="0" w:space="0" w:color="auto"/>
                    <w:bottom w:val="none" w:sz="0" w:space="0" w:color="auto"/>
                    <w:right w:val="none" w:sz="0" w:space="0" w:color="auto"/>
                  </w:divBdr>
                  <w:divsChild>
                    <w:div w:id="293">
                      <w:marLeft w:val="150"/>
                      <w:marRight w:val="0"/>
                      <w:marTop w:val="0"/>
                      <w:marBottom w:val="0"/>
                      <w:divBdr>
                        <w:top w:val="none" w:sz="0" w:space="0" w:color="auto"/>
                        <w:left w:val="none" w:sz="0" w:space="0" w:color="auto"/>
                        <w:bottom w:val="none" w:sz="0" w:space="0" w:color="auto"/>
                        <w:right w:val="none" w:sz="0" w:space="0" w:color="auto"/>
                      </w:divBdr>
                      <w:divsChild>
                        <w:div w:id="926">
                          <w:marLeft w:val="0"/>
                          <w:marRight w:val="0"/>
                          <w:marTop w:val="0"/>
                          <w:marBottom w:val="0"/>
                          <w:divBdr>
                            <w:top w:val="none" w:sz="0" w:space="0" w:color="auto"/>
                            <w:left w:val="none" w:sz="0" w:space="0" w:color="auto"/>
                            <w:bottom w:val="none" w:sz="0" w:space="0" w:color="auto"/>
                            <w:right w:val="none" w:sz="0" w:space="0" w:color="auto"/>
                          </w:divBdr>
                          <w:divsChild>
                            <w:div w:id="760">
                              <w:marLeft w:val="0"/>
                              <w:marRight w:val="0"/>
                              <w:marTop w:val="0"/>
                              <w:marBottom w:val="0"/>
                              <w:divBdr>
                                <w:top w:val="none" w:sz="0" w:space="0" w:color="auto"/>
                                <w:left w:val="none" w:sz="0" w:space="0" w:color="auto"/>
                                <w:bottom w:val="none" w:sz="0" w:space="0" w:color="auto"/>
                                <w:right w:val="none" w:sz="0" w:space="0" w:color="auto"/>
                              </w:divBdr>
                              <w:divsChild>
                                <w:div w:id="809">
                                  <w:marLeft w:val="0"/>
                                  <w:marRight w:val="0"/>
                                  <w:marTop w:val="150"/>
                                  <w:marBottom w:val="0"/>
                                  <w:divBdr>
                                    <w:top w:val="none" w:sz="0" w:space="0" w:color="auto"/>
                                    <w:left w:val="none" w:sz="0" w:space="0" w:color="auto"/>
                                    <w:bottom w:val="none" w:sz="0" w:space="0" w:color="auto"/>
                                    <w:right w:val="none" w:sz="0" w:space="0" w:color="auto"/>
                                  </w:divBdr>
                                  <w:divsChild>
                                    <w:div w:id="545">
                                      <w:marLeft w:val="0"/>
                                      <w:marRight w:val="0"/>
                                      <w:marTop w:val="0"/>
                                      <w:marBottom w:val="0"/>
                                      <w:divBdr>
                                        <w:top w:val="none" w:sz="0" w:space="0" w:color="auto"/>
                                        <w:left w:val="none" w:sz="0" w:space="0" w:color="auto"/>
                                        <w:bottom w:val="none" w:sz="0" w:space="0" w:color="auto"/>
                                        <w:right w:val="none" w:sz="0" w:space="0" w:color="auto"/>
                                      </w:divBdr>
                                      <w:divsChild>
                                        <w:div w:id="960">
                                          <w:marLeft w:val="0"/>
                                          <w:marRight w:val="15"/>
                                          <w:marTop w:val="0"/>
                                          <w:marBottom w:val="0"/>
                                          <w:divBdr>
                                            <w:top w:val="none" w:sz="0" w:space="0" w:color="auto"/>
                                            <w:left w:val="none" w:sz="0" w:space="0" w:color="auto"/>
                                            <w:bottom w:val="none" w:sz="0" w:space="0" w:color="auto"/>
                                            <w:right w:val="none" w:sz="0" w:space="0" w:color="auto"/>
                                          </w:divBdr>
                                          <w:divsChild>
                                            <w:div w:id="1459">
                                              <w:marLeft w:val="0"/>
                                              <w:marRight w:val="0"/>
                                              <w:marTop w:val="0"/>
                                              <w:marBottom w:val="0"/>
                                              <w:divBdr>
                                                <w:top w:val="none" w:sz="0" w:space="0" w:color="auto"/>
                                                <w:left w:val="none" w:sz="0" w:space="0" w:color="auto"/>
                                                <w:bottom w:val="none" w:sz="0" w:space="0" w:color="auto"/>
                                                <w:right w:val="none" w:sz="0" w:space="0" w:color="auto"/>
                                              </w:divBdr>
                                              <w:divsChild>
                                                <w:div w:id="192">
                                                  <w:marLeft w:val="90"/>
                                                  <w:marRight w:val="0"/>
                                                  <w:marTop w:val="0"/>
                                                  <w:marBottom w:val="0"/>
                                                  <w:divBdr>
                                                    <w:top w:val="none" w:sz="0" w:space="0" w:color="auto"/>
                                                    <w:left w:val="none" w:sz="0" w:space="0" w:color="auto"/>
                                                    <w:bottom w:val="none" w:sz="0" w:space="0" w:color="auto"/>
                                                    <w:right w:val="none" w:sz="0" w:space="0" w:color="auto"/>
                                                  </w:divBdr>
                                                  <w:divsChild>
                                                    <w:div w:id="639">
                                                      <w:marLeft w:val="3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686">
                                                              <w:marLeft w:val="0"/>
                                                              <w:marRight w:val="0"/>
                                                              <w:marTop w:val="0"/>
                                                              <w:marBottom w:val="0"/>
                                                              <w:divBdr>
                                                                <w:top w:val="none" w:sz="0" w:space="0" w:color="auto"/>
                                                                <w:left w:val="none" w:sz="0" w:space="0" w:color="auto"/>
                                                                <w:bottom w:val="none" w:sz="0" w:space="0" w:color="auto"/>
                                                                <w:right w:val="none" w:sz="0" w:space="0" w:color="auto"/>
                                                              </w:divBdr>
                                                              <w:divsChild>
                                                                <w:div w:id="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single" w:sz="6" w:space="0" w:color="D9D9D9"/>
                <w:left w:val="none" w:sz="0" w:space="0" w:color="auto"/>
                <w:bottom w:val="none" w:sz="0" w:space="0" w:color="auto"/>
                <w:right w:val="none" w:sz="0" w:space="0" w:color="auto"/>
              </w:divBdr>
              <w:divsChild>
                <w:div w:id="944">
                  <w:marLeft w:val="0"/>
                  <w:marRight w:val="0"/>
                  <w:marTop w:val="0"/>
                  <w:marBottom w:val="0"/>
                  <w:divBdr>
                    <w:top w:val="none" w:sz="0" w:space="0" w:color="auto"/>
                    <w:left w:val="none" w:sz="0" w:space="0" w:color="auto"/>
                    <w:bottom w:val="none" w:sz="0" w:space="0" w:color="auto"/>
                    <w:right w:val="none" w:sz="0" w:space="0" w:color="auto"/>
                  </w:divBdr>
                  <w:divsChild>
                    <w:div w:id="1270">
                      <w:marLeft w:val="150"/>
                      <w:marRight w:val="0"/>
                      <w:marTop w:val="0"/>
                      <w:marBottom w:val="0"/>
                      <w:divBdr>
                        <w:top w:val="none" w:sz="0" w:space="0" w:color="auto"/>
                        <w:left w:val="none" w:sz="0" w:space="0" w:color="auto"/>
                        <w:bottom w:val="none" w:sz="0" w:space="0" w:color="auto"/>
                        <w:right w:val="none" w:sz="0" w:space="0" w:color="auto"/>
                      </w:divBdr>
                      <w:divsChild>
                        <w:div w:id="962">
                          <w:marLeft w:val="0"/>
                          <w:marRight w:val="0"/>
                          <w:marTop w:val="0"/>
                          <w:marBottom w:val="0"/>
                          <w:divBdr>
                            <w:top w:val="none" w:sz="0" w:space="0" w:color="auto"/>
                            <w:left w:val="none" w:sz="0" w:space="0" w:color="auto"/>
                            <w:bottom w:val="none" w:sz="0" w:space="0" w:color="auto"/>
                            <w:right w:val="none" w:sz="0" w:space="0" w:color="auto"/>
                          </w:divBdr>
                          <w:divsChild>
                            <w:div w:id="946">
                              <w:marLeft w:val="0"/>
                              <w:marRight w:val="0"/>
                              <w:marTop w:val="0"/>
                              <w:marBottom w:val="0"/>
                              <w:divBdr>
                                <w:top w:val="none" w:sz="0" w:space="0" w:color="auto"/>
                                <w:left w:val="none" w:sz="0" w:space="0" w:color="auto"/>
                                <w:bottom w:val="none" w:sz="0" w:space="0" w:color="auto"/>
                                <w:right w:val="none" w:sz="0" w:space="0" w:color="auto"/>
                              </w:divBdr>
                              <w:divsChild>
                                <w:div w:id="1552">
                                  <w:marLeft w:val="0"/>
                                  <w:marRight w:val="0"/>
                                  <w:marTop w:val="15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15"/>
                                          <w:marTop w:val="0"/>
                                          <w:marBottom w:val="0"/>
                                          <w:divBdr>
                                            <w:top w:val="none" w:sz="0" w:space="0" w:color="auto"/>
                                            <w:left w:val="none" w:sz="0" w:space="0" w:color="auto"/>
                                            <w:bottom w:val="none" w:sz="0" w:space="0" w:color="auto"/>
                                            <w:right w:val="none" w:sz="0" w:space="0" w:color="auto"/>
                                          </w:divBdr>
                                          <w:divsChild>
                                            <w:div w:id="1340">
                                              <w:marLeft w:val="0"/>
                                              <w:marRight w:val="0"/>
                                              <w:marTop w:val="0"/>
                                              <w:marBottom w:val="0"/>
                                              <w:divBdr>
                                                <w:top w:val="none" w:sz="0" w:space="0" w:color="auto"/>
                                                <w:left w:val="none" w:sz="0" w:space="0" w:color="auto"/>
                                                <w:bottom w:val="none" w:sz="0" w:space="0" w:color="auto"/>
                                                <w:right w:val="none" w:sz="0" w:space="0" w:color="auto"/>
                                              </w:divBdr>
                                              <w:divsChild>
                                                <w:div w:id="595">
                                                  <w:marLeft w:val="90"/>
                                                  <w:marRight w:val="0"/>
                                                  <w:marTop w:val="0"/>
                                                  <w:marBottom w:val="0"/>
                                                  <w:divBdr>
                                                    <w:top w:val="none" w:sz="0" w:space="0" w:color="auto"/>
                                                    <w:left w:val="none" w:sz="0" w:space="0" w:color="auto"/>
                                                    <w:bottom w:val="none" w:sz="0" w:space="0" w:color="auto"/>
                                                    <w:right w:val="none" w:sz="0" w:space="0" w:color="auto"/>
                                                  </w:divBdr>
                                                  <w:divsChild>
                                                    <w:div w:id="761">
                                                      <w:marLeft w:val="30"/>
                                                      <w:marRight w:val="0"/>
                                                      <w:marTop w:val="0"/>
                                                      <w:marBottom w:val="0"/>
                                                      <w:divBdr>
                                                        <w:top w:val="none" w:sz="0" w:space="0" w:color="auto"/>
                                                        <w:left w:val="none" w:sz="0" w:space="0" w:color="auto"/>
                                                        <w:bottom w:val="none" w:sz="0" w:space="0" w:color="auto"/>
                                                        <w:right w:val="none" w:sz="0" w:space="0" w:color="auto"/>
                                                      </w:divBdr>
                                                      <w:divsChild>
                                                        <w:div w:id="124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sChild>
            <w:div w:id="1455">
              <w:marLeft w:val="0"/>
              <w:marRight w:val="0"/>
              <w:marTop w:val="0"/>
              <w:marBottom w:val="0"/>
              <w:divBdr>
                <w:top w:val="single" w:sz="6" w:space="0" w:color="D9D9D9"/>
                <w:left w:val="none" w:sz="0" w:space="0" w:color="auto"/>
                <w:bottom w:val="none" w:sz="0" w:space="0" w:color="auto"/>
                <w:right w:val="none" w:sz="0" w:space="0" w:color="auto"/>
              </w:divBdr>
              <w:divsChild>
                <w:div w:id="1136">
                  <w:marLeft w:val="0"/>
                  <w:marRight w:val="0"/>
                  <w:marTop w:val="0"/>
                  <w:marBottom w:val="0"/>
                  <w:divBdr>
                    <w:top w:val="none" w:sz="0" w:space="0" w:color="auto"/>
                    <w:left w:val="none" w:sz="0" w:space="0" w:color="auto"/>
                    <w:bottom w:val="none" w:sz="0" w:space="0" w:color="auto"/>
                    <w:right w:val="none" w:sz="0" w:space="0" w:color="auto"/>
                  </w:divBdr>
                  <w:divsChild>
                    <w:div w:id="1067">
                      <w:marLeft w:val="15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sChild>
                            <w:div w:id="1501">
                              <w:marLeft w:val="0"/>
                              <w:marRight w:val="0"/>
                              <w:marTop w:val="0"/>
                              <w:marBottom w:val="0"/>
                              <w:divBdr>
                                <w:top w:val="none" w:sz="0" w:space="0" w:color="auto"/>
                                <w:left w:val="none" w:sz="0" w:space="0" w:color="auto"/>
                                <w:bottom w:val="none" w:sz="0" w:space="0" w:color="auto"/>
                                <w:right w:val="none" w:sz="0" w:space="0" w:color="auto"/>
                              </w:divBdr>
                              <w:divsChild>
                                <w:div w:id="744">
                                  <w:marLeft w:val="0"/>
                                  <w:marRight w:val="0"/>
                                  <w:marTop w:val="150"/>
                                  <w:marBottom w:val="0"/>
                                  <w:divBdr>
                                    <w:top w:val="none" w:sz="0" w:space="0" w:color="auto"/>
                                    <w:left w:val="none" w:sz="0" w:space="0" w:color="auto"/>
                                    <w:bottom w:val="none" w:sz="0" w:space="0" w:color="auto"/>
                                    <w:right w:val="none" w:sz="0" w:space="0" w:color="auto"/>
                                  </w:divBdr>
                                  <w:divsChild>
                                    <w:div w:id="579">
                                      <w:marLeft w:val="0"/>
                                      <w:marRight w:val="0"/>
                                      <w:marTop w:val="0"/>
                                      <w:marBottom w:val="0"/>
                                      <w:divBdr>
                                        <w:top w:val="none" w:sz="0" w:space="0" w:color="auto"/>
                                        <w:left w:val="none" w:sz="0" w:space="0" w:color="auto"/>
                                        <w:bottom w:val="none" w:sz="0" w:space="0" w:color="auto"/>
                                        <w:right w:val="none" w:sz="0" w:space="0" w:color="auto"/>
                                      </w:divBdr>
                                      <w:divsChild>
                                        <w:div w:id="853">
                                          <w:marLeft w:val="0"/>
                                          <w:marRight w:val="15"/>
                                          <w:marTop w:val="0"/>
                                          <w:marBottom w:val="0"/>
                                          <w:divBdr>
                                            <w:top w:val="none" w:sz="0" w:space="0" w:color="auto"/>
                                            <w:left w:val="none" w:sz="0" w:space="0" w:color="auto"/>
                                            <w:bottom w:val="none" w:sz="0" w:space="0" w:color="auto"/>
                                            <w:right w:val="none" w:sz="0" w:space="0" w:color="auto"/>
                                          </w:divBdr>
                                          <w:divsChild>
                                            <w:div w:id="899">
                                              <w:marLeft w:val="0"/>
                                              <w:marRight w:val="0"/>
                                              <w:marTop w:val="0"/>
                                              <w:marBottom w:val="0"/>
                                              <w:divBdr>
                                                <w:top w:val="none" w:sz="0" w:space="0" w:color="auto"/>
                                                <w:left w:val="none" w:sz="0" w:space="0" w:color="auto"/>
                                                <w:bottom w:val="none" w:sz="0" w:space="0" w:color="auto"/>
                                                <w:right w:val="none" w:sz="0" w:space="0" w:color="auto"/>
                                              </w:divBdr>
                                              <w:divsChild>
                                                <w:div w:id="818">
                                                  <w:marLeft w:val="90"/>
                                                  <w:marRight w:val="0"/>
                                                  <w:marTop w:val="0"/>
                                                  <w:marBottom w:val="0"/>
                                                  <w:divBdr>
                                                    <w:top w:val="none" w:sz="0" w:space="0" w:color="auto"/>
                                                    <w:left w:val="none" w:sz="0" w:space="0" w:color="auto"/>
                                                    <w:bottom w:val="none" w:sz="0" w:space="0" w:color="auto"/>
                                                    <w:right w:val="none" w:sz="0" w:space="0" w:color="auto"/>
                                                  </w:divBdr>
                                                  <w:divsChild>
                                                    <w:div w:id="1424">
                                                      <w:marLeft w:val="30"/>
                                                      <w:marRight w:val="0"/>
                                                      <w:marTop w:val="0"/>
                                                      <w:marBottom w:val="0"/>
                                                      <w:divBdr>
                                                        <w:top w:val="none" w:sz="0" w:space="0" w:color="auto"/>
                                                        <w:left w:val="none" w:sz="0" w:space="0" w:color="auto"/>
                                                        <w:bottom w:val="none" w:sz="0" w:space="0" w:color="auto"/>
                                                        <w:right w:val="none" w:sz="0" w:space="0" w:color="auto"/>
                                                      </w:divBdr>
                                                      <w:divsChild>
                                                        <w:div w:id="1022">
                                                          <w:marLeft w:val="0"/>
                                                          <w:marRight w:val="0"/>
                                                          <w:marTop w:val="0"/>
                                                          <w:marBottom w:val="0"/>
                                                          <w:divBdr>
                                                            <w:top w:val="none" w:sz="0" w:space="0" w:color="auto"/>
                                                            <w:left w:val="none" w:sz="0" w:space="0" w:color="auto"/>
                                                            <w:bottom w:val="none" w:sz="0" w:space="0" w:color="auto"/>
                                                            <w:right w:val="none" w:sz="0" w:space="0" w:color="auto"/>
                                                          </w:divBdr>
                                                          <w:divsChild>
                                                            <w:div w:id="1189">
                                                              <w:marLeft w:val="0"/>
                                                              <w:marRight w:val="0"/>
                                                              <w:marTop w:val="0"/>
                                                              <w:marBottom w:val="0"/>
                                                              <w:divBdr>
                                                                <w:top w:val="none" w:sz="0" w:space="0" w:color="auto"/>
                                                                <w:left w:val="none" w:sz="0" w:space="0" w:color="auto"/>
                                                                <w:bottom w:val="none" w:sz="0" w:space="0" w:color="auto"/>
                                                                <w:right w:val="none" w:sz="0" w:space="0" w:color="auto"/>
                                                              </w:divBdr>
                                                              <w:divsChild>
                                                                <w:div w:id="9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single" w:sz="6" w:space="0" w:color="D9D9D9"/>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60">
                          <w:marLeft w:val="0"/>
                          <w:marRight w:val="0"/>
                          <w:marTop w:val="0"/>
                          <w:marBottom w:val="0"/>
                          <w:divBdr>
                            <w:top w:val="none" w:sz="0" w:space="0" w:color="auto"/>
                            <w:left w:val="none" w:sz="0" w:space="0" w:color="auto"/>
                            <w:bottom w:val="none" w:sz="0" w:space="0" w:color="auto"/>
                            <w:right w:val="none" w:sz="0" w:space="0" w:color="auto"/>
                          </w:divBdr>
                          <w:divsChild>
                            <w:div w:id="736">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150"/>
                                  <w:marBottom w:val="0"/>
                                  <w:divBdr>
                                    <w:top w:val="none" w:sz="0" w:space="0" w:color="auto"/>
                                    <w:left w:val="none" w:sz="0" w:space="0" w:color="auto"/>
                                    <w:bottom w:val="none" w:sz="0" w:space="0" w:color="auto"/>
                                    <w:right w:val="none" w:sz="0" w:space="0" w:color="auto"/>
                                  </w:divBdr>
                                  <w:divsChild>
                                    <w:div w:id="914">
                                      <w:marLeft w:val="0"/>
                                      <w:marRight w:val="0"/>
                                      <w:marTop w:val="0"/>
                                      <w:marBottom w:val="0"/>
                                      <w:divBdr>
                                        <w:top w:val="none" w:sz="0" w:space="0" w:color="auto"/>
                                        <w:left w:val="none" w:sz="0" w:space="0" w:color="auto"/>
                                        <w:bottom w:val="none" w:sz="0" w:space="0" w:color="auto"/>
                                        <w:right w:val="none" w:sz="0" w:space="0" w:color="auto"/>
                                      </w:divBdr>
                                      <w:divsChild>
                                        <w:div w:id="553">
                                          <w:marLeft w:val="0"/>
                                          <w:marRight w:val="0"/>
                                          <w:marTop w:val="0"/>
                                          <w:marBottom w:val="0"/>
                                          <w:divBdr>
                                            <w:top w:val="none" w:sz="0" w:space="0" w:color="auto"/>
                                            <w:left w:val="none" w:sz="0" w:space="0" w:color="auto"/>
                                            <w:bottom w:val="none" w:sz="0" w:space="0" w:color="auto"/>
                                            <w:right w:val="none" w:sz="0" w:space="0" w:color="auto"/>
                                          </w:divBdr>
                                          <w:divsChild>
                                            <w:div w:id="1153">
                                              <w:marLeft w:val="0"/>
                                              <w:marRight w:val="0"/>
                                              <w:marTop w:val="0"/>
                                              <w:marBottom w:val="0"/>
                                              <w:divBdr>
                                                <w:top w:val="none" w:sz="0" w:space="0" w:color="auto"/>
                                                <w:left w:val="none" w:sz="0" w:space="0" w:color="auto"/>
                                                <w:bottom w:val="none" w:sz="0" w:space="0" w:color="auto"/>
                                                <w:right w:val="none" w:sz="0" w:space="0" w:color="auto"/>
                                              </w:divBdr>
                                              <w:divsChild>
                                                <w:div w:id="912">
                                                  <w:marLeft w:val="90"/>
                                                  <w:marRight w:val="0"/>
                                                  <w:marTop w:val="0"/>
                                                  <w:marBottom w:val="0"/>
                                                  <w:divBdr>
                                                    <w:top w:val="none" w:sz="0" w:space="0" w:color="auto"/>
                                                    <w:left w:val="none" w:sz="0" w:space="0" w:color="auto"/>
                                                    <w:bottom w:val="none" w:sz="0" w:space="0" w:color="auto"/>
                                                    <w:right w:val="none" w:sz="0" w:space="0" w:color="auto"/>
                                                  </w:divBdr>
                                                  <w:divsChild>
                                                    <w:div w:id="620">
                                                      <w:marLeft w:val="30"/>
                                                      <w:marRight w:val="0"/>
                                                      <w:marTop w:val="0"/>
                                                      <w:marBottom w:val="0"/>
                                                      <w:divBdr>
                                                        <w:top w:val="none" w:sz="0" w:space="0" w:color="auto"/>
                                                        <w:left w:val="none" w:sz="0" w:space="0" w:color="auto"/>
                                                        <w:bottom w:val="none" w:sz="0" w:space="0" w:color="auto"/>
                                                        <w:right w:val="none" w:sz="0" w:space="0" w:color="auto"/>
                                                      </w:divBdr>
                                                      <w:divsChild>
                                                        <w:div w:id="604">
                                                          <w:marLeft w:val="0"/>
                                                          <w:marRight w:val="0"/>
                                                          <w:marTop w:val="0"/>
                                                          <w:marBottom w:val="0"/>
                                                          <w:divBdr>
                                                            <w:top w:val="none" w:sz="0" w:space="0" w:color="auto"/>
                                                            <w:left w:val="none" w:sz="0" w:space="0" w:color="auto"/>
                                                            <w:bottom w:val="none" w:sz="0" w:space="0" w:color="auto"/>
                                                            <w:right w:val="none" w:sz="0" w:space="0" w:color="auto"/>
                                                          </w:divBdr>
                                                          <w:divsChild>
                                                            <w:div w:id="1162">
                                                              <w:marLeft w:val="0"/>
                                                              <w:marRight w:val="0"/>
                                                              <w:marTop w:val="0"/>
                                                              <w:marBottom w:val="0"/>
                                                              <w:divBdr>
                                                                <w:top w:val="none" w:sz="0" w:space="0" w:color="auto"/>
                                                                <w:left w:val="none" w:sz="0" w:space="0" w:color="auto"/>
                                                                <w:bottom w:val="none" w:sz="0" w:space="0" w:color="auto"/>
                                                                <w:right w:val="none" w:sz="0" w:space="0" w:color="auto"/>
                                                              </w:divBdr>
                                                              <w:divsChild>
                                                                <w:div w:id="4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sChild>
        <w:div w:id="1224">
          <w:marLeft w:val="0"/>
          <w:marRight w:val="0"/>
          <w:marTop w:val="0"/>
          <w:marBottom w:val="0"/>
          <w:divBdr>
            <w:top w:val="none" w:sz="0" w:space="0" w:color="auto"/>
            <w:left w:val="none" w:sz="0" w:space="0" w:color="auto"/>
            <w:bottom w:val="none" w:sz="0" w:space="0" w:color="auto"/>
            <w:right w:val="none" w:sz="0" w:space="0" w:color="auto"/>
          </w:divBdr>
          <w:divsChild>
            <w:div w:id="738">
              <w:marLeft w:val="0"/>
              <w:marRight w:val="0"/>
              <w:marTop w:val="0"/>
              <w:marBottom w:val="0"/>
              <w:divBdr>
                <w:top w:val="single" w:sz="6" w:space="0" w:color="D9D9D9"/>
                <w:left w:val="none" w:sz="0" w:space="0" w:color="auto"/>
                <w:bottom w:val="none" w:sz="0" w:space="0" w:color="auto"/>
                <w:right w:val="none" w:sz="0" w:space="0" w:color="auto"/>
              </w:divBdr>
              <w:divsChild>
                <w:div w:id="720">
                  <w:marLeft w:val="0"/>
                  <w:marRight w:val="0"/>
                  <w:marTop w:val="0"/>
                  <w:marBottom w:val="0"/>
                  <w:divBdr>
                    <w:top w:val="none" w:sz="0" w:space="0" w:color="auto"/>
                    <w:left w:val="none" w:sz="0" w:space="0" w:color="auto"/>
                    <w:bottom w:val="none" w:sz="0" w:space="0" w:color="auto"/>
                    <w:right w:val="none" w:sz="0" w:space="0" w:color="auto"/>
                  </w:divBdr>
                  <w:divsChild>
                    <w:div w:id="1466">
                      <w:marLeft w:val="150"/>
                      <w:marRight w:val="0"/>
                      <w:marTop w:val="0"/>
                      <w:marBottom w:val="0"/>
                      <w:divBdr>
                        <w:top w:val="none" w:sz="0" w:space="0" w:color="auto"/>
                        <w:left w:val="none" w:sz="0" w:space="0" w:color="auto"/>
                        <w:bottom w:val="none" w:sz="0" w:space="0" w:color="auto"/>
                        <w:right w:val="none" w:sz="0" w:space="0" w:color="auto"/>
                      </w:divBdr>
                      <w:divsChild>
                        <w:div w:id="1475">
                          <w:marLeft w:val="0"/>
                          <w:marRight w:val="0"/>
                          <w:marTop w:val="0"/>
                          <w:marBottom w:val="0"/>
                          <w:divBdr>
                            <w:top w:val="none" w:sz="0" w:space="0" w:color="auto"/>
                            <w:left w:val="none" w:sz="0" w:space="0" w:color="auto"/>
                            <w:bottom w:val="none" w:sz="0" w:space="0" w:color="auto"/>
                            <w:right w:val="none" w:sz="0" w:space="0" w:color="auto"/>
                          </w:divBdr>
                          <w:divsChild>
                            <w:div w:id="1510">
                              <w:marLeft w:val="0"/>
                              <w:marRight w:val="0"/>
                              <w:marTop w:val="0"/>
                              <w:marBottom w:val="0"/>
                              <w:divBdr>
                                <w:top w:val="none" w:sz="0" w:space="0" w:color="auto"/>
                                <w:left w:val="none" w:sz="0" w:space="0" w:color="auto"/>
                                <w:bottom w:val="none" w:sz="0" w:space="0" w:color="auto"/>
                                <w:right w:val="none" w:sz="0" w:space="0" w:color="auto"/>
                              </w:divBdr>
                              <w:divsChild>
                                <w:div w:id="888">
                                  <w:marLeft w:val="0"/>
                                  <w:marRight w:val="0"/>
                                  <w:marTop w:val="150"/>
                                  <w:marBottom w:val="0"/>
                                  <w:divBdr>
                                    <w:top w:val="none" w:sz="0" w:space="0" w:color="auto"/>
                                    <w:left w:val="none" w:sz="0" w:space="0" w:color="auto"/>
                                    <w:bottom w:val="none" w:sz="0" w:space="0" w:color="auto"/>
                                    <w:right w:val="none" w:sz="0" w:space="0" w:color="auto"/>
                                  </w:divBdr>
                                  <w:divsChild>
                                    <w:div w:id="1394">
                                      <w:marLeft w:val="0"/>
                                      <w:marRight w:val="0"/>
                                      <w:marTop w:val="0"/>
                                      <w:marBottom w:val="0"/>
                                      <w:divBdr>
                                        <w:top w:val="none" w:sz="0" w:space="0" w:color="auto"/>
                                        <w:left w:val="none" w:sz="0" w:space="0" w:color="auto"/>
                                        <w:bottom w:val="none" w:sz="0" w:space="0" w:color="auto"/>
                                        <w:right w:val="none" w:sz="0" w:space="0" w:color="auto"/>
                                      </w:divBdr>
                                      <w:divsChild>
                                        <w:div w:id="583">
                                          <w:marLeft w:val="0"/>
                                          <w:marRight w:val="15"/>
                                          <w:marTop w:val="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sChild>
                                                <w:div w:id="733">
                                                  <w:marLeft w:val="90"/>
                                                  <w:marRight w:val="0"/>
                                                  <w:marTop w:val="0"/>
                                                  <w:marBottom w:val="0"/>
                                                  <w:divBdr>
                                                    <w:top w:val="none" w:sz="0" w:space="0" w:color="auto"/>
                                                    <w:left w:val="none" w:sz="0" w:space="0" w:color="auto"/>
                                                    <w:bottom w:val="none" w:sz="0" w:space="0" w:color="auto"/>
                                                    <w:right w:val="none" w:sz="0" w:space="0" w:color="auto"/>
                                                  </w:divBdr>
                                                  <w:divsChild>
                                                    <w:div w:id="80">
                                                      <w:marLeft w:val="30"/>
                                                      <w:marRight w:val="0"/>
                                                      <w:marTop w:val="0"/>
                                                      <w:marBottom w:val="0"/>
                                                      <w:divBdr>
                                                        <w:top w:val="none" w:sz="0" w:space="0" w:color="auto"/>
                                                        <w:left w:val="none" w:sz="0" w:space="0" w:color="auto"/>
                                                        <w:bottom w:val="none" w:sz="0" w:space="0" w:color="auto"/>
                                                        <w:right w:val="none" w:sz="0" w:space="0" w:color="auto"/>
                                                      </w:divBdr>
                                                      <w:divsChild>
                                                        <w:div w:id="1478">
                                                          <w:marLeft w:val="0"/>
                                                          <w:marRight w:val="0"/>
                                                          <w:marTop w:val="0"/>
                                                          <w:marBottom w:val="0"/>
                                                          <w:divBdr>
                                                            <w:top w:val="none" w:sz="0" w:space="0" w:color="auto"/>
                                                            <w:left w:val="none" w:sz="0" w:space="0" w:color="auto"/>
                                                            <w:bottom w:val="none" w:sz="0" w:space="0" w:color="auto"/>
                                                            <w:right w:val="none" w:sz="0" w:space="0" w:color="auto"/>
                                                          </w:divBdr>
                                                          <w:divsChild>
                                                            <w:div w:id="1284">
                                                              <w:marLeft w:val="0"/>
                                                              <w:marRight w:val="0"/>
                                                              <w:marTop w:val="0"/>
                                                              <w:marBottom w:val="0"/>
                                                              <w:divBdr>
                                                                <w:top w:val="none" w:sz="0" w:space="0" w:color="auto"/>
                                                                <w:left w:val="none" w:sz="0" w:space="0" w:color="auto"/>
                                                                <w:bottom w:val="none" w:sz="0" w:space="0" w:color="auto"/>
                                                                <w:right w:val="none" w:sz="0" w:space="0" w:color="auto"/>
                                                              </w:divBdr>
                                                              <w:divsChild>
                                                                <w:div w:id="1332">
                                                                  <w:marLeft w:val="600"/>
                                                                  <w:marRight w:val="720"/>
                                                                  <w:marTop w:val="100"/>
                                                                  <w:marBottom w:val="10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30">
                                                                          <w:marLeft w:val="0"/>
                                                                          <w:marRight w:val="0"/>
                                                                          <w:marTop w:val="0"/>
                                                                          <w:marBottom w:val="0"/>
                                                                          <w:divBdr>
                                                                            <w:top w:val="none" w:sz="0" w:space="0" w:color="auto"/>
                                                                            <w:left w:val="none" w:sz="0" w:space="0" w:color="auto"/>
                                                                            <w:bottom w:val="none" w:sz="0" w:space="0" w:color="auto"/>
                                                                            <w:right w:val="none" w:sz="0" w:space="0" w:color="auto"/>
                                                                          </w:divBdr>
                                                                          <w:divsChild>
                                                                            <w:div w:id="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single" w:sz="6" w:space="0" w:color="D9D9D9"/>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894">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1468">
                              <w:marLeft w:val="0"/>
                              <w:marRight w:val="0"/>
                              <w:marTop w:val="0"/>
                              <w:marBottom w:val="0"/>
                              <w:divBdr>
                                <w:top w:val="none" w:sz="0" w:space="0" w:color="auto"/>
                                <w:left w:val="none" w:sz="0" w:space="0" w:color="auto"/>
                                <w:bottom w:val="none" w:sz="0" w:space="0" w:color="auto"/>
                                <w:right w:val="none" w:sz="0" w:space="0" w:color="auto"/>
                              </w:divBdr>
                              <w:divsChild>
                                <w:div w:id="550">
                                  <w:marLeft w:val="0"/>
                                  <w:marRight w:val="0"/>
                                  <w:marTop w:val="150"/>
                                  <w:marBottom w:val="0"/>
                                  <w:divBdr>
                                    <w:top w:val="none" w:sz="0" w:space="0" w:color="auto"/>
                                    <w:left w:val="none" w:sz="0" w:space="0" w:color="auto"/>
                                    <w:bottom w:val="none" w:sz="0" w:space="0" w:color="auto"/>
                                    <w:right w:val="none" w:sz="0" w:space="0" w:color="auto"/>
                                  </w:divBdr>
                                  <w:divsChild>
                                    <w:div w:id="546">
                                      <w:marLeft w:val="0"/>
                                      <w:marRight w:val="0"/>
                                      <w:marTop w:val="0"/>
                                      <w:marBottom w:val="0"/>
                                      <w:divBdr>
                                        <w:top w:val="none" w:sz="0" w:space="0" w:color="auto"/>
                                        <w:left w:val="none" w:sz="0" w:space="0" w:color="auto"/>
                                        <w:bottom w:val="none" w:sz="0" w:space="0" w:color="auto"/>
                                        <w:right w:val="none" w:sz="0" w:space="0" w:color="auto"/>
                                      </w:divBdr>
                                      <w:divsChild>
                                        <w:div w:id="848">
                                          <w:marLeft w:val="0"/>
                                          <w:marRight w:val="0"/>
                                          <w:marTop w:val="0"/>
                                          <w:marBottom w:val="0"/>
                                          <w:divBdr>
                                            <w:top w:val="none" w:sz="0" w:space="0" w:color="auto"/>
                                            <w:left w:val="none" w:sz="0" w:space="0" w:color="auto"/>
                                            <w:bottom w:val="none" w:sz="0" w:space="0" w:color="auto"/>
                                            <w:right w:val="none" w:sz="0" w:space="0" w:color="auto"/>
                                          </w:divBdr>
                                          <w:divsChild>
                                            <w:div w:id="1011">
                                              <w:marLeft w:val="0"/>
                                              <w:marRight w:val="0"/>
                                              <w:marTop w:val="0"/>
                                              <w:marBottom w:val="0"/>
                                              <w:divBdr>
                                                <w:top w:val="none" w:sz="0" w:space="0" w:color="auto"/>
                                                <w:left w:val="none" w:sz="0" w:space="0" w:color="auto"/>
                                                <w:bottom w:val="none" w:sz="0" w:space="0" w:color="auto"/>
                                                <w:right w:val="none" w:sz="0" w:space="0" w:color="auto"/>
                                              </w:divBdr>
                                              <w:divsChild>
                                                <w:div w:id="850">
                                                  <w:marLeft w:val="90"/>
                                                  <w:marRight w:val="0"/>
                                                  <w:marTop w:val="0"/>
                                                  <w:marBottom w:val="0"/>
                                                  <w:divBdr>
                                                    <w:top w:val="none" w:sz="0" w:space="0" w:color="auto"/>
                                                    <w:left w:val="none" w:sz="0" w:space="0" w:color="auto"/>
                                                    <w:bottom w:val="none" w:sz="0" w:space="0" w:color="auto"/>
                                                    <w:right w:val="none" w:sz="0" w:space="0" w:color="auto"/>
                                                  </w:divBdr>
                                                  <w:divsChild>
                                                    <w:div w:id="740">
                                                      <w:marLeft w:val="30"/>
                                                      <w:marRight w:val="0"/>
                                                      <w:marTop w:val="0"/>
                                                      <w:marBottom w:val="0"/>
                                                      <w:divBdr>
                                                        <w:top w:val="none" w:sz="0" w:space="0" w:color="auto"/>
                                                        <w:left w:val="none" w:sz="0" w:space="0" w:color="auto"/>
                                                        <w:bottom w:val="none" w:sz="0" w:space="0" w:color="auto"/>
                                                        <w:right w:val="none" w:sz="0" w:space="0" w:color="auto"/>
                                                      </w:divBdr>
                                                      <w:divsChild>
                                                        <w:div w:id="13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
      <w:marLeft w:val="0"/>
      <w:marRight w:val="0"/>
      <w:marTop w:val="0"/>
      <w:marBottom w:val="0"/>
      <w:divBdr>
        <w:top w:val="none" w:sz="0" w:space="0" w:color="auto"/>
        <w:left w:val="none" w:sz="0" w:space="0" w:color="auto"/>
        <w:bottom w:val="none" w:sz="0" w:space="0" w:color="auto"/>
        <w:right w:val="none" w:sz="0" w:space="0" w:color="auto"/>
      </w:divBdr>
      <w:divsChild>
        <w:div w:id="5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6" w:space="0" w:color="D9D9D9"/>
                <w:left w:val="none" w:sz="0" w:space="0" w:color="auto"/>
                <w:bottom w:val="none" w:sz="0" w:space="0" w:color="auto"/>
                <w:right w:val="none" w:sz="0" w:space="0" w:color="auto"/>
              </w:divBdr>
              <w:divsChild>
                <w:div w:id="1532">
                  <w:marLeft w:val="0"/>
                  <w:marRight w:val="0"/>
                  <w:marTop w:val="0"/>
                  <w:marBottom w:val="0"/>
                  <w:divBdr>
                    <w:top w:val="none" w:sz="0" w:space="0" w:color="auto"/>
                    <w:left w:val="none" w:sz="0" w:space="0" w:color="auto"/>
                    <w:bottom w:val="none" w:sz="0" w:space="0" w:color="auto"/>
                    <w:right w:val="none" w:sz="0" w:space="0" w:color="auto"/>
                  </w:divBdr>
                  <w:divsChild>
                    <w:div w:id="140">
                      <w:marLeft w:val="150"/>
                      <w:marRight w:val="0"/>
                      <w:marTop w:val="0"/>
                      <w:marBottom w:val="0"/>
                      <w:divBdr>
                        <w:top w:val="none" w:sz="0" w:space="0" w:color="auto"/>
                        <w:left w:val="none" w:sz="0" w:space="0" w:color="auto"/>
                        <w:bottom w:val="none" w:sz="0" w:space="0" w:color="auto"/>
                        <w:right w:val="none" w:sz="0" w:space="0" w:color="auto"/>
                      </w:divBdr>
                      <w:divsChild>
                        <w:div w:id="862">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1527">
                                  <w:marLeft w:val="0"/>
                                  <w:marRight w:val="0"/>
                                  <w:marTop w:val="150"/>
                                  <w:marBottom w:val="0"/>
                                  <w:divBdr>
                                    <w:top w:val="none" w:sz="0" w:space="0" w:color="auto"/>
                                    <w:left w:val="none" w:sz="0" w:space="0" w:color="auto"/>
                                    <w:bottom w:val="none" w:sz="0" w:space="0" w:color="auto"/>
                                    <w:right w:val="none" w:sz="0" w:space="0" w:color="auto"/>
                                  </w:divBdr>
                                  <w:divsChild>
                                    <w:div w:id="934">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15"/>
                                          <w:marTop w:val="0"/>
                                          <w:marBottom w:val="0"/>
                                          <w:divBdr>
                                            <w:top w:val="none" w:sz="0" w:space="0" w:color="auto"/>
                                            <w:left w:val="none" w:sz="0" w:space="0" w:color="auto"/>
                                            <w:bottom w:val="none" w:sz="0" w:space="0" w:color="auto"/>
                                            <w:right w:val="none" w:sz="0" w:space="0" w:color="auto"/>
                                          </w:divBdr>
                                          <w:divsChild>
                                            <w:div w:id="1028">
                                              <w:marLeft w:val="0"/>
                                              <w:marRight w:val="0"/>
                                              <w:marTop w:val="0"/>
                                              <w:marBottom w:val="0"/>
                                              <w:divBdr>
                                                <w:top w:val="none" w:sz="0" w:space="0" w:color="auto"/>
                                                <w:left w:val="none" w:sz="0" w:space="0" w:color="auto"/>
                                                <w:bottom w:val="none" w:sz="0" w:space="0" w:color="auto"/>
                                                <w:right w:val="none" w:sz="0" w:space="0" w:color="auto"/>
                                              </w:divBdr>
                                              <w:divsChild>
                                                <w:div w:id="922">
                                                  <w:marLeft w:val="90"/>
                                                  <w:marRight w:val="0"/>
                                                  <w:marTop w:val="0"/>
                                                  <w:marBottom w:val="0"/>
                                                  <w:divBdr>
                                                    <w:top w:val="none" w:sz="0" w:space="0" w:color="auto"/>
                                                    <w:left w:val="none" w:sz="0" w:space="0" w:color="auto"/>
                                                    <w:bottom w:val="none" w:sz="0" w:space="0" w:color="auto"/>
                                                    <w:right w:val="none" w:sz="0" w:space="0" w:color="auto"/>
                                                  </w:divBdr>
                                                  <w:divsChild>
                                                    <w:div w:id="647">
                                                      <w:marLeft w:val="30"/>
                                                      <w:marRight w:val="0"/>
                                                      <w:marTop w:val="0"/>
                                                      <w:marBottom w:val="0"/>
                                                      <w:divBdr>
                                                        <w:top w:val="none" w:sz="0" w:space="0" w:color="auto"/>
                                                        <w:left w:val="none" w:sz="0" w:space="0" w:color="auto"/>
                                                        <w:bottom w:val="none" w:sz="0" w:space="0" w:color="auto"/>
                                                        <w:right w:val="none" w:sz="0" w:space="0" w:color="auto"/>
                                                      </w:divBdr>
                                                      <w:divsChild>
                                                        <w:div w:id="905">
                                                          <w:marLeft w:val="0"/>
                                                          <w:marRight w:val="0"/>
                                                          <w:marTop w:val="0"/>
                                                          <w:marBottom w:val="0"/>
                                                          <w:divBdr>
                                                            <w:top w:val="none" w:sz="0" w:space="0" w:color="auto"/>
                                                            <w:left w:val="none" w:sz="0" w:space="0" w:color="auto"/>
                                                            <w:bottom w:val="none" w:sz="0" w:space="0" w:color="auto"/>
                                                            <w:right w:val="none" w:sz="0" w:space="0" w:color="auto"/>
                                                          </w:divBdr>
                                                          <w:divsChild>
                                                            <w:div w:id="1283">
                                                              <w:marLeft w:val="0"/>
                                                              <w:marRight w:val="0"/>
                                                              <w:marTop w:val="0"/>
                                                              <w:marBottom w:val="0"/>
                                                              <w:divBdr>
                                                                <w:top w:val="none" w:sz="0" w:space="0" w:color="auto"/>
                                                                <w:left w:val="none" w:sz="0" w:space="0" w:color="auto"/>
                                                                <w:bottom w:val="none" w:sz="0" w:space="0" w:color="auto"/>
                                                                <w:right w:val="none" w:sz="0" w:space="0" w:color="auto"/>
                                                              </w:divBdr>
                                                              <w:divsChild>
                                                                <w:div w:id="6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
      <w:marLeft w:val="0"/>
      <w:marRight w:val="0"/>
      <w:marTop w:val="0"/>
      <w:marBottom w:val="0"/>
      <w:divBdr>
        <w:top w:val="none" w:sz="0" w:space="0" w:color="auto"/>
        <w:left w:val="none" w:sz="0" w:space="0" w:color="auto"/>
        <w:bottom w:val="none" w:sz="0" w:space="0" w:color="auto"/>
        <w:right w:val="none" w:sz="0" w:space="0" w:color="auto"/>
      </w:divBdr>
      <w:divsChild>
        <w:div w:id="1277">
          <w:marLeft w:val="0"/>
          <w:marRight w:val="0"/>
          <w:marTop w:val="0"/>
          <w:marBottom w:val="0"/>
          <w:divBdr>
            <w:top w:val="none" w:sz="0" w:space="0" w:color="auto"/>
            <w:left w:val="none" w:sz="0" w:space="0" w:color="auto"/>
            <w:bottom w:val="none" w:sz="0" w:space="0" w:color="auto"/>
            <w:right w:val="none" w:sz="0" w:space="0" w:color="auto"/>
          </w:divBdr>
          <w:divsChild>
            <w:div w:id="898">
              <w:marLeft w:val="0"/>
              <w:marRight w:val="0"/>
              <w:marTop w:val="0"/>
              <w:marBottom w:val="0"/>
              <w:divBdr>
                <w:top w:val="single" w:sz="6" w:space="0" w:color="D9D9D9"/>
                <w:left w:val="none" w:sz="0" w:space="0" w:color="auto"/>
                <w:bottom w:val="none" w:sz="0" w:space="0" w:color="auto"/>
                <w:right w:val="none" w:sz="0" w:space="0" w:color="auto"/>
              </w:divBdr>
              <w:divsChild>
                <w:div w:id="880">
                  <w:marLeft w:val="0"/>
                  <w:marRight w:val="0"/>
                  <w:marTop w:val="0"/>
                  <w:marBottom w:val="0"/>
                  <w:divBdr>
                    <w:top w:val="none" w:sz="0" w:space="0" w:color="auto"/>
                    <w:left w:val="none" w:sz="0" w:space="0" w:color="auto"/>
                    <w:bottom w:val="none" w:sz="0" w:space="0" w:color="auto"/>
                    <w:right w:val="none" w:sz="0" w:space="0" w:color="auto"/>
                  </w:divBdr>
                  <w:divsChild>
                    <w:div w:id="166">
                      <w:marLeft w:val="15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903">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150"/>
                                  <w:marBottom w:val="0"/>
                                  <w:divBdr>
                                    <w:top w:val="none" w:sz="0" w:space="0" w:color="auto"/>
                                    <w:left w:val="none" w:sz="0" w:space="0" w:color="auto"/>
                                    <w:bottom w:val="none" w:sz="0" w:space="0" w:color="auto"/>
                                    <w:right w:val="none" w:sz="0" w:space="0" w:color="auto"/>
                                  </w:divBdr>
                                  <w:divsChild>
                                    <w:div w:id="1139">
                                      <w:marLeft w:val="0"/>
                                      <w:marRight w:val="0"/>
                                      <w:marTop w:val="0"/>
                                      <w:marBottom w:val="0"/>
                                      <w:divBdr>
                                        <w:top w:val="none" w:sz="0" w:space="0" w:color="auto"/>
                                        <w:left w:val="none" w:sz="0" w:space="0" w:color="auto"/>
                                        <w:bottom w:val="none" w:sz="0" w:space="0" w:color="auto"/>
                                        <w:right w:val="none" w:sz="0" w:space="0" w:color="auto"/>
                                      </w:divBdr>
                                      <w:divsChild>
                                        <w:div w:id="1298">
                                          <w:marLeft w:val="0"/>
                                          <w:marRight w:val="15"/>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sChild>
                                                <w:div w:id="924">
                                                  <w:marLeft w:val="90"/>
                                                  <w:marRight w:val="0"/>
                                                  <w:marTop w:val="0"/>
                                                  <w:marBottom w:val="0"/>
                                                  <w:divBdr>
                                                    <w:top w:val="none" w:sz="0" w:space="0" w:color="auto"/>
                                                    <w:left w:val="none" w:sz="0" w:space="0" w:color="auto"/>
                                                    <w:bottom w:val="none" w:sz="0" w:space="0" w:color="auto"/>
                                                    <w:right w:val="none" w:sz="0" w:space="0" w:color="auto"/>
                                                  </w:divBdr>
                                                  <w:divsChild>
                                                    <w:div w:id="1292">
                                                      <w:marLeft w:val="30"/>
                                                      <w:marRight w:val="0"/>
                                                      <w:marTop w:val="0"/>
                                                      <w:marBottom w:val="0"/>
                                                      <w:divBdr>
                                                        <w:top w:val="none" w:sz="0" w:space="0" w:color="auto"/>
                                                        <w:left w:val="none" w:sz="0" w:space="0" w:color="auto"/>
                                                        <w:bottom w:val="none" w:sz="0" w:space="0" w:color="auto"/>
                                                        <w:right w:val="none" w:sz="0" w:space="0" w:color="auto"/>
                                                      </w:divBdr>
                                                      <w:divsChild>
                                                        <w:div w:id="1343">
                                                          <w:marLeft w:val="0"/>
                                                          <w:marRight w:val="0"/>
                                                          <w:marTop w:val="0"/>
                                                          <w:marBottom w:val="0"/>
                                                          <w:divBdr>
                                                            <w:top w:val="none" w:sz="0" w:space="0" w:color="auto"/>
                                                            <w:left w:val="none" w:sz="0" w:space="0" w:color="auto"/>
                                                            <w:bottom w:val="none" w:sz="0" w:space="0" w:color="auto"/>
                                                            <w:right w:val="none" w:sz="0" w:space="0" w:color="auto"/>
                                                          </w:divBdr>
                                                          <w:divsChild>
                                                            <w:div w:id="901">
                                                              <w:marLeft w:val="0"/>
                                                              <w:marRight w:val="0"/>
                                                              <w:marTop w:val="0"/>
                                                              <w:marBottom w:val="0"/>
                                                              <w:divBdr>
                                                                <w:top w:val="none" w:sz="0" w:space="0" w:color="auto"/>
                                                                <w:left w:val="none" w:sz="0" w:space="0" w:color="auto"/>
                                                                <w:bottom w:val="none" w:sz="0" w:space="0" w:color="auto"/>
                                                                <w:right w:val="none" w:sz="0" w:space="0" w:color="auto"/>
                                                              </w:divBdr>
                                                              <w:divsChild>
                                                                <w:div w:id="11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1155">
              <w:marLeft w:val="0"/>
              <w:marRight w:val="0"/>
              <w:marTop w:val="0"/>
              <w:marBottom w:val="0"/>
              <w:divBdr>
                <w:top w:val="single" w:sz="6" w:space="0" w:color="D9D9D9"/>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517">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sChild>
                            <w:div w:id="858">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150"/>
                                  <w:marBottom w:val="0"/>
                                  <w:divBdr>
                                    <w:top w:val="none" w:sz="0" w:space="0" w:color="auto"/>
                                    <w:left w:val="none" w:sz="0" w:space="0" w:color="auto"/>
                                    <w:bottom w:val="none" w:sz="0" w:space="0" w:color="auto"/>
                                    <w:right w:val="none" w:sz="0" w:space="0" w:color="auto"/>
                                  </w:divBdr>
                                  <w:divsChild>
                                    <w:div w:id="1363">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682">
                                              <w:marLeft w:val="0"/>
                                              <w:marRight w:val="0"/>
                                              <w:marTop w:val="0"/>
                                              <w:marBottom w:val="0"/>
                                              <w:divBdr>
                                                <w:top w:val="none" w:sz="0" w:space="0" w:color="auto"/>
                                                <w:left w:val="none" w:sz="0" w:space="0" w:color="auto"/>
                                                <w:bottom w:val="none" w:sz="0" w:space="0" w:color="auto"/>
                                                <w:right w:val="none" w:sz="0" w:space="0" w:color="auto"/>
                                              </w:divBdr>
                                              <w:divsChild>
                                                <w:div w:id="455">
                                                  <w:marLeft w:val="90"/>
                                                  <w:marRight w:val="0"/>
                                                  <w:marTop w:val="0"/>
                                                  <w:marBottom w:val="0"/>
                                                  <w:divBdr>
                                                    <w:top w:val="none" w:sz="0" w:space="0" w:color="auto"/>
                                                    <w:left w:val="none" w:sz="0" w:space="0" w:color="auto"/>
                                                    <w:bottom w:val="none" w:sz="0" w:space="0" w:color="auto"/>
                                                    <w:right w:val="none" w:sz="0" w:space="0" w:color="auto"/>
                                                  </w:divBdr>
                                                  <w:divsChild>
                                                    <w:div w:id="498">
                                                      <w:marLeft w:val="3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508">
                                                              <w:marLeft w:val="0"/>
                                                              <w:marRight w:val="0"/>
                                                              <w:marTop w:val="0"/>
                                                              <w:marBottom w:val="0"/>
                                                              <w:divBdr>
                                                                <w:top w:val="none" w:sz="0" w:space="0" w:color="auto"/>
                                                                <w:left w:val="none" w:sz="0" w:space="0" w:color="auto"/>
                                                                <w:bottom w:val="none" w:sz="0" w:space="0" w:color="auto"/>
                                                                <w:right w:val="none" w:sz="0" w:space="0" w:color="auto"/>
                                                              </w:divBdr>
                                                              <w:divsChild>
                                                                <w:div w:id="10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0">
      <w:marLeft w:val="0"/>
      <w:marRight w:val="0"/>
      <w:marTop w:val="0"/>
      <w:marBottom w:val="0"/>
      <w:divBdr>
        <w:top w:val="none" w:sz="0" w:space="0" w:color="auto"/>
        <w:left w:val="none" w:sz="0" w:space="0" w:color="auto"/>
        <w:bottom w:val="none" w:sz="0" w:space="0" w:color="auto"/>
        <w:right w:val="none" w:sz="0" w:space="0" w:color="auto"/>
      </w:divBdr>
      <w:divsChild>
        <w:div w:id="515">
          <w:marLeft w:val="0"/>
          <w:marRight w:val="0"/>
          <w:marTop w:val="0"/>
          <w:marBottom w:val="0"/>
          <w:divBdr>
            <w:top w:val="none" w:sz="0" w:space="0" w:color="auto"/>
            <w:left w:val="none" w:sz="0" w:space="0" w:color="auto"/>
            <w:bottom w:val="none" w:sz="0" w:space="0" w:color="auto"/>
            <w:right w:val="none" w:sz="0" w:space="0" w:color="auto"/>
          </w:divBdr>
          <w:divsChild>
            <w:div w:id="1095">
              <w:marLeft w:val="0"/>
              <w:marRight w:val="0"/>
              <w:marTop w:val="0"/>
              <w:marBottom w:val="0"/>
              <w:divBdr>
                <w:top w:val="single" w:sz="6" w:space="0" w:color="D9D9D9"/>
                <w:left w:val="none" w:sz="0" w:space="0" w:color="auto"/>
                <w:bottom w:val="none" w:sz="0" w:space="0" w:color="auto"/>
                <w:right w:val="none" w:sz="0" w:space="0" w:color="auto"/>
              </w:divBdr>
              <w:divsChild>
                <w:div w:id="1099">
                  <w:marLeft w:val="0"/>
                  <w:marRight w:val="0"/>
                  <w:marTop w:val="0"/>
                  <w:marBottom w:val="0"/>
                  <w:divBdr>
                    <w:top w:val="none" w:sz="0" w:space="0" w:color="auto"/>
                    <w:left w:val="none" w:sz="0" w:space="0" w:color="auto"/>
                    <w:bottom w:val="none" w:sz="0" w:space="0" w:color="auto"/>
                    <w:right w:val="none" w:sz="0" w:space="0" w:color="auto"/>
                  </w:divBdr>
                  <w:divsChild>
                    <w:div w:id="551">
                      <w:marLeft w:val="0"/>
                      <w:marRight w:val="0"/>
                      <w:marTop w:val="0"/>
                      <w:marBottom w:val="0"/>
                      <w:divBdr>
                        <w:top w:val="none" w:sz="0" w:space="0" w:color="auto"/>
                        <w:left w:val="none" w:sz="0" w:space="0" w:color="auto"/>
                        <w:bottom w:val="none" w:sz="0" w:space="0" w:color="auto"/>
                        <w:right w:val="none" w:sz="0" w:space="0" w:color="auto"/>
                      </w:divBdr>
                      <w:divsChild>
                        <w:div w:id="909">
                          <w:marLeft w:val="0"/>
                          <w:marRight w:val="0"/>
                          <w:marTop w:val="0"/>
                          <w:marBottom w:val="0"/>
                          <w:divBdr>
                            <w:top w:val="none" w:sz="0" w:space="0" w:color="auto"/>
                            <w:left w:val="none" w:sz="0" w:space="0" w:color="auto"/>
                            <w:bottom w:val="none" w:sz="0" w:space="0" w:color="auto"/>
                            <w:right w:val="none" w:sz="0" w:space="0" w:color="auto"/>
                          </w:divBdr>
                          <w:divsChild>
                            <w:div w:id="1402">
                              <w:marLeft w:val="0"/>
                              <w:marRight w:val="0"/>
                              <w:marTop w:val="0"/>
                              <w:marBottom w:val="0"/>
                              <w:divBdr>
                                <w:top w:val="none" w:sz="0" w:space="0" w:color="auto"/>
                                <w:left w:val="none" w:sz="0" w:space="0" w:color="auto"/>
                                <w:bottom w:val="none" w:sz="0" w:space="0" w:color="auto"/>
                                <w:right w:val="none" w:sz="0" w:space="0" w:color="auto"/>
                              </w:divBdr>
                              <w:divsChild>
                                <w:div w:id="1141">
                                  <w:marLeft w:val="0"/>
                                  <w:marRight w:val="0"/>
                                  <w:marTop w:val="15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643">
                                          <w:marLeft w:val="0"/>
                                          <w:marRight w:val="0"/>
                                          <w:marTop w:val="0"/>
                                          <w:marBottom w:val="0"/>
                                          <w:divBdr>
                                            <w:top w:val="none" w:sz="0" w:space="0" w:color="auto"/>
                                            <w:left w:val="none" w:sz="0" w:space="0" w:color="auto"/>
                                            <w:bottom w:val="none" w:sz="0" w:space="0" w:color="auto"/>
                                            <w:right w:val="none" w:sz="0" w:space="0" w:color="auto"/>
                                          </w:divBdr>
                                          <w:divsChild>
                                            <w:div w:id="1362">
                                              <w:marLeft w:val="0"/>
                                              <w:marRight w:val="0"/>
                                              <w:marTop w:val="0"/>
                                              <w:marBottom w:val="0"/>
                                              <w:divBdr>
                                                <w:top w:val="none" w:sz="0" w:space="0" w:color="auto"/>
                                                <w:left w:val="none" w:sz="0" w:space="0" w:color="auto"/>
                                                <w:bottom w:val="none" w:sz="0" w:space="0" w:color="auto"/>
                                                <w:right w:val="none" w:sz="0" w:space="0" w:color="auto"/>
                                              </w:divBdr>
                                              <w:divsChild>
                                                <w:div w:id="538">
                                                  <w:marLeft w:val="90"/>
                                                  <w:marRight w:val="0"/>
                                                  <w:marTop w:val="0"/>
                                                  <w:marBottom w:val="0"/>
                                                  <w:divBdr>
                                                    <w:top w:val="none" w:sz="0" w:space="0" w:color="auto"/>
                                                    <w:left w:val="none" w:sz="0" w:space="0" w:color="auto"/>
                                                    <w:bottom w:val="none" w:sz="0" w:space="0" w:color="auto"/>
                                                    <w:right w:val="none" w:sz="0" w:space="0" w:color="auto"/>
                                                  </w:divBdr>
                                                  <w:divsChild>
                                                    <w:div w:id="156">
                                                      <w:marLeft w:val="30"/>
                                                      <w:marRight w:val="0"/>
                                                      <w:marTop w:val="0"/>
                                                      <w:marBottom w:val="0"/>
                                                      <w:divBdr>
                                                        <w:top w:val="none" w:sz="0" w:space="0" w:color="auto"/>
                                                        <w:left w:val="none" w:sz="0" w:space="0" w:color="auto"/>
                                                        <w:bottom w:val="none" w:sz="0" w:space="0" w:color="auto"/>
                                                        <w:right w:val="none" w:sz="0" w:space="0" w:color="auto"/>
                                                      </w:divBdr>
                                                      <w:divsChild>
                                                        <w:div w:id="1058">
                                                          <w:marLeft w:val="0"/>
                                                          <w:marRight w:val="0"/>
                                                          <w:marTop w:val="0"/>
                                                          <w:marBottom w:val="0"/>
                                                          <w:divBdr>
                                                            <w:top w:val="none" w:sz="0" w:space="0" w:color="auto"/>
                                                            <w:left w:val="none" w:sz="0" w:space="0" w:color="auto"/>
                                                            <w:bottom w:val="none" w:sz="0" w:space="0" w:color="auto"/>
                                                            <w:right w:val="none" w:sz="0" w:space="0" w:color="auto"/>
                                                          </w:divBdr>
                                                          <w:divsChild>
                                                            <w:div w:id="577">
                                                              <w:marLeft w:val="0"/>
                                                              <w:marRight w:val="0"/>
                                                              <w:marTop w:val="0"/>
                                                              <w:marBottom w:val="0"/>
                                                              <w:divBdr>
                                                                <w:top w:val="none" w:sz="0" w:space="0" w:color="auto"/>
                                                                <w:left w:val="none" w:sz="0" w:space="0" w:color="auto"/>
                                                                <w:bottom w:val="none" w:sz="0" w:space="0" w:color="auto"/>
                                                                <w:right w:val="none" w:sz="0" w:space="0" w:color="auto"/>
                                                              </w:divBdr>
                                                              <w:divsChild>
                                                                <w:div w:id="12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34">
              <w:marLeft w:val="0"/>
              <w:marRight w:val="0"/>
              <w:marTop w:val="0"/>
              <w:marBottom w:val="0"/>
              <w:divBdr>
                <w:top w:val="single" w:sz="6" w:space="0" w:color="D9D9D9"/>
                <w:left w:val="none" w:sz="0" w:space="0" w:color="auto"/>
                <w:bottom w:val="none" w:sz="0" w:space="0" w:color="auto"/>
                <w:right w:val="none" w:sz="0" w:space="0" w:color="auto"/>
              </w:divBdr>
              <w:divsChild>
                <w:div w:id="1046">
                  <w:marLeft w:val="0"/>
                  <w:marRight w:val="0"/>
                  <w:marTop w:val="0"/>
                  <w:marBottom w:val="0"/>
                  <w:divBdr>
                    <w:top w:val="none" w:sz="0" w:space="0" w:color="auto"/>
                    <w:left w:val="none" w:sz="0" w:space="0" w:color="auto"/>
                    <w:bottom w:val="none" w:sz="0" w:space="0" w:color="auto"/>
                    <w:right w:val="none" w:sz="0" w:space="0" w:color="auto"/>
                  </w:divBdr>
                  <w:divsChild>
                    <w:div w:id="1407">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sChild>
                                <w:div w:id="785">
                                  <w:marLeft w:val="0"/>
                                  <w:marRight w:val="0"/>
                                  <w:marTop w:val="150"/>
                                  <w:marBottom w:val="0"/>
                                  <w:divBdr>
                                    <w:top w:val="none" w:sz="0" w:space="0" w:color="auto"/>
                                    <w:left w:val="none" w:sz="0" w:space="0" w:color="auto"/>
                                    <w:bottom w:val="none" w:sz="0" w:space="0" w:color="auto"/>
                                    <w:right w:val="none" w:sz="0" w:space="0" w:color="auto"/>
                                  </w:divBdr>
                                  <w:divsChild>
                                    <w:div w:id="1118">
                                      <w:marLeft w:val="0"/>
                                      <w:marRight w:val="0"/>
                                      <w:marTop w:val="0"/>
                                      <w:marBottom w:val="0"/>
                                      <w:divBdr>
                                        <w:top w:val="none" w:sz="0" w:space="0" w:color="auto"/>
                                        <w:left w:val="none" w:sz="0" w:space="0" w:color="auto"/>
                                        <w:bottom w:val="none" w:sz="0" w:space="0" w:color="auto"/>
                                        <w:right w:val="none" w:sz="0" w:space="0" w:color="auto"/>
                                      </w:divBdr>
                                      <w:divsChild>
                                        <w:div w:id="1131">
                                          <w:marLeft w:val="0"/>
                                          <w:marRight w:val="0"/>
                                          <w:marTop w:val="0"/>
                                          <w:marBottom w:val="0"/>
                                          <w:divBdr>
                                            <w:top w:val="none" w:sz="0" w:space="0" w:color="auto"/>
                                            <w:left w:val="none" w:sz="0" w:space="0" w:color="auto"/>
                                            <w:bottom w:val="none" w:sz="0" w:space="0" w:color="auto"/>
                                            <w:right w:val="none" w:sz="0" w:space="0" w:color="auto"/>
                                          </w:divBdr>
                                          <w:divsChild>
                                            <w:div w:id="1243">
                                              <w:marLeft w:val="0"/>
                                              <w:marRight w:val="0"/>
                                              <w:marTop w:val="0"/>
                                              <w:marBottom w:val="0"/>
                                              <w:divBdr>
                                                <w:top w:val="none" w:sz="0" w:space="0" w:color="auto"/>
                                                <w:left w:val="none" w:sz="0" w:space="0" w:color="auto"/>
                                                <w:bottom w:val="none" w:sz="0" w:space="0" w:color="auto"/>
                                                <w:right w:val="none" w:sz="0" w:space="0" w:color="auto"/>
                                              </w:divBdr>
                                              <w:divsChild>
                                                <w:div w:id="800">
                                                  <w:marLeft w:val="90"/>
                                                  <w:marRight w:val="0"/>
                                                  <w:marTop w:val="0"/>
                                                  <w:marBottom w:val="0"/>
                                                  <w:divBdr>
                                                    <w:top w:val="none" w:sz="0" w:space="0" w:color="auto"/>
                                                    <w:left w:val="none" w:sz="0" w:space="0" w:color="auto"/>
                                                    <w:bottom w:val="none" w:sz="0" w:space="0" w:color="auto"/>
                                                    <w:right w:val="none" w:sz="0" w:space="0" w:color="auto"/>
                                                  </w:divBdr>
                                                  <w:divsChild>
                                                    <w:div w:id="887">
                                                      <w:marLeft w:val="30"/>
                                                      <w:marRight w:val="0"/>
                                                      <w:marTop w:val="0"/>
                                                      <w:marBottom w:val="0"/>
                                                      <w:divBdr>
                                                        <w:top w:val="none" w:sz="0" w:space="0" w:color="auto"/>
                                                        <w:left w:val="none" w:sz="0" w:space="0" w:color="auto"/>
                                                        <w:bottom w:val="none" w:sz="0" w:space="0" w:color="auto"/>
                                                        <w:right w:val="none" w:sz="0" w:space="0" w:color="auto"/>
                                                      </w:divBdr>
                                                      <w:divsChild>
                                                        <w:div w:id="1297">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12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
      <w:marLeft w:val="0"/>
      <w:marRight w:val="0"/>
      <w:marTop w:val="0"/>
      <w:marBottom w:val="0"/>
      <w:divBdr>
        <w:top w:val="none" w:sz="0" w:space="0" w:color="auto"/>
        <w:left w:val="none" w:sz="0" w:space="0" w:color="auto"/>
        <w:bottom w:val="none" w:sz="0" w:space="0" w:color="auto"/>
        <w:right w:val="none" w:sz="0" w:space="0" w:color="auto"/>
      </w:divBdr>
      <w:divsChild>
        <w:div w:id="977">
          <w:marLeft w:val="0"/>
          <w:marRight w:val="0"/>
          <w:marTop w:val="0"/>
          <w:marBottom w:val="0"/>
          <w:divBdr>
            <w:top w:val="none" w:sz="0" w:space="0" w:color="auto"/>
            <w:left w:val="none" w:sz="0" w:space="0" w:color="auto"/>
            <w:bottom w:val="none" w:sz="0" w:space="0" w:color="auto"/>
            <w:right w:val="none" w:sz="0" w:space="0" w:color="auto"/>
          </w:divBdr>
          <w:divsChild>
            <w:div w:id="1135">
              <w:marLeft w:val="0"/>
              <w:marRight w:val="0"/>
              <w:marTop w:val="0"/>
              <w:marBottom w:val="0"/>
              <w:divBdr>
                <w:top w:val="single" w:sz="6" w:space="0" w:color="D9D9D9"/>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61">
                      <w:marLeft w:val="15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51">
                              <w:marLeft w:val="0"/>
                              <w:marRight w:val="0"/>
                              <w:marTop w:val="0"/>
                              <w:marBottom w:val="0"/>
                              <w:divBdr>
                                <w:top w:val="none" w:sz="0" w:space="0" w:color="auto"/>
                                <w:left w:val="none" w:sz="0" w:space="0" w:color="auto"/>
                                <w:bottom w:val="none" w:sz="0" w:space="0" w:color="auto"/>
                                <w:right w:val="none" w:sz="0" w:space="0" w:color="auto"/>
                              </w:divBdr>
                              <w:divsChild>
                                <w:div w:id="588">
                                  <w:marLeft w:val="0"/>
                                  <w:marRight w:val="0"/>
                                  <w:marTop w:val="15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15"/>
                                          <w:marTop w:val="0"/>
                                          <w:marBottom w:val="0"/>
                                          <w:divBdr>
                                            <w:top w:val="none" w:sz="0" w:space="0" w:color="auto"/>
                                            <w:left w:val="none" w:sz="0" w:space="0" w:color="auto"/>
                                            <w:bottom w:val="none" w:sz="0" w:space="0" w:color="auto"/>
                                            <w:right w:val="none" w:sz="0" w:space="0" w:color="auto"/>
                                          </w:divBdr>
                                          <w:divsChild>
                                            <w:div w:id="916">
                                              <w:marLeft w:val="0"/>
                                              <w:marRight w:val="0"/>
                                              <w:marTop w:val="0"/>
                                              <w:marBottom w:val="0"/>
                                              <w:divBdr>
                                                <w:top w:val="none" w:sz="0" w:space="0" w:color="auto"/>
                                                <w:left w:val="none" w:sz="0" w:space="0" w:color="auto"/>
                                                <w:bottom w:val="none" w:sz="0" w:space="0" w:color="auto"/>
                                                <w:right w:val="none" w:sz="0" w:space="0" w:color="auto"/>
                                              </w:divBdr>
                                              <w:divsChild>
                                                <w:div w:id="942">
                                                  <w:marLeft w:val="90"/>
                                                  <w:marRight w:val="0"/>
                                                  <w:marTop w:val="0"/>
                                                  <w:marBottom w:val="0"/>
                                                  <w:divBdr>
                                                    <w:top w:val="none" w:sz="0" w:space="0" w:color="auto"/>
                                                    <w:left w:val="none" w:sz="0" w:space="0" w:color="auto"/>
                                                    <w:bottom w:val="none" w:sz="0" w:space="0" w:color="auto"/>
                                                    <w:right w:val="none" w:sz="0" w:space="0" w:color="auto"/>
                                                  </w:divBdr>
                                                  <w:divsChild>
                                                    <w:div w:id="1337">
                                                      <w:marLeft w:val="3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238">
                                                                  <w:marLeft w:val="600"/>
                                                                  <w:marRight w:val="720"/>
                                                                  <w:marTop w:val="100"/>
                                                                  <w:marBottom w:val="100"/>
                                                                  <w:divBdr>
                                                                    <w:top w:val="none" w:sz="0" w:space="0" w:color="auto"/>
                                                                    <w:left w:val="none" w:sz="0" w:space="0" w:color="auto"/>
                                                                    <w:bottom w:val="none" w:sz="0" w:space="0" w:color="auto"/>
                                                                    <w:right w:val="none" w:sz="0" w:space="0" w:color="auto"/>
                                                                  </w:divBdr>
                                                                  <w:divsChild>
                                                                    <w:div w:id="85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68">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1390">
                                                                                      <w:marLeft w:val="0"/>
                                                                                      <w:marRight w:val="0"/>
                                                                                      <w:marTop w:val="0"/>
                                                                                      <w:marBottom w:val="0"/>
                                                                                      <w:divBdr>
                                                                                        <w:top w:val="none" w:sz="0" w:space="0" w:color="auto"/>
                                                                                        <w:left w:val="none" w:sz="0" w:space="0" w:color="auto"/>
                                                                                        <w:bottom w:val="none" w:sz="0" w:space="0" w:color="auto"/>
                                                                                        <w:right w:val="none" w:sz="0" w:space="0" w:color="auto"/>
                                                                                      </w:divBdr>
                                                                                      <w:divsChild>
                                                                                        <w:div w:id="1237">
                                                                                          <w:marLeft w:val="0"/>
                                                                                          <w:marRight w:val="0"/>
                                                                                          <w:marTop w:val="0"/>
                                                                                          <w:marBottom w:val="0"/>
                                                                                          <w:divBdr>
                                                                                            <w:top w:val="none" w:sz="0" w:space="0" w:color="auto"/>
                                                                                            <w:left w:val="none" w:sz="0" w:space="0" w:color="auto"/>
                                                                                            <w:bottom w:val="none" w:sz="0" w:space="0" w:color="auto"/>
                                                                                            <w:right w:val="none" w:sz="0" w:space="0" w:color="auto"/>
                                                                                          </w:divBdr>
                                                                                          <w:divsChild>
                                                                                            <w:div w:id="1441">
                                                                                              <w:marLeft w:val="0"/>
                                                                                              <w:marRight w:val="0"/>
                                                                                              <w:marTop w:val="0"/>
                                                                                              <w:marBottom w:val="0"/>
                                                                                              <w:divBdr>
                                                                                                <w:top w:val="none" w:sz="0" w:space="0" w:color="auto"/>
                                                                                                <w:left w:val="none" w:sz="0" w:space="0" w:color="auto"/>
                                                                                                <w:bottom w:val="none" w:sz="0" w:space="0" w:color="auto"/>
                                                                                                <w:right w:val="none" w:sz="0" w:space="0" w:color="auto"/>
                                                                                              </w:divBdr>
                                                                                              <w:divsChild>
                                                                                                <w:div w:id="1208">
                                                                                                  <w:marLeft w:val="0"/>
                                                                                                  <w:marRight w:val="0"/>
                                                                                                  <w:marTop w:val="0"/>
                                                                                                  <w:marBottom w:val="0"/>
                                                                                                  <w:divBdr>
                                                                                                    <w:top w:val="none" w:sz="0" w:space="0" w:color="auto"/>
                                                                                                    <w:left w:val="none" w:sz="0" w:space="0" w:color="auto"/>
                                                                                                    <w:bottom w:val="none" w:sz="0" w:space="0" w:color="auto"/>
                                                                                                    <w:right w:val="none" w:sz="0" w:space="0" w:color="auto"/>
                                                                                                  </w:divBdr>
                                                                                                  <w:divsChild>
                                                                                                    <w:div w:id="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single" w:sz="6" w:space="0" w:color="D9D9D9"/>
                <w:left w:val="none" w:sz="0" w:space="0" w:color="auto"/>
                <w:bottom w:val="none" w:sz="0" w:space="0" w:color="auto"/>
                <w:right w:val="none" w:sz="0" w:space="0" w:color="auto"/>
              </w:divBdr>
              <w:divsChild>
                <w:div w:id="1102">
                  <w:marLeft w:val="0"/>
                  <w:marRight w:val="0"/>
                  <w:marTop w:val="0"/>
                  <w:marBottom w:val="0"/>
                  <w:divBdr>
                    <w:top w:val="none" w:sz="0" w:space="0" w:color="auto"/>
                    <w:left w:val="none" w:sz="0" w:space="0" w:color="auto"/>
                    <w:bottom w:val="none" w:sz="0" w:space="0" w:color="auto"/>
                    <w:right w:val="none" w:sz="0" w:space="0" w:color="auto"/>
                  </w:divBdr>
                  <w:divsChild>
                    <w:div w:id="1047">
                      <w:marLeft w:val="150"/>
                      <w:marRight w:val="0"/>
                      <w:marTop w:val="0"/>
                      <w:marBottom w:val="0"/>
                      <w:divBdr>
                        <w:top w:val="none" w:sz="0" w:space="0" w:color="auto"/>
                        <w:left w:val="none" w:sz="0" w:space="0" w:color="auto"/>
                        <w:bottom w:val="none" w:sz="0" w:space="0" w:color="auto"/>
                        <w:right w:val="none" w:sz="0" w:space="0" w:color="auto"/>
                      </w:divBdr>
                      <w:divsChild>
                        <w:div w:id="1217">
                          <w:marLeft w:val="0"/>
                          <w:marRight w:val="0"/>
                          <w:marTop w:val="0"/>
                          <w:marBottom w:val="0"/>
                          <w:divBdr>
                            <w:top w:val="none" w:sz="0" w:space="0" w:color="auto"/>
                            <w:left w:val="none" w:sz="0" w:space="0" w:color="auto"/>
                            <w:bottom w:val="none" w:sz="0" w:space="0" w:color="auto"/>
                            <w:right w:val="none" w:sz="0" w:space="0" w:color="auto"/>
                          </w:divBdr>
                          <w:divsChild>
                            <w:div w:id="628">
                              <w:marLeft w:val="0"/>
                              <w:marRight w:val="0"/>
                              <w:marTop w:val="0"/>
                              <w:marBottom w:val="0"/>
                              <w:divBdr>
                                <w:top w:val="none" w:sz="0" w:space="0" w:color="auto"/>
                                <w:left w:val="none" w:sz="0" w:space="0" w:color="auto"/>
                                <w:bottom w:val="none" w:sz="0" w:space="0" w:color="auto"/>
                                <w:right w:val="none" w:sz="0" w:space="0" w:color="auto"/>
                              </w:divBdr>
                              <w:divsChild>
                                <w:div w:id="690">
                                  <w:marLeft w:val="0"/>
                                  <w:marRight w:val="0"/>
                                  <w:marTop w:val="15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103">
                                          <w:marLeft w:val="0"/>
                                          <w:marRight w:val="15"/>
                                          <w:marTop w:val="0"/>
                                          <w:marBottom w:val="0"/>
                                          <w:divBdr>
                                            <w:top w:val="none" w:sz="0" w:space="0" w:color="auto"/>
                                            <w:left w:val="none" w:sz="0" w:space="0" w:color="auto"/>
                                            <w:bottom w:val="none" w:sz="0" w:space="0" w:color="auto"/>
                                            <w:right w:val="none" w:sz="0" w:space="0" w:color="auto"/>
                                          </w:divBdr>
                                          <w:divsChild>
                                            <w:div w:id="778">
                                              <w:marLeft w:val="0"/>
                                              <w:marRight w:val="0"/>
                                              <w:marTop w:val="0"/>
                                              <w:marBottom w:val="0"/>
                                              <w:divBdr>
                                                <w:top w:val="none" w:sz="0" w:space="0" w:color="auto"/>
                                                <w:left w:val="none" w:sz="0" w:space="0" w:color="auto"/>
                                                <w:bottom w:val="none" w:sz="0" w:space="0" w:color="auto"/>
                                                <w:right w:val="none" w:sz="0" w:space="0" w:color="auto"/>
                                              </w:divBdr>
                                              <w:divsChild>
                                                <w:div w:id="1491">
                                                  <w:marLeft w:val="60"/>
                                                  <w:marRight w:val="0"/>
                                                  <w:marTop w:val="0"/>
                                                  <w:marBottom w:val="0"/>
                                                  <w:divBdr>
                                                    <w:top w:val="none" w:sz="0" w:space="0" w:color="auto"/>
                                                    <w:left w:val="none" w:sz="0" w:space="0" w:color="auto"/>
                                                    <w:bottom w:val="none" w:sz="0" w:space="0" w:color="auto"/>
                                                    <w:right w:val="none" w:sz="0" w:space="0" w:color="auto"/>
                                                  </w:divBdr>
                                                  <w:divsChild>
                                                    <w:div w:id="416">
                                                      <w:marLeft w:val="30"/>
                                                      <w:marRight w:val="0"/>
                                                      <w:marTop w:val="0"/>
                                                      <w:marBottom w:val="0"/>
                                                      <w:divBdr>
                                                        <w:top w:val="none" w:sz="0" w:space="0" w:color="auto"/>
                                                        <w:left w:val="none" w:sz="0" w:space="0" w:color="auto"/>
                                                        <w:bottom w:val="none" w:sz="0" w:space="0" w:color="auto"/>
                                                        <w:right w:val="none" w:sz="0" w:space="0" w:color="auto"/>
                                                      </w:divBdr>
                                                      <w:divsChild>
                                                        <w:div w:id="1341">
                                                          <w:marLeft w:val="0"/>
                                                          <w:marRight w:val="0"/>
                                                          <w:marTop w:val="0"/>
                                                          <w:marBottom w:val="0"/>
                                                          <w:divBdr>
                                                            <w:top w:val="none" w:sz="0" w:space="0" w:color="auto"/>
                                                            <w:left w:val="none" w:sz="0" w:space="0" w:color="auto"/>
                                                            <w:bottom w:val="none" w:sz="0" w:space="0" w:color="auto"/>
                                                            <w:right w:val="none" w:sz="0" w:space="0" w:color="auto"/>
                                                          </w:divBdr>
                                                          <w:divsChild>
                                                            <w:div w:id="783">
                                                              <w:marLeft w:val="0"/>
                                                              <w:marRight w:val="0"/>
                                                              <w:marTop w:val="0"/>
                                                              <w:marBottom w:val="0"/>
                                                              <w:divBdr>
                                                                <w:top w:val="none" w:sz="0" w:space="0" w:color="auto"/>
                                                                <w:left w:val="none" w:sz="0" w:space="0" w:color="auto"/>
                                                                <w:bottom w:val="none" w:sz="0" w:space="0" w:color="auto"/>
                                                                <w:right w:val="none" w:sz="0" w:space="0" w:color="auto"/>
                                                              </w:divBdr>
                                                              <w:divsChild>
                                                                <w:div w:id="8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0">
      <w:marLeft w:val="0"/>
      <w:marRight w:val="0"/>
      <w:marTop w:val="0"/>
      <w:marBottom w:val="0"/>
      <w:divBdr>
        <w:top w:val="none" w:sz="0" w:space="0" w:color="auto"/>
        <w:left w:val="none" w:sz="0" w:space="0" w:color="auto"/>
        <w:bottom w:val="none" w:sz="0" w:space="0" w:color="auto"/>
        <w:right w:val="none" w:sz="0" w:space="0" w:color="auto"/>
      </w:divBdr>
      <w:divsChild>
        <w:div w:id="570">
          <w:marLeft w:val="0"/>
          <w:marRight w:val="0"/>
          <w:marTop w:val="0"/>
          <w:marBottom w:val="0"/>
          <w:divBdr>
            <w:top w:val="none" w:sz="0" w:space="0" w:color="auto"/>
            <w:left w:val="none" w:sz="0" w:space="0" w:color="auto"/>
            <w:bottom w:val="none" w:sz="0" w:space="0" w:color="auto"/>
            <w:right w:val="none" w:sz="0" w:space="0" w:color="auto"/>
          </w:divBdr>
          <w:divsChild>
            <w:div w:id="1492">
              <w:marLeft w:val="0"/>
              <w:marRight w:val="0"/>
              <w:marTop w:val="0"/>
              <w:marBottom w:val="0"/>
              <w:divBdr>
                <w:top w:val="single" w:sz="6" w:space="0" w:color="D9D9D9"/>
                <w:left w:val="none" w:sz="0" w:space="0" w:color="auto"/>
                <w:bottom w:val="none" w:sz="0" w:space="0" w:color="auto"/>
                <w:right w:val="none" w:sz="0" w:space="0" w:color="auto"/>
              </w:divBdr>
              <w:divsChild>
                <w:div w:id="677">
                  <w:marLeft w:val="0"/>
                  <w:marRight w:val="0"/>
                  <w:marTop w:val="0"/>
                  <w:marBottom w:val="0"/>
                  <w:divBdr>
                    <w:top w:val="none" w:sz="0" w:space="0" w:color="auto"/>
                    <w:left w:val="none" w:sz="0" w:space="0" w:color="auto"/>
                    <w:bottom w:val="none" w:sz="0" w:space="0" w:color="auto"/>
                    <w:right w:val="none" w:sz="0" w:space="0" w:color="auto"/>
                  </w:divBdr>
                  <w:divsChild>
                    <w:div w:id="1240">
                      <w:marLeft w:val="15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329">
                              <w:marLeft w:val="0"/>
                              <w:marRight w:val="0"/>
                              <w:marTop w:val="0"/>
                              <w:marBottom w:val="0"/>
                              <w:divBdr>
                                <w:top w:val="none" w:sz="0" w:space="0" w:color="auto"/>
                                <w:left w:val="none" w:sz="0" w:space="0" w:color="auto"/>
                                <w:bottom w:val="none" w:sz="0" w:space="0" w:color="auto"/>
                                <w:right w:val="none" w:sz="0" w:space="0" w:color="auto"/>
                              </w:divBdr>
                              <w:divsChild>
                                <w:div w:id="804">
                                  <w:marLeft w:val="0"/>
                                  <w:marRight w:val="0"/>
                                  <w:marTop w:val="150"/>
                                  <w:marBottom w:val="0"/>
                                  <w:divBdr>
                                    <w:top w:val="none" w:sz="0" w:space="0" w:color="auto"/>
                                    <w:left w:val="none" w:sz="0" w:space="0" w:color="auto"/>
                                    <w:bottom w:val="none" w:sz="0" w:space="0" w:color="auto"/>
                                    <w:right w:val="none" w:sz="0" w:space="0" w:color="auto"/>
                                  </w:divBdr>
                                  <w:divsChild>
                                    <w:div w:id="407">
                                      <w:marLeft w:val="0"/>
                                      <w:marRight w:val="0"/>
                                      <w:marTop w:val="0"/>
                                      <w:marBottom w:val="0"/>
                                      <w:divBdr>
                                        <w:top w:val="none" w:sz="0" w:space="0" w:color="auto"/>
                                        <w:left w:val="none" w:sz="0" w:space="0" w:color="auto"/>
                                        <w:bottom w:val="none" w:sz="0" w:space="0" w:color="auto"/>
                                        <w:right w:val="none" w:sz="0" w:space="0" w:color="auto"/>
                                      </w:divBdr>
                                      <w:divsChild>
                                        <w:div w:id="725">
                                          <w:marLeft w:val="0"/>
                                          <w:marRight w:val="15"/>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sChild>
                                                <w:div w:id="316">
                                                  <w:marLeft w:val="90"/>
                                                  <w:marRight w:val="0"/>
                                                  <w:marTop w:val="0"/>
                                                  <w:marBottom w:val="0"/>
                                                  <w:divBdr>
                                                    <w:top w:val="none" w:sz="0" w:space="0" w:color="auto"/>
                                                    <w:left w:val="none" w:sz="0" w:space="0" w:color="auto"/>
                                                    <w:bottom w:val="none" w:sz="0" w:space="0" w:color="auto"/>
                                                    <w:right w:val="none" w:sz="0" w:space="0" w:color="auto"/>
                                                  </w:divBdr>
                                                  <w:divsChild>
                                                    <w:div w:id="1355">
                                                      <w:marLeft w:val="30"/>
                                                      <w:marRight w:val="0"/>
                                                      <w:marTop w:val="0"/>
                                                      <w:marBottom w:val="0"/>
                                                      <w:divBdr>
                                                        <w:top w:val="none" w:sz="0" w:space="0" w:color="auto"/>
                                                        <w:left w:val="none" w:sz="0" w:space="0" w:color="auto"/>
                                                        <w:bottom w:val="none" w:sz="0" w:space="0" w:color="auto"/>
                                                        <w:right w:val="none" w:sz="0" w:space="0" w:color="auto"/>
                                                      </w:divBdr>
                                                      <w:divsChild>
                                                        <w:div w:id="1389">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1083">
                                                                  <w:marLeft w:val="600"/>
                                                                  <w:marRight w:val="720"/>
                                                                  <w:marTop w:val="100"/>
                                                                  <w:marBottom w:val="100"/>
                                                                  <w:divBdr>
                                                                    <w:top w:val="none" w:sz="0" w:space="0" w:color="auto"/>
                                                                    <w:left w:val="none" w:sz="0" w:space="0" w:color="auto"/>
                                                                    <w:bottom w:val="none" w:sz="0" w:space="0" w:color="auto"/>
                                                                    <w:right w:val="none" w:sz="0" w:space="0" w:color="auto"/>
                                                                  </w:divBdr>
                                                                  <w:divsChild>
                                                                    <w:div w:id="751">
                                                                      <w:marLeft w:val="0"/>
                                                                      <w:marRight w:val="0"/>
                                                                      <w:marTop w:val="0"/>
                                                                      <w:marBottom w:val="0"/>
                                                                      <w:divBdr>
                                                                        <w:top w:val="none" w:sz="0" w:space="0" w:color="auto"/>
                                                                        <w:left w:val="none" w:sz="0" w:space="0" w:color="auto"/>
                                                                        <w:bottom w:val="none" w:sz="0" w:space="0" w:color="auto"/>
                                                                        <w:right w:val="none" w:sz="0" w:space="0" w:color="auto"/>
                                                                      </w:divBdr>
                                                                      <w:divsChild>
                                                                        <w:div w:id="683">
                                                                          <w:marLeft w:val="0"/>
                                                                          <w:marRight w:val="0"/>
                                                                          <w:marTop w:val="0"/>
                                                                          <w:marBottom w:val="0"/>
                                                                          <w:divBdr>
                                                                            <w:top w:val="none" w:sz="0" w:space="0" w:color="auto"/>
                                                                            <w:left w:val="none" w:sz="0" w:space="0" w:color="auto"/>
                                                                            <w:bottom w:val="none" w:sz="0" w:space="0" w:color="auto"/>
                                                                            <w:right w:val="none" w:sz="0" w:space="0" w:color="auto"/>
                                                                          </w:divBdr>
                                                                          <w:divsChild>
                                                                            <w:div w:id="1031">
                                                                              <w:marLeft w:val="0"/>
                                                                              <w:marRight w:val="0"/>
                                                                              <w:marTop w:val="0"/>
                                                                              <w:marBottom w:val="0"/>
                                                                              <w:divBdr>
                                                                                <w:top w:val="none" w:sz="0" w:space="0" w:color="auto"/>
                                                                                <w:left w:val="none" w:sz="0" w:space="0" w:color="auto"/>
                                                                                <w:bottom w:val="none" w:sz="0" w:space="0" w:color="auto"/>
                                                                                <w:right w:val="none" w:sz="0" w:space="0" w:color="auto"/>
                                                                              </w:divBdr>
                                                                              <w:divsChild>
                                                                                <w:div w:id="667">
                                                                                  <w:marLeft w:val="0"/>
                                                                                  <w:marRight w:val="0"/>
                                                                                  <w:marTop w:val="0"/>
                                                                                  <w:marBottom w:val="0"/>
                                                                                  <w:divBdr>
                                                                                    <w:top w:val="none" w:sz="0" w:space="0" w:color="auto"/>
                                                                                    <w:left w:val="none" w:sz="0" w:space="0" w:color="auto"/>
                                                                                    <w:bottom w:val="none" w:sz="0" w:space="0" w:color="auto"/>
                                                                                    <w:right w:val="none" w:sz="0" w:space="0" w:color="auto"/>
                                                                                  </w:divBdr>
                                                                                  <w:divsChild>
                                                                                    <w:div w:id="110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02">
                                                                                              <w:marLeft w:val="0"/>
                                                                                              <w:marRight w:val="0"/>
                                                                                              <w:marTop w:val="0"/>
                                                                                              <w:marBottom w:val="0"/>
                                                                                              <w:divBdr>
                                                                                                <w:top w:val="none" w:sz="0" w:space="0" w:color="auto"/>
                                                                                                <w:left w:val="none" w:sz="0" w:space="0" w:color="auto"/>
                                                                                                <w:bottom w:val="none" w:sz="0" w:space="0" w:color="auto"/>
                                                                                                <w:right w:val="none" w:sz="0" w:space="0" w:color="auto"/>
                                                                                              </w:divBdr>
                                                                                              <w:divsChild>
                                                                                                <w:div w:id="1561">
                                                                                                  <w:marLeft w:val="0"/>
                                                                                                  <w:marRight w:val="0"/>
                                                                                                  <w:marTop w:val="0"/>
                                                                                                  <w:marBottom w:val="0"/>
                                                                                                  <w:divBdr>
                                                                                                    <w:top w:val="none" w:sz="0" w:space="0" w:color="auto"/>
                                                                                                    <w:left w:val="none" w:sz="0" w:space="0" w:color="auto"/>
                                                                                                    <w:bottom w:val="none" w:sz="0" w:space="0" w:color="auto"/>
                                                                                                    <w:right w:val="none" w:sz="0" w:space="0" w:color="auto"/>
                                                                                                  </w:divBdr>
                                                                                                  <w:divsChild>
                                                                                                    <w:div w:id="847">
                                                                                                      <w:marLeft w:val="0"/>
                                                                                                      <w:marRight w:val="0"/>
                                                                                                      <w:marTop w:val="0"/>
                                                                                                      <w:marBottom w:val="0"/>
                                                                                                      <w:divBdr>
                                                                                                        <w:top w:val="none" w:sz="0" w:space="0" w:color="auto"/>
                                                                                                        <w:left w:val="none" w:sz="0" w:space="0" w:color="auto"/>
                                                                                                        <w:bottom w:val="none" w:sz="0" w:space="0" w:color="auto"/>
                                                                                                        <w:right w:val="none" w:sz="0" w:space="0" w:color="auto"/>
                                                                                                      </w:divBdr>
                                                                                                      <w:divsChild>
                                                                                                        <w:div w:id="657">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902">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1436">
                                                                                                                          <w:marLeft w:val="0"/>
                                                                                                                          <w:marRight w:val="0"/>
                                                                                                                          <w:marTop w:val="0"/>
                                                                                                                          <w:marBottom w:val="0"/>
                                                                                                                          <w:divBdr>
                                                                                                                            <w:top w:val="none" w:sz="0" w:space="0" w:color="auto"/>
                                                                                                                            <w:left w:val="none" w:sz="0" w:space="0" w:color="auto"/>
                                                                                                                            <w:bottom w:val="none" w:sz="0" w:space="0" w:color="auto"/>
                                                                                                                            <w:right w:val="none" w:sz="0" w:space="0" w:color="auto"/>
                                                                                                                          </w:divBdr>
                                                                                                                          <w:divsChild>
                                                                                                                            <w:div w:id="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
      <w:marLeft w:val="0"/>
      <w:marRight w:val="0"/>
      <w:marTop w:val="0"/>
      <w:marBottom w:val="0"/>
      <w:divBdr>
        <w:top w:val="none" w:sz="0" w:space="0" w:color="auto"/>
        <w:left w:val="none" w:sz="0" w:space="0" w:color="auto"/>
        <w:bottom w:val="none" w:sz="0" w:space="0" w:color="auto"/>
        <w:right w:val="none" w:sz="0" w:space="0" w:color="auto"/>
      </w:divBdr>
      <w:divsChild>
        <w:div w:id="792">
          <w:marLeft w:val="0"/>
          <w:marRight w:val="0"/>
          <w:marTop w:val="0"/>
          <w:marBottom w:val="0"/>
          <w:divBdr>
            <w:top w:val="none" w:sz="0" w:space="0" w:color="auto"/>
            <w:left w:val="none" w:sz="0" w:space="0" w:color="auto"/>
            <w:bottom w:val="none" w:sz="0" w:space="0" w:color="auto"/>
            <w:right w:val="none" w:sz="0" w:space="0" w:color="auto"/>
          </w:divBdr>
          <w:divsChild>
            <w:div w:id="1045">
              <w:marLeft w:val="0"/>
              <w:marRight w:val="0"/>
              <w:marTop w:val="0"/>
              <w:marBottom w:val="0"/>
              <w:divBdr>
                <w:top w:val="single" w:sz="6" w:space="0" w:color="D9D9D9"/>
                <w:left w:val="none" w:sz="0" w:space="0" w:color="auto"/>
                <w:bottom w:val="none" w:sz="0" w:space="0" w:color="auto"/>
                <w:right w:val="none" w:sz="0" w:space="0" w:color="auto"/>
              </w:divBdr>
              <w:divsChild>
                <w:div w:id="949">
                  <w:marLeft w:val="0"/>
                  <w:marRight w:val="0"/>
                  <w:marTop w:val="0"/>
                  <w:marBottom w:val="0"/>
                  <w:divBdr>
                    <w:top w:val="none" w:sz="0" w:space="0" w:color="auto"/>
                    <w:left w:val="none" w:sz="0" w:space="0" w:color="auto"/>
                    <w:bottom w:val="none" w:sz="0" w:space="0" w:color="auto"/>
                    <w:right w:val="none" w:sz="0" w:space="0" w:color="auto"/>
                  </w:divBdr>
                  <w:divsChild>
                    <w:div w:id="1055">
                      <w:marLeft w:val="15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15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1331">
                                          <w:marLeft w:val="0"/>
                                          <w:marRight w:val="15"/>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0">
                                                  <w:marLeft w:val="90"/>
                                                  <w:marRight w:val="0"/>
                                                  <w:marTop w:val="0"/>
                                                  <w:marBottom w:val="0"/>
                                                  <w:divBdr>
                                                    <w:top w:val="none" w:sz="0" w:space="0" w:color="auto"/>
                                                    <w:left w:val="none" w:sz="0" w:space="0" w:color="auto"/>
                                                    <w:bottom w:val="none" w:sz="0" w:space="0" w:color="auto"/>
                                                    <w:right w:val="none" w:sz="0" w:space="0" w:color="auto"/>
                                                  </w:divBdr>
                                                  <w:divsChild>
                                                    <w:div w:id="297">
                                                      <w:marLeft w:val="30"/>
                                                      <w:marRight w:val="0"/>
                                                      <w:marTop w:val="0"/>
                                                      <w:marBottom w:val="0"/>
                                                      <w:divBdr>
                                                        <w:top w:val="none" w:sz="0" w:space="0" w:color="auto"/>
                                                        <w:left w:val="none" w:sz="0" w:space="0" w:color="auto"/>
                                                        <w:bottom w:val="none" w:sz="0" w:space="0" w:color="auto"/>
                                                        <w:right w:val="none" w:sz="0" w:space="0" w:color="auto"/>
                                                      </w:divBdr>
                                                      <w:divsChild>
                                                        <w:div w:id="1547">
                                                          <w:marLeft w:val="0"/>
                                                          <w:marRight w:val="0"/>
                                                          <w:marTop w:val="0"/>
                                                          <w:marBottom w:val="0"/>
                                                          <w:divBdr>
                                                            <w:top w:val="none" w:sz="0" w:space="0" w:color="auto"/>
                                                            <w:left w:val="none" w:sz="0" w:space="0" w:color="auto"/>
                                                            <w:bottom w:val="none" w:sz="0" w:space="0" w:color="auto"/>
                                                            <w:right w:val="none" w:sz="0" w:space="0" w:color="auto"/>
                                                          </w:divBdr>
                                                          <w:divsChild>
                                                            <w:div w:id="591">
                                                              <w:marLeft w:val="0"/>
                                                              <w:marRight w:val="0"/>
                                                              <w:marTop w:val="0"/>
                                                              <w:marBottom w:val="0"/>
                                                              <w:divBdr>
                                                                <w:top w:val="none" w:sz="0" w:space="0" w:color="auto"/>
                                                                <w:left w:val="none" w:sz="0" w:space="0" w:color="auto"/>
                                                                <w:bottom w:val="none" w:sz="0" w:space="0" w:color="auto"/>
                                                                <w:right w:val="none" w:sz="0" w:space="0" w:color="auto"/>
                                                              </w:divBdr>
                                                              <w:divsChild>
                                                                <w:div w:id="13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
      <w:marLeft w:val="0"/>
      <w:marRight w:val="0"/>
      <w:marTop w:val="0"/>
      <w:marBottom w:val="0"/>
      <w:divBdr>
        <w:top w:val="none" w:sz="0" w:space="0" w:color="auto"/>
        <w:left w:val="none" w:sz="0" w:space="0" w:color="auto"/>
        <w:bottom w:val="none" w:sz="0" w:space="0" w:color="auto"/>
        <w:right w:val="none" w:sz="0" w:space="0" w:color="auto"/>
      </w:divBdr>
      <w:divsChild>
        <w:div w:id="126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0" w:color="D9D9D9"/>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560">
                      <w:marLeft w:val="150"/>
                      <w:marRight w:val="0"/>
                      <w:marTop w:val="0"/>
                      <w:marBottom w:val="0"/>
                      <w:divBdr>
                        <w:top w:val="none" w:sz="0" w:space="0" w:color="auto"/>
                        <w:left w:val="none" w:sz="0" w:space="0" w:color="auto"/>
                        <w:bottom w:val="none" w:sz="0" w:space="0" w:color="auto"/>
                        <w:right w:val="none" w:sz="0" w:space="0" w:color="auto"/>
                      </w:divBdr>
                      <w:divsChild>
                        <w:div w:id="1138">
                          <w:marLeft w:val="0"/>
                          <w:marRight w:val="0"/>
                          <w:marTop w:val="0"/>
                          <w:marBottom w:val="0"/>
                          <w:divBdr>
                            <w:top w:val="none" w:sz="0" w:space="0" w:color="auto"/>
                            <w:left w:val="none" w:sz="0" w:space="0" w:color="auto"/>
                            <w:bottom w:val="none" w:sz="0" w:space="0" w:color="auto"/>
                            <w:right w:val="none" w:sz="0" w:space="0" w:color="auto"/>
                          </w:divBdr>
                          <w:divsChild>
                            <w:div w:id="988">
                              <w:marLeft w:val="0"/>
                              <w:marRight w:val="0"/>
                              <w:marTop w:val="0"/>
                              <w:marBottom w:val="0"/>
                              <w:divBdr>
                                <w:top w:val="none" w:sz="0" w:space="0" w:color="auto"/>
                                <w:left w:val="none" w:sz="0" w:space="0" w:color="auto"/>
                                <w:bottom w:val="none" w:sz="0" w:space="0" w:color="auto"/>
                                <w:right w:val="none" w:sz="0" w:space="0" w:color="auto"/>
                              </w:divBdr>
                              <w:divsChild>
                                <w:div w:id="1115">
                                  <w:marLeft w:val="0"/>
                                  <w:marRight w:val="0"/>
                                  <w:marTop w:val="15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1431">
                                          <w:marLeft w:val="0"/>
                                          <w:marRight w:val="15"/>
                                          <w:marTop w:val="0"/>
                                          <w:marBottom w:val="0"/>
                                          <w:divBdr>
                                            <w:top w:val="none" w:sz="0" w:space="0" w:color="auto"/>
                                            <w:left w:val="none" w:sz="0" w:space="0" w:color="auto"/>
                                            <w:bottom w:val="none" w:sz="0" w:space="0" w:color="auto"/>
                                            <w:right w:val="none" w:sz="0" w:space="0" w:color="auto"/>
                                          </w:divBdr>
                                          <w:divsChild>
                                            <w:div w:id="1305">
                                              <w:marLeft w:val="0"/>
                                              <w:marRight w:val="0"/>
                                              <w:marTop w:val="0"/>
                                              <w:marBottom w:val="0"/>
                                              <w:divBdr>
                                                <w:top w:val="none" w:sz="0" w:space="0" w:color="auto"/>
                                                <w:left w:val="none" w:sz="0" w:space="0" w:color="auto"/>
                                                <w:bottom w:val="none" w:sz="0" w:space="0" w:color="auto"/>
                                                <w:right w:val="none" w:sz="0" w:space="0" w:color="auto"/>
                                              </w:divBdr>
                                              <w:divsChild>
                                                <w:div w:id="814">
                                                  <w:marLeft w:val="90"/>
                                                  <w:marRight w:val="0"/>
                                                  <w:marTop w:val="0"/>
                                                  <w:marBottom w:val="0"/>
                                                  <w:divBdr>
                                                    <w:top w:val="none" w:sz="0" w:space="0" w:color="auto"/>
                                                    <w:left w:val="none" w:sz="0" w:space="0" w:color="auto"/>
                                                    <w:bottom w:val="none" w:sz="0" w:space="0" w:color="auto"/>
                                                    <w:right w:val="none" w:sz="0" w:space="0" w:color="auto"/>
                                                  </w:divBdr>
                                                  <w:divsChild>
                                                    <w:div w:id="1091">
                                                      <w:marLeft w:val="3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177">
                                                              <w:marLeft w:val="0"/>
                                                              <w:marRight w:val="0"/>
                                                              <w:marTop w:val="0"/>
                                                              <w:marBottom w:val="0"/>
                                                              <w:divBdr>
                                                                <w:top w:val="none" w:sz="0" w:space="0" w:color="auto"/>
                                                                <w:left w:val="none" w:sz="0" w:space="0" w:color="auto"/>
                                                                <w:bottom w:val="none" w:sz="0" w:space="0" w:color="auto"/>
                                                                <w:right w:val="none" w:sz="0" w:space="0" w:color="auto"/>
                                                              </w:divBdr>
                                                              <w:divsChild>
                                                                <w:div w:id="8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9">
      <w:marLeft w:val="0"/>
      <w:marRight w:val="0"/>
      <w:marTop w:val="0"/>
      <w:marBottom w:val="0"/>
      <w:divBdr>
        <w:top w:val="none" w:sz="0" w:space="0" w:color="auto"/>
        <w:left w:val="none" w:sz="0" w:space="0" w:color="auto"/>
        <w:bottom w:val="none" w:sz="0" w:space="0" w:color="auto"/>
        <w:right w:val="none" w:sz="0" w:space="0" w:color="auto"/>
      </w:divBdr>
      <w:divsChild>
        <w:div w:id="684">
          <w:marLeft w:val="0"/>
          <w:marRight w:val="0"/>
          <w:marTop w:val="0"/>
          <w:marBottom w:val="0"/>
          <w:divBdr>
            <w:top w:val="none" w:sz="0" w:space="0" w:color="auto"/>
            <w:left w:val="none" w:sz="0" w:space="0" w:color="auto"/>
            <w:bottom w:val="none" w:sz="0" w:space="0" w:color="auto"/>
            <w:right w:val="none" w:sz="0" w:space="0" w:color="auto"/>
          </w:divBdr>
          <w:divsChild>
            <w:div w:id="619">
              <w:marLeft w:val="0"/>
              <w:marRight w:val="0"/>
              <w:marTop w:val="0"/>
              <w:marBottom w:val="0"/>
              <w:divBdr>
                <w:top w:val="single" w:sz="6" w:space="0" w:color="D9D9D9"/>
                <w:left w:val="none" w:sz="0" w:space="0" w:color="auto"/>
                <w:bottom w:val="none" w:sz="0" w:space="0" w:color="auto"/>
                <w:right w:val="none" w:sz="0" w:space="0" w:color="auto"/>
              </w:divBdr>
              <w:divsChild>
                <w:div w:id="1309">
                  <w:marLeft w:val="0"/>
                  <w:marRight w:val="0"/>
                  <w:marTop w:val="0"/>
                  <w:marBottom w:val="0"/>
                  <w:divBdr>
                    <w:top w:val="none" w:sz="0" w:space="0" w:color="auto"/>
                    <w:left w:val="none" w:sz="0" w:space="0" w:color="auto"/>
                    <w:bottom w:val="none" w:sz="0" w:space="0" w:color="auto"/>
                    <w:right w:val="none" w:sz="0" w:space="0" w:color="auto"/>
                  </w:divBdr>
                  <w:divsChild>
                    <w:div w:id="1000">
                      <w:marLeft w:val="150"/>
                      <w:marRight w:val="0"/>
                      <w:marTop w:val="0"/>
                      <w:marBottom w:val="0"/>
                      <w:divBdr>
                        <w:top w:val="none" w:sz="0" w:space="0" w:color="auto"/>
                        <w:left w:val="none" w:sz="0" w:space="0" w:color="auto"/>
                        <w:bottom w:val="none" w:sz="0" w:space="0" w:color="auto"/>
                        <w:right w:val="none" w:sz="0" w:space="0" w:color="auto"/>
                      </w:divBdr>
                      <w:divsChild>
                        <w:div w:id="859">
                          <w:marLeft w:val="0"/>
                          <w:marRight w:val="0"/>
                          <w:marTop w:val="0"/>
                          <w:marBottom w:val="0"/>
                          <w:divBdr>
                            <w:top w:val="none" w:sz="0" w:space="0" w:color="auto"/>
                            <w:left w:val="none" w:sz="0" w:space="0" w:color="auto"/>
                            <w:bottom w:val="none" w:sz="0" w:space="0" w:color="auto"/>
                            <w:right w:val="none" w:sz="0" w:space="0" w:color="auto"/>
                          </w:divBdr>
                          <w:divsChild>
                            <w:div w:id="1274">
                              <w:marLeft w:val="0"/>
                              <w:marRight w:val="0"/>
                              <w:marTop w:val="0"/>
                              <w:marBottom w:val="0"/>
                              <w:divBdr>
                                <w:top w:val="none" w:sz="0" w:space="0" w:color="auto"/>
                                <w:left w:val="none" w:sz="0" w:space="0" w:color="auto"/>
                                <w:bottom w:val="none" w:sz="0" w:space="0" w:color="auto"/>
                                <w:right w:val="none" w:sz="0" w:space="0" w:color="auto"/>
                              </w:divBdr>
                              <w:divsChild>
                                <w:div w:id="697">
                                  <w:marLeft w:val="0"/>
                                  <w:marRight w:val="0"/>
                                  <w:marTop w:val="150"/>
                                  <w:marBottom w:val="0"/>
                                  <w:divBdr>
                                    <w:top w:val="none" w:sz="0" w:space="0" w:color="auto"/>
                                    <w:left w:val="none" w:sz="0" w:space="0" w:color="auto"/>
                                    <w:bottom w:val="none" w:sz="0" w:space="0" w:color="auto"/>
                                    <w:right w:val="none" w:sz="0" w:space="0" w:color="auto"/>
                                  </w:divBdr>
                                  <w:divsChild>
                                    <w:div w:id="92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15"/>
                                          <w:marTop w:val="0"/>
                                          <w:marBottom w:val="0"/>
                                          <w:divBdr>
                                            <w:top w:val="none" w:sz="0" w:space="0" w:color="auto"/>
                                            <w:left w:val="none" w:sz="0" w:space="0" w:color="auto"/>
                                            <w:bottom w:val="none" w:sz="0" w:space="0" w:color="auto"/>
                                            <w:right w:val="none" w:sz="0" w:space="0" w:color="auto"/>
                                          </w:divBdr>
                                          <w:divsChild>
                                            <w:div w:id="933">
                                              <w:marLeft w:val="0"/>
                                              <w:marRight w:val="0"/>
                                              <w:marTop w:val="0"/>
                                              <w:marBottom w:val="0"/>
                                              <w:divBdr>
                                                <w:top w:val="none" w:sz="0" w:space="0" w:color="auto"/>
                                                <w:left w:val="none" w:sz="0" w:space="0" w:color="auto"/>
                                                <w:bottom w:val="none" w:sz="0" w:space="0" w:color="auto"/>
                                                <w:right w:val="none" w:sz="0" w:space="0" w:color="auto"/>
                                              </w:divBdr>
                                              <w:divsChild>
                                                <w:div w:id="1497">
                                                  <w:marLeft w:val="90"/>
                                                  <w:marRight w:val="0"/>
                                                  <w:marTop w:val="0"/>
                                                  <w:marBottom w:val="0"/>
                                                  <w:divBdr>
                                                    <w:top w:val="none" w:sz="0" w:space="0" w:color="auto"/>
                                                    <w:left w:val="none" w:sz="0" w:space="0" w:color="auto"/>
                                                    <w:bottom w:val="none" w:sz="0" w:space="0" w:color="auto"/>
                                                    <w:right w:val="none" w:sz="0" w:space="0" w:color="auto"/>
                                                  </w:divBdr>
                                                  <w:divsChild>
                                                    <w:div w:id="1476">
                                                      <w:marLeft w:val="3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769">
                                                              <w:marLeft w:val="0"/>
                                                              <w:marRight w:val="0"/>
                                                              <w:marTop w:val="0"/>
                                                              <w:marBottom w:val="0"/>
                                                              <w:divBdr>
                                                                <w:top w:val="none" w:sz="0" w:space="0" w:color="auto"/>
                                                                <w:left w:val="none" w:sz="0" w:space="0" w:color="auto"/>
                                                                <w:bottom w:val="none" w:sz="0" w:space="0" w:color="auto"/>
                                                                <w:right w:val="none" w:sz="0" w:space="0" w:color="auto"/>
                                                              </w:divBdr>
                                                              <w:divsChild>
                                                                <w:div w:id="33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811">
              <w:marLeft w:val="0"/>
              <w:marRight w:val="0"/>
              <w:marTop w:val="0"/>
              <w:marBottom w:val="0"/>
              <w:divBdr>
                <w:top w:val="single" w:sz="6" w:space="0" w:color="D9D9D9"/>
                <w:left w:val="none" w:sz="0" w:space="0" w:color="auto"/>
                <w:bottom w:val="none" w:sz="0" w:space="0" w:color="auto"/>
                <w:right w:val="none" w:sz="0" w:space="0" w:color="auto"/>
              </w:divBdr>
              <w:divsChild>
                <w:div w:id="1060">
                  <w:marLeft w:val="0"/>
                  <w:marRight w:val="0"/>
                  <w:marTop w:val="0"/>
                  <w:marBottom w:val="0"/>
                  <w:divBdr>
                    <w:top w:val="none" w:sz="0" w:space="0" w:color="auto"/>
                    <w:left w:val="none" w:sz="0" w:space="0" w:color="auto"/>
                    <w:bottom w:val="none" w:sz="0" w:space="0" w:color="auto"/>
                    <w:right w:val="none" w:sz="0" w:space="0" w:color="auto"/>
                  </w:divBdr>
                  <w:divsChild>
                    <w:div w:id="1073">
                      <w:marLeft w:val="15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597">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150"/>
                                  <w:marBottom w:val="0"/>
                                  <w:divBdr>
                                    <w:top w:val="none" w:sz="0" w:space="0" w:color="auto"/>
                                    <w:left w:val="none" w:sz="0" w:space="0" w:color="auto"/>
                                    <w:bottom w:val="none" w:sz="0" w:space="0" w:color="auto"/>
                                    <w:right w:val="none" w:sz="0" w:space="0" w:color="auto"/>
                                  </w:divBdr>
                                  <w:divsChild>
                                    <w:div w:id="1159">
                                      <w:marLeft w:val="0"/>
                                      <w:marRight w:val="0"/>
                                      <w:marTop w:val="0"/>
                                      <w:marBottom w:val="0"/>
                                      <w:divBdr>
                                        <w:top w:val="none" w:sz="0" w:space="0" w:color="auto"/>
                                        <w:left w:val="none" w:sz="0" w:space="0" w:color="auto"/>
                                        <w:bottom w:val="none" w:sz="0" w:space="0" w:color="auto"/>
                                        <w:right w:val="none" w:sz="0" w:space="0" w:color="auto"/>
                                      </w:divBdr>
                                      <w:divsChild>
                                        <w:div w:id="929">
                                          <w:marLeft w:val="0"/>
                                          <w:marRight w:val="15"/>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9">
                                                  <w:marLeft w:val="90"/>
                                                  <w:marRight w:val="0"/>
                                                  <w:marTop w:val="0"/>
                                                  <w:marBottom w:val="0"/>
                                                  <w:divBdr>
                                                    <w:top w:val="none" w:sz="0" w:space="0" w:color="auto"/>
                                                    <w:left w:val="none" w:sz="0" w:space="0" w:color="auto"/>
                                                    <w:bottom w:val="none" w:sz="0" w:space="0" w:color="auto"/>
                                                    <w:right w:val="none" w:sz="0" w:space="0" w:color="auto"/>
                                                  </w:divBdr>
                                                  <w:divsChild>
                                                    <w:div w:id="52">
                                                      <w:marLeft w:val="3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969">
                                                              <w:marLeft w:val="0"/>
                                                              <w:marRight w:val="0"/>
                                                              <w:marTop w:val="0"/>
                                                              <w:marBottom w:val="0"/>
                                                              <w:divBdr>
                                                                <w:top w:val="none" w:sz="0" w:space="0" w:color="auto"/>
                                                                <w:left w:val="none" w:sz="0" w:space="0" w:color="auto"/>
                                                                <w:bottom w:val="none" w:sz="0" w:space="0" w:color="auto"/>
                                                                <w:right w:val="none" w:sz="0" w:space="0" w:color="auto"/>
                                                              </w:divBdr>
                                                              <w:divsChild>
                                                                <w:div w:id="398">
                                                                  <w:marLeft w:val="600"/>
                                                                  <w:marRight w:val="720"/>
                                                                  <w:marTop w:val="100"/>
                                                                  <w:marBottom w:val="10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824">
                                                                              <w:marLeft w:val="0"/>
                                                                              <w:marRight w:val="0"/>
                                                                              <w:marTop w:val="0"/>
                                                                              <w:marBottom w:val="0"/>
                                                                              <w:divBdr>
                                                                                <w:top w:val="none" w:sz="0" w:space="0" w:color="auto"/>
                                                                                <w:left w:val="none" w:sz="0" w:space="0" w:color="auto"/>
                                                                                <w:bottom w:val="none" w:sz="0" w:space="0" w:color="auto"/>
                                                                                <w:right w:val="none" w:sz="0" w:space="0" w:color="auto"/>
                                                                              </w:divBdr>
                                                                              <w:divsChild>
                                                                                <w:div w:id="715">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1322">
                                                                                              <w:marLeft w:val="0"/>
                                                                                              <w:marRight w:val="0"/>
                                                                                              <w:marTop w:val="0"/>
                                                                                              <w:marBottom w:val="0"/>
                                                                                              <w:divBdr>
                                                                                                <w:top w:val="none" w:sz="0" w:space="0" w:color="auto"/>
                                                                                                <w:left w:val="none" w:sz="0" w:space="0" w:color="auto"/>
                                                                                                <w:bottom w:val="none" w:sz="0" w:space="0" w:color="auto"/>
                                                                                                <w:right w:val="none" w:sz="0" w:space="0" w:color="auto"/>
                                                                                              </w:divBdr>
                                                                                              <w:divsChild>
                                                                                                <w:div w:id="1350">
                                                                                                  <w:marLeft w:val="0"/>
                                                                                                  <w:marRight w:val="0"/>
                                                                                                  <w:marTop w:val="0"/>
                                                                                                  <w:marBottom w:val="0"/>
                                                                                                  <w:divBdr>
                                                                                                    <w:top w:val="none" w:sz="0" w:space="0" w:color="auto"/>
                                                                                                    <w:left w:val="none" w:sz="0" w:space="0" w:color="auto"/>
                                                                                                    <w:bottom w:val="none" w:sz="0" w:space="0" w:color="auto"/>
                                                                                                    <w:right w:val="none" w:sz="0" w:space="0" w:color="auto"/>
                                                                                                  </w:divBdr>
                                                                                                  <w:divsChild>
                                                                                                    <w:div w:id="1303">
                                                                                                      <w:marLeft w:val="0"/>
                                                                                                      <w:marRight w:val="0"/>
                                                                                                      <w:marTop w:val="0"/>
                                                                                                      <w:marBottom w:val="0"/>
                                                                                                      <w:divBdr>
                                                                                                        <w:top w:val="none" w:sz="0" w:space="0" w:color="auto"/>
                                                                                                        <w:left w:val="none" w:sz="0" w:space="0" w:color="auto"/>
                                                                                                        <w:bottom w:val="none" w:sz="0" w:space="0" w:color="auto"/>
                                                                                                        <w:right w:val="none" w:sz="0" w:space="0" w:color="auto"/>
                                                                                                      </w:divBdr>
                                                                                                      <w:divsChild>
                                                                                                        <w:div w:id="58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
      <w:marLeft w:val="0"/>
      <w:marRight w:val="0"/>
      <w:marTop w:val="0"/>
      <w:marBottom w:val="0"/>
      <w:divBdr>
        <w:top w:val="none" w:sz="0" w:space="0" w:color="auto"/>
        <w:left w:val="none" w:sz="0" w:space="0" w:color="auto"/>
        <w:bottom w:val="none" w:sz="0" w:space="0" w:color="auto"/>
        <w:right w:val="none" w:sz="0" w:space="0" w:color="auto"/>
      </w:divBdr>
      <w:divsChild>
        <w:div w:id="930">
          <w:marLeft w:val="0"/>
          <w:marRight w:val="0"/>
          <w:marTop w:val="0"/>
          <w:marBottom w:val="0"/>
          <w:divBdr>
            <w:top w:val="none" w:sz="0" w:space="0" w:color="auto"/>
            <w:left w:val="none" w:sz="0" w:space="0" w:color="auto"/>
            <w:bottom w:val="none" w:sz="0" w:space="0" w:color="auto"/>
            <w:right w:val="none" w:sz="0" w:space="0" w:color="auto"/>
          </w:divBdr>
          <w:divsChild>
            <w:div w:id="1438">
              <w:marLeft w:val="0"/>
              <w:marRight w:val="0"/>
              <w:marTop w:val="0"/>
              <w:marBottom w:val="0"/>
              <w:divBdr>
                <w:top w:val="single" w:sz="6" w:space="0" w:color="D9D9D9"/>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sChild>
                            <w:div w:id="1165">
                              <w:marLeft w:val="0"/>
                              <w:marRight w:val="0"/>
                              <w:marTop w:val="0"/>
                              <w:marBottom w:val="0"/>
                              <w:divBdr>
                                <w:top w:val="none" w:sz="0" w:space="0" w:color="auto"/>
                                <w:left w:val="none" w:sz="0" w:space="0" w:color="auto"/>
                                <w:bottom w:val="none" w:sz="0" w:space="0" w:color="auto"/>
                                <w:right w:val="none" w:sz="0" w:space="0" w:color="auto"/>
                              </w:divBdr>
                              <w:divsChild>
                                <w:div w:id="401">
                                  <w:marLeft w:val="0"/>
                                  <w:marRight w:val="0"/>
                                  <w:marTop w:val="15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300">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573">
                                                  <w:marLeft w:val="120"/>
                                                  <w:marRight w:val="0"/>
                                                  <w:marTop w:val="0"/>
                                                  <w:marBottom w:val="0"/>
                                                  <w:divBdr>
                                                    <w:top w:val="none" w:sz="0" w:space="0" w:color="auto"/>
                                                    <w:left w:val="none" w:sz="0" w:space="0" w:color="auto"/>
                                                    <w:bottom w:val="none" w:sz="0" w:space="0" w:color="auto"/>
                                                    <w:right w:val="none" w:sz="0" w:space="0" w:color="auto"/>
                                                  </w:divBdr>
                                                  <w:divsChild>
                                                    <w:div w:id="1308">
                                                      <w:marLeft w:val="3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
      <w:marLeft w:val="0"/>
      <w:marRight w:val="0"/>
      <w:marTop w:val="0"/>
      <w:marBottom w:val="0"/>
      <w:divBdr>
        <w:top w:val="none" w:sz="0" w:space="0" w:color="auto"/>
        <w:left w:val="none" w:sz="0" w:space="0" w:color="auto"/>
        <w:bottom w:val="none" w:sz="0" w:space="0" w:color="auto"/>
        <w:right w:val="none" w:sz="0" w:space="0" w:color="auto"/>
      </w:divBdr>
      <w:divsChild>
        <w:div w:id="1450">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single" w:sz="6" w:space="0" w:color="D9D9D9"/>
                <w:left w:val="none" w:sz="0" w:space="0" w:color="auto"/>
                <w:bottom w:val="none" w:sz="0" w:space="0" w:color="auto"/>
                <w:right w:val="none" w:sz="0" w:space="0" w:color="auto"/>
              </w:divBdr>
              <w:divsChild>
                <w:div w:id="1033">
                  <w:marLeft w:val="0"/>
                  <w:marRight w:val="0"/>
                  <w:marTop w:val="0"/>
                  <w:marBottom w:val="0"/>
                  <w:divBdr>
                    <w:top w:val="none" w:sz="0" w:space="0" w:color="auto"/>
                    <w:left w:val="none" w:sz="0" w:space="0" w:color="auto"/>
                    <w:bottom w:val="none" w:sz="0" w:space="0" w:color="auto"/>
                    <w:right w:val="none" w:sz="0" w:space="0" w:color="auto"/>
                  </w:divBdr>
                  <w:divsChild>
                    <w:div w:id="634">
                      <w:marLeft w:val="150"/>
                      <w:marRight w:val="0"/>
                      <w:marTop w:val="0"/>
                      <w:marBottom w:val="0"/>
                      <w:divBdr>
                        <w:top w:val="none" w:sz="0" w:space="0" w:color="auto"/>
                        <w:left w:val="none" w:sz="0" w:space="0" w:color="auto"/>
                        <w:bottom w:val="none" w:sz="0" w:space="0" w:color="auto"/>
                        <w:right w:val="none" w:sz="0" w:space="0" w:color="auto"/>
                      </w:divBdr>
                      <w:divsChild>
                        <w:div w:id="746">
                          <w:marLeft w:val="0"/>
                          <w:marRight w:val="0"/>
                          <w:marTop w:val="0"/>
                          <w:marBottom w:val="0"/>
                          <w:divBdr>
                            <w:top w:val="none" w:sz="0" w:space="0" w:color="auto"/>
                            <w:left w:val="none" w:sz="0" w:space="0" w:color="auto"/>
                            <w:bottom w:val="none" w:sz="0" w:space="0" w:color="auto"/>
                            <w:right w:val="none" w:sz="0" w:space="0" w:color="auto"/>
                          </w:divBdr>
                          <w:divsChild>
                            <w:div w:id="1434">
                              <w:marLeft w:val="0"/>
                              <w:marRight w:val="0"/>
                              <w:marTop w:val="0"/>
                              <w:marBottom w:val="0"/>
                              <w:divBdr>
                                <w:top w:val="none" w:sz="0" w:space="0" w:color="auto"/>
                                <w:left w:val="none" w:sz="0" w:space="0" w:color="auto"/>
                                <w:bottom w:val="none" w:sz="0" w:space="0" w:color="auto"/>
                                <w:right w:val="none" w:sz="0" w:space="0" w:color="auto"/>
                              </w:divBdr>
                              <w:divsChild>
                                <w:div w:id="1295">
                                  <w:marLeft w:val="0"/>
                                  <w:marRight w:val="0"/>
                                  <w:marTop w:val="150"/>
                                  <w:marBottom w:val="0"/>
                                  <w:divBdr>
                                    <w:top w:val="none" w:sz="0" w:space="0" w:color="auto"/>
                                    <w:left w:val="none" w:sz="0" w:space="0" w:color="auto"/>
                                    <w:bottom w:val="none" w:sz="0" w:space="0" w:color="auto"/>
                                    <w:right w:val="none" w:sz="0" w:space="0" w:color="auto"/>
                                  </w:divBdr>
                                  <w:divsChild>
                                    <w:div w:id="936">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15"/>
                                          <w:marTop w:val="0"/>
                                          <w:marBottom w:val="0"/>
                                          <w:divBdr>
                                            <w:top w:val="none" w:sz="0" w:space="0" w:color="auto"/>
                                            <w:left w:val="none" w:sz="0" w:space="0" w:color="auto"/>
                                            <w:bottom w:val="none" w:sz="0" w:space="0" w:color="auto"/>
                                            <w:right w:val="none" w:sz="0" w:space="0" w:color="auto"/>
                                          </w:divBdr>
                                          <w:divsChild>
                                            <w:div w:id="661">
                                              <w:marLeft w:val="0"/>
                                              <w:marRight w:val="0"/>
                                              <w:marTop w:val="0"/>
                                              <w:marBottom w:val="0"/>
                                              <w:divBdr>
                                                <w:top w:val="none" w:sz="0" w:space="0" w:color="auto"/>
                                                <w:left w:val="none" w:sz="0" w:space="0" w:color="auto"/>
                                                <w:bottom w:val="none" w:sz="0" w:space="0" w:color="auto"/>
                                                <w:right w:val="none" w:sz="0" w:space="0" w:color="auto"/>
                                              </w:divBdr>
                                              <w:divsChild>
                                                <w:div w:id="366">
                                                  <w:marLeft w:val="90"/>
                                                  <w:marRight w:val="0"/>
                                                  <w:marTop w:val="0"/>
                                                  <w:marBottom w:val="0"/>
                                                  <w:divBdr>
                                                    <w:top w:val="none" w:sz="0" w:space="0" w:color="auto"/>
                                                    <w:left w:val="none" w:sz="0" w:space="0" w:color="auto"/>
                                                    <w:bottom w:val="none" w:sz="0" w:space="0" w:color="auto"/>
                                                    <w:right w:val="none" w:sz="0" w:space="0" w:color="auto"/>
                                                  </w:divBdr>
                                                  <w:divsChild>
                                                    <w:div w:id="622">
                                                      <w:marLeft w:val="30"/>
                                                      <w:marRight w:val="0"/>
                                                      <w:marTop w:val="0"/>
                                                      <w:marBottom w:val="0"/>
                                                      <w:divBdr>
                                                        <w:top w:val="none" w:sz="0" w:space="0" w:color="auto"/>
                                                        <w:left w:val="none" w:sz="0" w:space="0" w:color="auto"/>
                                                        <w:bottom w:val="none" w:sz="0" w:space="0" w:color="auto"/>
                                                        <w:right w:val="none" w:sz="0" w:space="0" w:color="auto"/>
                                                      </w:divBdr>
                                                      <w:divsChild>
                                                        <w:div w:id="1213">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sChild>
                                                                <w:div w:id="1198">
                                                                  <w:marLeft w:val="600"/>
                                                                  <w:marRight w:val="720"/>
                                                                  <w:marTop w:val="100"/>
                                                                  <w:marBottom w:val="10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823">
                                                                          <w:marLeft w:val="0"/>
                                                                          <w:marRight w:val="0"/>
                                                                          <w:marTop w:val="0"/>
                                                                          <w:marBottom w:val="0"/>
                                                                          <w:divBdr>
                                                                            <w:top w:val="none" w:sz="0" w:space="0" w:color="auto"/>
                                                                            <w:left w:val="none" w:sz="0" w:space="0" w:color="auto"/>
                                                                            <w:bottom w:val="none" w:sz="0" w:space="0" w:color="auto"/>
                                                                            <w:right w:val="none" w:sz="0" w:space="0" w:color="auto"/>
                                                                          </w:divBdr>
                                                                          <w:divsChild>
                                                                            <w:div w:id="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
      <w:marLeft w:val="0"/>
      <w:marRight w:val="0"/>
      <w:marTop w:val="0"/>
      <w:marBottom w:val="0"/>
      <w:divBdr>
        <w:top w:val="none" w:sz="0" w:space="0" w:color="auto"/>
        <w:left w:val="none" w:sz="0" w:space="0" w:color="auto"/>
        <w:bottom w:val="none" w:sz="0" w:space="0" w:color="auto"/>
        <w:right w:val="none" w:sz="0" w:space="0" w:color="auto"/>
      </w:divBdr>
      <w:divsChild>
        <w:div w:id="1299">
          <w:marLeft w:val="0"/>
          <w:marRight w:val="0"/>
          <w:marTop w:val="0"/>
          <w:marBottom w:val="0"/>
          <w:divBdr>
            <w:top w:val="none" w:sz="0" w:space="0" w:color="auto"/>
            <w:left w:val="none" w:sz="0" w:space="0" w:color="auto"/>
            <w:bottom w:val="none" w:sz="0" w:space="0" w:color="auto"/>
            <w:right w:val="none" w:sz="0" w:space="0" w:color="auto"/>
          </w:divBdr>
          <w:divsChild>
            <w:div w:id="950">
              <w:marLeft w:val="0"/>
              <w:marRight w:val="0"/>
              <w:marTop w:val="0"/>
              <w:marBottom w:val="0"/>
              <w:divBdr>
                <w:top w:val="single" w:sz="6" w:space="0" w:color="D9D9D9"/>
                <w:left w:val="none" w:sz="0" w:space="0" w:color="auto"/>
                <w:bottom w:val="none" w:sz="0" w:space="0" w:color="auto"/>
                <w:right w:val="none" w:sz="0" w:space="0" w:color="auto"/>
              </w:divBdr>
              <w:divsChild>
                <w:div w:id="1439">
                  <w:marLeft w:val="0"/>
                  <w:marRight w:val="0"/>
                  <w:marTop w:val="0"/>
                  <w:marBottom w:val="0"/>
                  <w:divBdr>
                    <w:top w:val="none" w:sz="0" w:space="0" w:color="auto"/>
                    <w:left w:val="none" w:sz="0" w:space="0" w:color="auto"/>
                    <w:bottom w:val="none" w:sz="0" w:space="0" w:color="auto"/>
                    <w:right w:val="none" w:sz="0" w:space="0" w:color="auto"/>
                  </w:divBdr>
                  <w:divsChild>
                    <w:div w:id="1317">
                      <w:marLeft w:val="150"/>
                      <w:marRight w:val="0"/>
                      <w:marTop w:val="0"/>
                      <w:marBottom w:val="0"/>
                      <w:divBdr>
                        <w:top w:val="none" w:sz="0" w:space="0" w:color="auto"/>
                        <w:left w:val="none" w:sz="0" w:space="0" w:color="auto"/>
                        <w:bottom w:val="none" w:sz="0" w:space="0" w:color="auto"/>
                        <w:right w:val="none" w:sz="0" w:space="0" w:color="auto"/>
                      </w:divBdr>
                      <w:divsChild>
                        <w:div w:id="1560">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15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119">
                                          <w:marLeft w:val="0"/>
                                          <w:marRight w:val="15"/>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sChild>
                                                <w:div w:id="277">
                                                  <w:marLeft w:val="60"/>
                                                  <w:marRight w:val="0"/>
                                                  <w:marTop w:val="0"/>
                                                  <w:marBottom w:val="0"/>
                                                  <w:divBdr>
                                                    <w:top w:val="none" w:sz="0" w:space="0" w:color="auto"/>
                                                    <w:left w:val="none" w:sz="0" w:space="0" w:color="auto"/>
                                                    <w:bottom w:val="none" w:sz="0" w:space="0" w:color="auto"/>
                                                    <w:right w:val="none" w:sz="0" w:space="0" w:color="auto"/>
                                                  </w:divBdr>
                                                  <w:divsChild>
                                                    <w:div w:id="1070">
                                                      <w:marLeft w:val="30"/>
                                                      <w:marRight w:val="0"/>
                                                      <w:marTop w:val="0"/>
                                                      <w:marBottom w:val="0"/>
                                                      <w:divBdr>
                                                        <w:top w:val="none" w:sz="0" w:space="0" w:color="auto"/>
                                                        <w:left w:val="none" w:sz="0" w:space="0" w:color="auto"/>
                                                        <w:bottom w:val="none" w:sz="0" w:space="0" w:color="auto"/>
                                                        <w:right w:val="none" w:sz="0" w:space="0" w:color="auto"/>
                                                      </w:divBdr>
                                                      <w:divsChild>
                                                        <w:div w:id="854">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8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
      <w:marLeft w:val="0"/>
      <w:marRight w:val="0"/>
      <w:marTop w:val="0"/>
      <w:marBottom w:val="0"/>
      <w:divBdr>
        <w:top w:val="none" w:sz="0" w:space="0" w:color="auto"/>
        <w:left w:val="none" w:sz="0" w:space="0" w:color="auto"/>
        <w:bottom w:val="none" w:sz="0" w:space="0" w:color="auto"/>
        <w:right w:val="none" w:sz="0" w:space="0" w:color="auto"/>
      </w:divBdr>
      <w:divsChild>
        <w:div w:id="56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single" w:sz="6" w:space="0" w:color="D9D9D9"/>
                <w:left w:val="none" w:sz="0" w:space="0" w:color="auto"/>
                <w:bottom w:val="none" w:sz="0" w:space="0" w:color="auto"/>
                <w:right w:val="none" w:sz="0" w:space="0" w:color="auto"/>
              </w:divBdr>
              <w:divsChild>
                <w:div w:id="1092">
                  <w:marLeft w:val="0"/>
                  <w:marRight w:val="0"/>
                  <w:marTop w:val="0"/>
                  <w:marBottom w:val="0"/>
                  <w:divBdr>
                    <w:top w:val="none" w:sz="0" w:space="0" w:color="auto"/>
                    <w:left w:val="none" w:sz="0" w:space="0" w:color="auto"/>
                    <w:bottom w:val="none" w:sz="0" w:space="0" w:color="auto"/>
                    <w:right w:val="none" w:sz="0" w:space="0" w:color="auto"/>
                  </w:divBdr>
                  <w:divsChild>
                    <w:div w:id="1493">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399">
                                  <w:marLeft w:val="0"/>
                                  <w:marRight w:val="0"/>
                                  <w:marTop w:val="15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sChild>
                                        <w:div w:id="1114">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1421">
                                                  <w:marLeft w:val="90"/>
                                                  <w:marRight w:val="0"/>
                                                  <w:marTop w:val="0"/>
                                                  <w:marBottom w:val="0"/>
                                                  <w:divBdr>
                                                    <w:top w:val="none" w:sz="0" w:space="0" w:color="auto"/>
                                                    <w:left w:val="none" w:sz="0" w:space="0" w:color="auto"/>
                                                    <w:bottom w:val="none" w:sz="0" w:space="0" w:color="auto"/>
                                                    <w:right w:val="none" w:sz="0" w:space="0" w:color="auto"/>
                                                  </w:divBdr>
                                                  <w:divsChild>
                                                    <w:div w:id="1126">
                                                      <w:marLeft w:val="3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73">
                                                              <w:marLeft w:val="0"/>
                                                              <w:marRight w:val="0"/>
                                                              <w:marTop w:val="0"/>
                                                              <w:marBottom w:val="0"/>
                                                              <w:divBdr>
                                                                <w:top w:val="none" w:sz="0" w:space="0" w:color="auto"/>
                                                                <w:left w:val="none" w:sz="0" w:space="0" w:color="auto"/>
                                                                <w:bottom w:val="none" w:sz="0" w:space="0" w:color="auto"/>
                                                                <w:right w:val="none" w:sz="0" w:space="0" w:color="auto"/>
                                                              </w:divBdr>
                                                              <w:divsChild>
                                                                <w:div w:id="10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02088">
      <w:bodyDiv w:val="1"/>
      <w:marLeft w:val="0"/>
      <w:marRight w:val="0"/>
      <w:marTop w:val="0"/>
      <w:marBottom w:val="0"/>
      <w:divBdr>
        <w:top w:val="none" w:sz="0" w:space="0" w:color="auto"/>
        <w:left w:val="none" w:sz="0" w:space="0" w:color="auto"/>
        <w:bottom w:val="none" w:sz="0" w:space="0" w:color="auto"/>
        <w:right w:val="none" w:sz="0" w:space="0" w:color="auto"/>
      </w:divBdr>
    </w:div>
    <w:div w:id="338386138">
      <w:bodyDiv w:val="1"/>
      <w:marLeft w:val="0"/>
      <w:marRight w:val="0"/>
      <w:marTop w:val="0"/>
      <w:marBottom w:val="0"/>
      <w:divBdr>
        <w:top w:val="none" w:sz="0" w:space="0" w:color="auto"/>
        <w:left w:val="none" w:sz="0" w:space="0" w:color="auto"/>
        <w:bottom w:val="none" w:sz="0" w:space="0" w:color="auto"/>
        <w:right w:val="none" w:sz="0" w:space="0" w:color="auto"/>
      </w:divBdr>
    </w:div>
    <w:div w:id="365176713">
      <w:bodyDiv w:val="1"/>
      <w:marLeft w:val="0"/>
      <w:marRight w:val="0"/>
      <w:marTop w:val="0"/>
      <w:marBottom w:val="0"/>
      <w:divBdr>
        <w:top w:val="none" w:sz="0" w:space="0" w:color="auto"/>
        <w:left w:val="none" w:sz="0" w:space="0" w:color="auto"/>
        <w:bottom w:val="none" w:sz="0" w:space="0" w:color="auto"/>
        <w:right w:val="none" w:sz="0" w:space="0" w:color="auto"/>
      </w:divBdr>
    </w:div>
    <w:div w:id="456337055">
      <w:bodyDiv w:val="1"/>
      <w:marLeft w:val="0"/>
      <w:marRight w:val="0"/>
      <w:marTop w:val="0"/>
      <w:marBottom w:val="0"/>
      <w:divBdr>
        <w:top w:val="none" w:sz="0" w:space="0" w:color="auto"/>
        <w:left w:val="none" w:sz="0" w:space="0" w:color="auto"/>
        <w:bottom w:val="none" w:sz="0" w:space="0" w:color="auto"/>
        <w:right w:val="none" w:sz="0" w:space="0" w:color="auto"/>
      </w:divBdr>
      <w:divsChild>
        <w:div w:id="384572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85166952">
      <w:bodyDiv w:val="1"/>
      <w:marLeft w:val="0"/>
      <w:marRight w:val="0"/>
      <w:marTop w:val="0"/>
      <w:marBottom w:val="0"/>
      <w:divBdr>
        <w:top w:val="none" w:sz="0" w:space="0" w:color="auto"/>
        <w:left w:val="none" w:sz="0" w:space="0" w:color="auto"/>
        <w:bottom w:val="none" w:sz="0" w:space="0" w:color="auto"/>
        <w:right w:val="none" w:sz="0" w:space="0" w:color="auto"/>
      </w:divBdr>
    </w:div>
    <w:div w:id="486018971">
      <w:bodyDiv w:val="1"/>
      <w:marLeft w:val="0"/>
      <w:marRight w:val="0"/>
      <w:marTop w:val="0"/>
      <w:marBottom w:val="0"/>
      <w:divBdr>
        <w:top w:val="none" w:sz="0" w:space="0" w:color="auto"/>
        <w:left w:val="none" w:sz="0" w:space="0" w:color="auto"/>
        <w:bottom w:val="none" w:sz="0" w:space="0" w:color="auto"/>
        <w:right w:val="none" w:sz="0" w:space="0" w:color="auto"/>
      </w:divBdr>
    </w:div>
    <w:div w:id="549730941">
      <w:bodyDiv w:val="1"/>
      <w:marLeft w:val="0"/>
      <w:marRight w:val="0"/>
      <w:marTop w:val="0"/>
      <w:marBottom w:val="0"/>
      <w:divBdr>
        <w:top w:val="none" w:sz="0" w:space="0" w:color="auto"/>
        <w:left w:val="none" w:sz="0" w:space="0" w:color="auto"/>
        <w:bottom w:val="none" w:sz="0" w:space="0" w:color="auto"/>
        <w:right w:val="none" w:sz="0" w:space="0" w:color="auto"/>
      </w:divBdr>
      <w:divsChild>
        <w:div w:id="114177608">
          <w:marLeft w:val="0"/>
          <w:marRight w:val="0"/>
          <w:marTop w:val="0"/>
          <w:marBottom w:val="150"/>
          <w:divBdr>
            <w:top w:val="none" w:sz="0" w:space="0" w:color="auto"/>
            <w:left w:val="none" w:sz="0" w:space="0" w:color="auto"/>
            <w:bottom w:val="none" w:sz="0" w:space="0" w:color="auto"/>
            <w:right w:val="none" w:sz="0" w:space="0" w:color="auto"/>
          </w:divBdr>
        </w:div>
        <w:div w:id="959920223">
          <w:marLeft w:val="0"/>
          <w:marRight w:val="0"/>
          <w:marTop w:val="0"/>
          <w:marBottom w:val="150"/>
          <w:divBdr>
            <w:top w:val="none" w:sz="0" w:space="0" w:color="auto"/>
            <w:left w:val="none" w:sz="0" w:space="0" w:color="auto"/>
            <w:bottom w:val="none" w:sz="0" w:space="0" w:color="auto"/>
            <w:right w:val="none" w:sz="0" w:space="0" w:color="auto"/>
          </w:divBdr>
        </w:div>
      </w:divsChild>
    </w:div>
    <w:div w:id="683676004">
      <w:bodyDiv w:val="1"/>
      <w:marLeft w:val="0"/>
      <w:marRight w:val="0"/>
      <w:marTop w:val="0"/>
      <w:marBottom w:val="0"/>
      <w:divBdr>
        <w:top w:val="none" w:sz="0" w:space="0" w:color="auto"/>
        <w:left w:val="none" w:sz="0" w:space="0" w:color="auto"/>
        <w:bottom w:val="none" w:sz="0" w:space="0" w:color="auto"/>
        <w:right w:val="none" w:sz="0" w:space="0" w:color="auto"/>
      </w:divBdr>
      <w:divsChild>
        <w:div w:id="388380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05133280">
      <w:bodyDiv w:val="1"/>
      <w:marLeft w:val="0"/>
      <w:marRight w:val="0"/>
      <w:marTop w:val="0"/>
      <w:marBottom w:val="0"/>
      <w:divBdr>
        <w:top w:val="none" w:sz="0" w:space="0" w:color="auto"/>
        <w:left w:val="none" w:sz="0" w:space="0" w:color="auto"/>
        <w:bottom w:val="none" w:sz="0" w:space="0" w:color="auto"/>
        <w:right w:val="none" w:sz="0" w:space="0" w:color="auto"/>
      </w:divBdr>
    </w:div>
    <w:div w:id="825628560">
      <w:bodyDiv w:val="1"/>
      <w:marLeft w:val="0"/>
      <w:marRight w:val="0"/>
      <w:marTop w:val="0"/>
      <w:marBottom w:val="0"/>
      <w:divBdr>
        <w:top w:val="none" w:sz="0" w:space="0" w:color="auto"/>
        <w:left w:val="none" w:sz="0" w:space="0" w:color="auto"/>
        <w:bottom w:val="none" w:sz="0" w:space="0" w:color="auto"/>
        <w:right w:val="none" w:sz="0" w:space="0" w:color="auto"/>
      </w:divBdr>
    </w:div>
    <w:div w:id="843937933">
      <w:bodyDiv w:val="1"/>
      <w:marLeft w:val="0"/>
      <w:marRight w:val="0"/>
      <w:marTop w:val="0"/>
      <w:marBottom w:val="0"/>
      <w:divBdr>
        <w:top w:val="none" w:sz="0" w:space="0" w:color="auto"/>
        <w:left w:val="none" w:sz="0" w:space="0" w:color="auto"/>
        <w:bottom w:val="none" w:sz="0" w:space="0" w:color="auto"/>
        <w:right w:val="none" w:sz="0" w:space="0" w:color="auto"/>
      </w:divBdr>
    </w:div>
    <w:div w:id="897209621">
      <w:bodyDiv w:val="1"/>
      <w:marLeft w:val="0"/>
      <w:marRight w:val="0"/>
      <w:marTop w:val="0"/>
      <w:marBottom w:val="0"/>
      <w:divBdr>
        <w:top w:val="none" w:sz="0" w:space="0" w:color="auto"/>
        <w:left w:val="none" w:sz="0" w:space="0" w:color="auto"/>
        <w:bottom w:val="none" w:sz="0" w:space="0" w:color="auto"/>
        <w:right w:val="none" w:sz="0" w:space="0" w:color="auto"/>
      </w:divBdr>
    </w:div>
    <w:div w:id="958495064">
      <w:bodyDiv w:val="1"/>
      <w:marLeft w:val="0"/>
      <w:marRight w:val="0"/>
      <w:marTop w:val="0"/>
      <w:marBottom w:val="0"/>
      <w:divBdr>
        <w:top w:val="none" w:sz="0" w:space="0" w:color="auto"/>
        <w:left w:val="none" w:sz="0" w:space="0" w:color="auto"/>
        <w:bottom w:val="none" w:sz="0" w:space="0" w:color="auto"/>
        <w:right w:val="none" w:sz="0" w:space="0" w:color="auto"/>
      </w:divBdr>
    </w:div>
    <w:div w:id="971210389">
      <w:bodyDiv w:val="1"/>
      <w:marLeft w:val="0"/>
      <w:marRight w:val="0"/>
      <w:marTop w:val="0"/>
      <w:marBottom w:val="0"/>
      <w:divBdr>
        <w:top w:val="none" w:sz="0" w:space="0" w:color="auto"/>
        <w:left w:val="none" w:sz="0" w:space="0" w:color="auto"/>
        <w:bottom w:val="none" w:sz="0" w:space="0" w:color="auto"/>
        <w:right w:val="none" w:sz="0" w:space="0" w:color="auto"/>
      </w:divBdr>
    </w:div>
    <w:div w:id="971397972">
      <w:bodyDiv w:val="1"/>
      <w:marLeft w:val="0"/>
      <w:marRight w:val="0"/>
      <w:marTop w:val="0"/>
      <w:marBottom w:val="0"/>
      <w:divBdr>
        <w:top w:val="none" w:sz="0" w:space="0" w:color="auto"/>
        <w:left w:val="none" w:sz="0" w:space="0" w:color="auto"/>
        <w:bottom w:val="none" w:sz="0" w:space="0" w:color="auto"/>
        <w:right w:val="none" w:sz="0" w:space="0" w:color="auto"/>
      </w:divBdr>
    </w:div>
    <w:div w:id="1016151437">
      <w:bodyDiv w:val="1"/>
      <w:marLeft w:val="0"/>
      <w:marRight w:val="0"/>
      <w:marTop w:val="0"/>
      <w:marBottom w:val="0"/>
      <w:divBdr>
        <w:top w:val="none" w:sz="0" w:space="0" w:color="auto"/>
        <w:left w:val="none" w:sz="0" w:space="0" w:color="auto"/>
        <w:bottom w:val="none" w:sz="0" w:space="0" w:color="auto"/>
        <w:right w:val="none" w:sz="0" w:space="0" w:color="auto"/>
      </w:divBdr>
      <w:divsChild>
        <w:div w:id="37945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8598271">
      <w:bodyDiv w:val="1"/>
      <w:marLeft w:val="0"/>
      <w:marRight w:val="0"/>
      <w:marTop w:val="0"/>
      <w:marBottom w:val="0"/>
      <w:divBdr>
        <w:top w:val="none" w:sz="0" w:space="0" w:color="auto"/>
        <w:left w:val="none" w:sz="0" w:space="0" w:color="auto"/>
        <w:bottom w:val="none" w:sz="0" w:space="0" w:color="auto"/>
        <w:right w:val="none" w:sz="0" w:space="0" w:color="auto"/>
      </w:divBdr>
    </w:div>
    <w:div w:id="1081638309">
      <w:bodyDiv w:val="1"/>
      <w:marLeft w:val="0"/>
      <w:marRight w:val="0"/>
      <w:marTop w:val="0"/>
      <w:marBottom w:val="0"/>
      <w:divBdr>
        <w:top w:val="none" w:sz="0" w:space="0" w:color="auto"/>
        <w:left w:val="none" w:sz="0" w:space="0" w:color="auto"/>
        <w:bottom w:val="none" w:sz="0" w:space="0" w:color="auto"/>
        <w:right w:val="none" w:sz="0" w:space="0" w:color="auto"/>
      </w:divBdr>
    </w:div>
    <w:div w:id="1115564741">
      <w:bodyDiv w:val="1"/>
      <w:marLeft w:val="0"/>
      <w:marRight w:val="0"/>
      <w:marTop w:val="0"/>
      <w:marBottom w:val="0"/>
      <w:divBdr>
        <w:top w:val="none" w:sz="0" w:space="0" w:color="auto"/>
        <w:left w:val="none" w:sz="0" w:space="0" w:color="auto"/>
        <w:bottom w:val="none" w:sz="0" w:space="0" w:color="auto"/>
        <w:right w:val="none" w:sz="0" w:space="0" w:color="auto"/>
      </w:divBdr>
      <w:divsChild>
        <w:div w:id="4112442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0051594">
      <w:bodyDiv w:val="1"/>
      <w:marLeft w:val="0"/>
      <w:marRight w:val="0"/>
      <w:marTop w:val="0"/>
      <w:marBottom w:val="0"/>
      <w:divBdr>
        <w:top w:val="none" w:sz="0" w:space="0" w:color="auto"/>
        <w:left w:val="none" w:sz="0" w:space="0" w:color="auto"/>
        <w:bottom w:val="none" w:sz="0" w:space="0" w:color="auto"/>
        <w:right w:val="none" w:sz="0" w:space="0" w:color="auto"/>
      </w:divBdr>
    </w:div>
    <w:div w:id="1163163875">
      <w:bodyDiv w:val="1"/>
      <w:marLeft w:val="0"/>
      <w:marRight w:val="0"/>
      <w:marTop w:val="0"/>
      <w:marBottom w:val="0"/>
      <w:divBdr>
        <w:top w:val="none" w:sz="0" w:space="0" w:color="auto"/>
        <w:left w:val="none" w:sz="0" w:space="0" w:color="auto"/>
        <w:bottom w:val="none" w:sz="0" w:space="0" w:color="auto"/>
        <w:right w:val="none" w:sz="0" w:space="0" w:color="auto"/>
      </w:divBdr>
      <w:divsChild>
        <w:div w:id="1125083682">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188518008">
      <w:bodyDiv w:val="1"/>
      <w:marLeft w:val="0"/>
      <w:marRight w:val="0"/>
      <w:marTop w:val="0"/>
      <w:marBottom w:val="0"/>
      <w:divBdr>
        <w:top w:val="none" w:sz="0" w:space="0" w:color="auto"/>
        <w:left w:val="none" w:sz="0" w:space="0" w:color="auto"/>
        <w:bottom w:val="none" w:sz="0" w:space="0" w:color="auto"/>
        <w:right w:val="none" w:sz="0" w:space="0" w:color="auto"/>
      </w:divBdr>
    </w:div>
    <w:div w:id="1315914147">
      <w:bodyDiv w:val="1"/>
      <w:marLeft w:val="0"/>
      <w:marRight w:val="0"/>
      <w:marTop w:val="0"/>
      <w:marBottom w:val="0"/>
      <w:divBdr>
        <w:top w:val="none" w:sz="0" w:space="0" w:color="auto"/>
        <w:left w:val="none" w:sz="0" w:space="0" w:color="auto"/>
        <w:bottom w:val="none" w:sz="0" w:space="0" w:color="auto"/>
        <w:right w:val="none" w:sz="0" w:space="0" w:color="auto"/>
      </w:divBdr>
      <w:divsChild>
        <w:div w:id="668945178">
          <w:marLeft w:val="0"/>
          <w:marRight w:val="0"/>
          <w:marTop w:val="0"/>
          <w:marBottom w:val="0"/>
          <w:divBdr>
            <w:top w:val="none" w:sz="0" w:space="0" w:color="auto"/>
            <w:left w:val="none" w:sz="0" w:space="0" w:color="auto"/>
            <w:bottom w:val="none" w:sz="0" w:space="0" w:color="auto"/>
            <w:right w:val="none" w:sz="0" w:space="0" w:color="auto"/>
          </w:divBdr>
          <w:divsChild>
            <w:div w:id="954405493">
              <w:marLeft w:val="0"/>
              <w:marRight w:val="0"/>
              <w:marTop w:val="0"/>
              <w:marBottom w:val="0"/>
              <w:divBdr>
                <w:top w:val="none" w:sz="0" w:space="0" w:color="auto"/>
                <w:left w:val="none" w:sz="0" w:space="0" w:color="auto"/>
                <w:bottom w:val="none" w:sz="0" w:space="0" w:color="auto"/>
                <w:right w:val="none" w:sz="0" w:space="0" w:color="auto"/>
              </w:divBdr>
              <w:divsChild>
                <w:div w:id="486165184">
                  <w:marLeft w:val="120"/>
                  <w:marRight w:val="0"/>
                  <w:marTop w:val="0"/>
                  <w:marBottom w:val="0"/>
                  <w:divBdr>
                    <w:top w:val="none" w:sz="0" w:space="0" w:color="auto"/>
                    <w:left w:val="none" w:sz="0" w:space="0" w:color="auto"/>
                    <w:bottom w:val="none" w:sz="0" w:space="0" w:color="auto"/>
                    <w:right w:val="none" w:sz="0" w:space="0" w:color="auto"/>
                  </w:divBdr>
                  <w:divsChild>
                    <w:div w:id="596522529">
                      <w:marLeft w:val="40"/>
                      <w:marRight w:val="0"/>
                      <w:marTop w:val="0"/>
                      <w:marBottom w:val="0"/>
                      <w:divBdr>
                        <w:top w:val="none" w:sz="0" w:space="0" w:color="auto"/>
                        <w:left w:val="none" w:sz="0" w:space="0" w:color="auto"/>
                        <w:bottom w:val="none" w:sz="0" w:space="0" w:color="auto"/>
                        <w:right w:val="none" w:sz="0" w:space="0" w:color="auto"/>
                      </w:divBdr>
                      <w:divsChild>
                        <w:div w:id="385222167">
                          <w:marLeft w:val="0"/>
                          <w:marRight w:val="0"/>
                          <w:marTop w:val="0"/>
                          <w:marBottom w:val="0"/>
                          <w:divBdr>
                            <w:top w:val="none" w:sz="0" w:space="0" w:color="auto"/>
                            <w:left w:val="none" w:sz="0" w:space="0" w:color="auto"/>
                            <w:bottom w:val="none" w:sz="0" w:space="0" w:color="auto"/>
                            <w:right w:val="none" w:sz="0" w:space="0" w:color="auto"/>
                          </w:divBdr>
                          <w:divsChild>
                            <w:div w:id="827745938">
                              <w:marLeft w:val="0"/>
                              <w:marRight w:val="0"/>
                              <w:marTop w:val="0"/>
                              <w:marBottom w:val="0"/>
                              <w:divBdr>
                                <w:top w:val="none" w:sz="0" w:space="0" w:color="auto"/>
                                <w:left w:val="none" w:sz="0" w:space="0" w:color="auto"/>
                                <w:bottom w:val="none" w:sz="0" w:space="0" w:color="auto"/>
                                <w:right w:val="none" w:sz="0" w:space="0" w:color="auto"/>
                              </w:divBdr>
                              <w:divsChild>
                                <w:div w:id="275215846">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53061">
      <w:bodyDiv w:val="1"/>
      <w:marLeft w:val="0"/>
      <w:marRight w:val="0"/>
      <w:marTop w:val="0"/>
      <w:marBottom w:val="0"/>
      <w:divBdr>
        <w:top w:val="none" w:sz="0" w:space="0" w:color="auto"/>
        <w:left w:val="none" w:sz="0" w:space="0" w:color="auto"/>
        <w:bottom w:val="none" w:sz="0" w:space="0" w:color="auto"/>
        <w:right w:val="none" w:sz="0" w:space="0" w:color="auto"/>
      </w:divBdr>
    </w:div>
    <w:div w:id="1357388744">
      <w:bodyDiv w:val="1"/>
      <w:marLeft w:val="0"/>
      <w:marRight w:val="0"/>
      <w:marTop w:val="0"/>
      <w:marBottom w:val="0"/>
      <w:divBdr>
        <w:top w:val="none" w:sz="0" w:space="0" w:color="auto"/>
        <w:left w:val="none" w:sz="0" w:space="0" w:color="auto"/>
        <w:bottom w:val="none" w:sz="0" w:space="0" w:color="auto"/>
        <w:right w:val="none" w:sz="0" w:space="0" w:color="auto"/>
      </w:divBdr>
      <w:divsChild>
        <w:div w:id="158930641">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400707396">
      <w:bodyDiv w:val="1"/>
      <w:marLeft w:val="0"/>
      <w:marRight w:val="0"/>
      <w:marTop w:val="0"/>
      <w:marBottom w:val="0"/>
      <w:divBdr>
        <w:top w:val="none" w:sz="0" w:space="0" w:color="auto"/>
        <w:left w:val="none" w:sz="0" w:space="0" w:color="auto"/>
        <w:bottom w:val="none" w:sz="0" w:space="0" w:color="auto"/>
        <w:right w:val="none" w:sz="0" w:space="0" w:color="auto"/>
      </w:divBdr>
    </w:div>
    <w:div w:id="1419407370">
      <w:bodyDiv w:val="1"/>
      <w:marLeft w:val="0"/>
      <w:marRight w:val="0"/>
      <w:marTop w:val="0"/>
      <w:marBottom w:val="0"/>
      <w:divBdr>
        <w:top w:val="none" w:sz="0" w:space="0" w:color="auto"/>
        <w:left w:val="none" w:sz="0" w:space="0" w:color="auto"/>
        <w:bottom w:val="none" w:sz="0" w:space="0" w:color="auto"/>
        <w:right w:val="none" w:sz="0" w:space="0" w:color="auto"/>
      </w:divBdr>
    </w:div>
    <w:div w:id="1506631618">
      <w:bodyDiv w:val="1"/>
      <w:marLeft w:val="0"/>
      <w:marRight w:val="0"/>
      <w:marTop w:val="0"/>
      <w:marBottom w:val="0"/>
      <w:divBdr>
        <w:top w:val="none" w:sz="0" w:space="0" w:color="auto"/>
        <w:left w:val="none" w:sz="0" w:space="0" w:color="auto"/>
        <w:bottom w:val="none" w:sz="0" w:space="0" w:color="auto"/>
        <w:right w:val="none" w:sz="0" w:space="0" w:color="auto"/>
      </w:divBdr>
    </w:div>
    <w:div w:id="1672101359">
      <w:bodyDiv w:val="1"/>
      <w:marLeft w:val="0"/>
      <w:marRight w:val="0"/>
      <w:marTop w:val="0"/>
      <w:marBottom w:val="0"/>
      <w:divBdr>
        <w:top w:val="none" w:sz="0" w:space="0" w:color="auto"/>
        <w:left w:val="none" w:sz="0" w:space="0" w:color="auto"/>
        <w:bottom w:val="none" w:sz="0" w:space="0" w:color="auto"/>
        <w:right w:val="none" w:sz="0" w:space="0" w:color="auto"/>
      </w:divBdr>
    </w:div>
    <w:div w:id="1811437742">
      <w:bodyDiv w:val="1"/>
      <w:marLeft w:val="0"/>
      <w:marRight w:val="0"/>
      <w:marTop w:val="0"/>
      <w:marBottom w:val="0"/>
      <w:divBdr>
        <w:top w:val="none" w:sz="0" w:space="0" w:color="auto"/>
        <w:left w:val="none" w:sz="0" w:space="0" w:color="auto"/>
        <w:bottom w:val="none" w:sz="0" w:space="0" w:color="auto"/>
        <w:right w:val="none" w:sz="0" w:space="0" w:color="auto"/>
      </w:divBdr>
    </w:div>
    <w:div w:id="1910459114">
      <w:bodyDiv w:val="1"/>
      <w:marLeft w:val="0"/>
      <w:marRight w:val="0"/>
      <w:marTop w:val="0"/>
      <w:marBottom w:val="0"/>
      <w:divBdr>
        <w:top w:val="none" w:sz="0" w:space="0" w:color="auto"/>
        <w:left w:val="none" w:sz="0" w:space="0" w:color="auto"/>
        <w:bottom w:val="none" w:sz="0" w:space="0" w:color="auto"/>
        <w:right w:val="none" w:sz="0" w:space="0" w:color="auto"/>
      </w:divBdr>
      <w:divsChild>
        <w:div w:id="69427530">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2032143058">
      <w:bodyDiv w:val="1"/>
      <w:marLeft w:val="0"/>
      <w:marRight w:val="0"/>
      <w:marTop w:val="0"/>
      <w:marBottom w:val="0"/>
      <w:divBdr>
        <w:top w:val="none" w:sz="0" w:space="0" w:color="auto"/>
        <w:left w:val="none" w:sz="0" w:space="0" w:color="auto"/>
        <w:bottom w:val="none" w:sz="0" w:space="0" w:color="auto"/>
        <w:right w:val="none" w:sz="0" w:space="0" w:color="auto"/>
      </w:divBdr>
    </w:div>
    <w:div w:id="21300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12" /><Relationship Type="http://schemas.openxmlformats.org/officeDocument/2006/relationships/customXml" Target="../customXml/item1.xml" Id="rId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a25d23aab83a48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07c33b-5826-4211-a2fd-6fcefa66419a}"/>
      </w:docPartPr>
      <w:docPartBody>
        <w:p w14:paraId="1C0DB3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FD8E8-6298-4BC9-9BDA-D66A85FC17BD}">
  <ds:schemaRefs>
    <ds:schemaRef ds:uri="http://schemas.openxmlformats.org/officeDocument/2006/bibliography"/>
  </ds:schemaRefs>
</ds:datastoreItem>
</file>

<file path=customXml/itemProps2.xml><?xml version="1.0" encoding="utf-8"?>
<ds:datastoreItem xmlns:ds="http://schemas.openxmlformats.org/officeDocument/2006/customXml" ds:itemID="{ECACB8C6-4DEF-4489-9C84-9169F74F6803}"/>
</file>

<file path=customXml/itemProps3.xml><?xml version="1.0" encoding="utf-8"?>
<ds:datastoreItem xmlns:ds="http://schemas.openxmlformats.org/officeDocument/2006/customXml" ds:itemID="{E04BC26B-69E0-45E7-A2CE-F2B70751ADCC}"/>
</file>

<file path=customXml/itemProps4.xml><?xml version="1.0" encoding="utf-8"?>
<ds:datastoreItem xmlns:ds="http://schemas.openxmlformats.org/officeDocument/2006/customXml" ds:itemID="{8F21BD76-2E66-413A-8E32-CACCDC1DE2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Hansbury, Anita</cp:lastModifiedBy>
  <cp:revision>2</cp:revision>
  <dcterms:created xsi:type="dcterms:W3CDTF">2023-08-17T01:26:00Z</dcterms:created>
  <dcterms:modified xsi:type="dcterms:W3CDTF">2023-08-17T01:50:32Z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